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B31C1" w14:textId="77777777" w:rsidR="00855A47" w:rsidRDefault="00855A47">
      <w:pPr>
        <w:spacing w:line="1" w:lineRule="exact"/>
      </w:pPr>
    </w:p>
    <w:p w14:paraId="579231BC" w14:textId="4DCD4FCC" w:rsidR="000F40DE" w:rsidRPr="00557547" w:rsidRDefault="004F333B">
      <w:pPr>
        <w:spacing w:line="1" w:lineRule="exact"/>
      </w:pPr>
      <w:r w:rsidRPr="00557547">
        <w:rPr>
          <w:noProof/>
          <w:lang w:val="sr-Latn-RS" w:eastAsia="sr-Latn-RS" w:bidi="ar-SA"/>
        </w:rPr>
        <mc:AlternateContent>
          <mc:Choice Requires="wps">
            <w:drawing>
              <wp:anchor distT="0" distB="0" distL="0" distR="0" simplePos="0" relativeHeight="251658240" behindDoc="0" locked="0" layoutInCell="1" allowOverlap="1" wp14:anchorId="4A6ACB03" wp14:editId="0B33FA1E">
                <wp:simplePos x="0" y="0"/>
                <wp:positionH relativeFrom="page">
                  <wp:posOffset>5328285</wp:posOffset>
                </wp:positionH>
                <wp:positionV relativeFrom="paragraph">
                  <wp:posOffset>646430</wp:posOffset>
                </wp:positionV>
                <wp:extent cx="1530350" cy="94615"/>
                <wp:effectExtent l="0" t="0" r="0" b="0"/>
                <wp:wrapNone/>
                <wp:docPr id="3" name="Shape 3"/>
                <wp:cNvGraphicFramePr/>
                <a:graphic xmlns:a="http://schemas.openxmlformats.org/drawingml/2006/main">
                  <a:graphicData uri="http://schemas.microsoft.com/office/word/2010/wordprocessingShape">
                    <wps:wsp>
                      <wps:cNvSpPr txBox="1"/>
                      <wps:spPr>
                        <a:xfrm>
                          <a:off x="0" y="0"/>
                          <a:ext cx="1530350" cy="94615"/>
                        </a:xfrm>
                        <a:prstGeom prst="rect">
                          <a:avLst/>
                        </a:prstGeom>
                        <a:noFill/>
                      </wps:spPr>
                      <wps:txbx>
                        <w:txbxContent>
                          <w:p w14:paraId="4524F137" w14:textId="77777777" w:rsidR="00855A47" w:rsidRPr="00557547" w:rsidRDefault="00855A47">
                            <w:pPr>
                              <w:pStyle w:val="Picturecaption0"/>
                              <w:shd w:val="clear" w:color="auto" w:fill="auto"/>
                              <w:jc w:val="right"/>
                              <w:rPr>
                                <w:sz w:val="14"/>
                                <w:szCs w:val="14"/>
                              </w:rPr>
                            </w:pPr>
                            <w:r w:rsidRPr="00557547">
                              <w:rPr>
                                <w:b/>
                                <w:bCs/>
                                <w:color w:val="292929"/>
                                <w:sz w:val="14"/>
                                <w:szCs w:val="14"/>
                              </w:rPr>
                              <w:t xml:space="preserve">CONSEIL DE </w:t>
                            </w:r>
                            <w:r w:rsidRPr="00557547">
                              <w:rPr>
                                <w:b/>
                                <w:bCs/>
                                <w:sz w:val="14"/>
                                <w:szCs w:val="14"/>
                              </w:rPr>
                              <w:t xml:space="preserve">L </w:t>
                            </w:r>
                            <w:r w:rsidRPr="00557547">
                              <w:rPr>
                                <w:b/>
                                <w:bCs/>
                                <w:color w:val="292929"/>
                                <w:sz w:val="14"/>
                                <w:szCs w:val="14"/>
                              </w:rPr>
                              <w:t>EUROPE</w:t>
                            </w:r>
                          </w:p>
                        </w:txbxContent>
                      </wps:txbx>
                      <wps:bodyPr lIns="0" tIns="0" rIns="0" bIns="0"/>
                    </wps:wsp>
                  </a:graphicData>
                </a:graphic>
              </wp:anchor>
            </w:drawing>
          </mc:Choice>
          <mc:Fallback>
            <w:pict>
              <v:shapetype w14:anchorId="4A6ACB03" id="_x0000_t202" coordsize="21600,21600" o:spt="202" path="m,l,21600r21600,l21600,xe">
                <v:stroke joinstyle="miter"/>
                <v:path gradientshapeok="t" o:connecttype="rect"/>
              </v:shapetype>
              <v:shape id="Shape 3" o:spid="_x0000_s1026" type="#_x0000_t202" style="position:absolute;margin-left:419.55pt;margin-top:50.9pt;width:120.5pt;height:7.4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" filled="f" stroked="f">
                <v:textbox inset="0,0,0,0">
                  <w:txbxContent>
                    <w:p w14:paraId="4524F137" w14:textId="77777777" w:rsidR="00855A47" w:rsidRPr="00557547" w:rsidRDefault="00855A47">
                      <w:pPr>
                        <w:pStyle w:val="Picturecaption0"/>
                        <w:shd w:val="clear" w:color="auto" w:fill="auto"/>
                        <w:jc w:val="right"/>
                        <w:rPr>
                          <w:sz w:val="14"/>
                          <w:szCs w:val="14"/>
                        </w:rPr>
                      </w:pPr>
                      <w:r w:rsidRPr="00557547">
                        <w:rPr>
                          <w:b/>
                          <w:bCs/>
                          <w:color w:val="292929"/>
                          <w:sz w:val="14"/>
                          <w:szCs w:val="14"/>
                        </w:rPr>
                        <w:t xml:space="preserve">CONSEIL DE </w:t>
                      </w:r>
                      <w:r w:rsidRPr="00557547">
                        <w:rPr>
                          <w:b/>
                          <w:bCs/>
                          <w:sz w:val="14"/>
                          <w:szCs w:val="14"/>
                        </w:rPr>
                        <w:t xml:space="preserve">L </w:t>
                      </w:r>
                      <w:r w:rsidRPr="00557547">
                        <w:rPr>
                          <w:b/>
                          <w:bCs/>
                          <w:color w:val="292929"/>
                          <w:sz w:val="14"/>
                          <w:szCs w:val="14"/>
                        </w:rPr>
                        <w:t>EUROPE</w:t>
                      </w:r>
                    </w:p>
                  </w:txbxContent>
                </v:textbox>
                <w10:wrap anchorx="page"/>
              </v:shape>
            </w:pict>
          </mc:Fallback>
        </mc:AlternateContent>
      </w:r>
      <w:r w:rsidR="006F104E">
        <w:softHyphen/>
      </w:r>
    </w:p>
    <w:p w14:paraId="59FB8CC7" w14:textId="37D4C60B" w:rsidR="006F5440" w:rsidRDefault="006F5440" w:rsidP="006F5440">
      <w:pPr>
        <w:spacing w:line="1" w:lineRule="exact"/>
      </w:pPr>
      <w:r>
        <w:rPr>
          <w:noProof/>
          <w:lang w:val="sr-Latn-RS" w:eastAsia="sr-Latn-RS" w:bidi="ar-SA"/>
        </w:rPr>
        <w:drawing>
          <wp:anchor distT="0" distB="115570" distL="580390" distR="135890" simplePos="0" relativeHeight="251664384" behindDoc="0" locked="0" layoutInCell="1" allowOverlap="1" wp14:anchorId="6166D202" wp14:editId="40938253">
            <wp:simplePos x="0" y="0"/>
            <wp:positionH relativeFrom="page">
              <wp:posOffset>5794375</wp:posOffset>
            </wp:positionH>
            <wp:positionV relativeFrom="paragraph">
              <wp:posOffset>12700</wp:posOffset>
            </wp:positionV>
            <wp:extent cx="1042670" cy="615950"/>
            <wp:effectExtent l="0" t="0" r="0" b="0"/>
            <wp:wrapSquare wrapText="lef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1042670" cy="615950"/>
                    </a:xfrm>
                    <a:prstGeom prst="rect">
                      <a:avLst/>
                    </a:prstGeom>
                  </pic:spPr>
                </pic:pic>
              </a:graphicData>
            </a:graphic>
          </wp:anchor>
        </w:drawing>
      </w:r>
      <w:r>
        <w:rPr>
          <w:noProof/>
          <w:lang w:val="sr-Latn-RS" w:eastAsia="sr-Latn-RS" w:bidi="ar-SA"/>
        </w:rPr>
        <mc:AlternateContent>
          <mc:Choice Requires="wps">
            <w:drawing>
              <wp:anchor distT="0" distB="0" distL="0" distR="0" simplePos="0" relativeHeight="251671552" behindDoc="0" locked="0" layoutInCell="1" allowOverlap="1" wp14:anchorId="75FB7DB2" wp14:editId="4C1203CF">
                <wp:simplePos x="0" y="0"/>
                <wp:positionH relativeFrom="page">
                  <wp:posOffset>5328285</wp:posOffset>
                </wp:positionH>
                <wp:positionV relativeFrom="paragraph">
                  <wp:posOffset>646430</wp:posOffset>
                </wp:positionV>
                <wp:extent cx="1530350" cy="94615"/>
                <wp:effectExtent l="0" t="0" r="0" b="0"/>
                <wp:wrapNone/>
                <wp:docPr id="2" name="Shape 3"/>
                <wp:cNvGraphicFramePr/>
                <a:graphic xmlns:a="http://schemas.openxmlformats.org/drawingml/2006/main">
                  <a:graphicData uri="http://schemas.microsoft.com/office/word/2010/wordprocessingShape">
                    <wps:wsp>
                      <wps:cNvSpPr txBox="1"/>
                      <wps:spPr>
                        <a:xfrm>
                          <a:off x="0" y="0"/>
                          <a:ext cx="1530350" cy="94615"/>
                        </a:xfrm>
                        <a:prstGeom prst="rect">
                          <a:avLst/>
                        </a:prstGeom>
                        <a:noFill/>
                      </wps:spPr>
                      <wps:txbx>
                        <w:txbxContent>
                          <w:p w14:paraId="20E6F72B" w14:textId="77777777" w:rsidR="00855A47" w:rsidRDefault="00855A47" w:rsidP="006F5440">
                            <w:pPr>
                              <w:pStyle w:val="Picturecaption0"/>
                              <w:shd w:val="clear" w:color="auto" w:fill="auto"/>
                              <w:jc w:val="right"/>
                              <w:rPr>
                                <w:sz w:val="14"/>
                                <w:szCs w:val="14"/>
                              </w:rPr>
                            </w:pPr>
                            <w:r>
                              <w:rPr>
                                <w:b/>
                                <w:color w:val="292929"/>
                                <w:sz w:val="14"/>
                              </w:rPr>
                              <w:t>CONSEIL DE</w:t>
                            </w:r>
                            <w:r>
                              <w:rPr>
                                <w:b/>
                                <w:sz w:val="14"/>
                              </w:rPr>
                              <w:t xml:space="preserve"> L</w:t>
                            </w:r>
                            <w:r>
                              <w:rPr>
                                <w:b/>
                                <w:color w:val="292929"/>
                                <w:sz w:val="14"/>
                              </w:rPr>
                              <w:t>EUROPE</w:t>
                            </w:r>
                          </w:p>
                        </w:txbxContent>
                      </wps:txbx>
                      <wps:bodyPr lIns="0" tIns="0" rIns="0" bIns="0"/>
                    </wps:wsp>
                  </a:graphicData>
                </a:graphic>
              </wp:anchor>
            </w:drawing>
          </mc:Choice>
          <mc:Fallback>
            <w:pict>
              <v:shape w14:anchorId="75FB7DB2" id="_x0000_s1027" type="#_x0000_t202" style="position:absolute;margin-left:419.55pt;margin-top:50.9pt;width:120.5pt;height:7.4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" filled="f" stroked="f">
                <v:textbox inset="0,0,0,0">
                  <w:txbxContent>
                    <w:p w14:paraId="20E6F72B" w14:textId="77777777" w:rsidR="00855A47" w:rsidRDefault="00855A47" w:rsidP="006F5440">
                      <w:pPr>
                        <w:pStyle w:val="Picturecaption0"/>
                        <w:shd w:val="clear" w:color="auto" w:fill="auto"/>
                        <w:jc w:val="right"/>
                        <w:rPr>
                          <w:sz w:val="14"/>
                          <w:szCs w:val="14"/>
                        </w:rPr>
                      </w:pPr>
                      <w:r>
                        <w:rPr>
                          <w:b/>
                          <w:color w:val="292929"/>
                          <w:sz w:val="14"/>
                        </w:rPr>
                        <w:t>CONSEIL DE</w:t>
                      </w:r>
                      <w:r>
                        <w:rPr>
                          <w:b/>
                          <w:sz w:val="14"/>
                        </w:rPr>
                        <w:t xml:space="preserve"> L</w:t>
                      </w:r>
                      <w:r>
                        <w:rPr>
                          <w:b/>
                          <w:color w:val="292929"/>
                          <w:sz w:val="14"/>
                        </w:rPr>
                        <w:t>EUROPE</w:t>
                      </w:r>
                    </w:p>
                  </w:txbxContent>
                </v:textbox>
                <w10:wrap anchorx="page"/>
              </v:shape>
            </w:pict>
          </mc:Fallback>
        </mc:AlternateContent>
      </w:r>
    </w:p>
    <w:p w14:paraId="365CE44D" w14:textId="77777777" w:rsidR="002B7745" w:rsidRDefault="002B7745" w:rsidP="006F5440">
      <w:pPr>
        <w:spacing w:line="1" w:lineRule="exact"/>
      </w:pPr>
      <w:bookmarkStart w:id="0" w:name="_GoBack"/>
      <w:bookmarkEnd w:id="0"/>
    </w:p>
    <w:p w14:paraId="02463E5E" w14:textId="0EA04AA9" w:rsidR="006F5440" w:rsidRDefault="006F5440" w:rsidP="006F5440">
      <w:pPr>
        <w:spacing w:line="1" w:lineRule="exact"/>
      </w:pPr>
      <w:r>
        <w:rPr>
          <w:noProof/>
          <w:lang w:val="sr-Latn-RS" w:eastAsia="sr-Latn-RS" w:bidi="ar-SA"/>
        </w:rPr>
        <mc:AlternateContent>
          <mc:Choice Requires="wps">
            <w:drawing>
              <wp:anchor distT="109855" distB="2145030" distL="0" distR="0" simplePos="0" relativeHeight="251665408" behindDoc="0" locked="0" layoutInCell="1" allowOverlap="1" wp14:anchorId="3209EDD1" wp14:editId="41F52B84">
                <wp:simplePos x="0" y="0"/>
                <wp:positionH relativeFrom="page">
                  <wp:posOffset>697230</wp:posOffset>
                </wp:positionH>
                <wp:positionV relativeFrom="paragraph">
                  <wp:posOffset>109855</wp:posOffset>
                </wp:positionV>
                <wp:extent cx="3660775" cy="91757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3660775" cy="917575"/>
                        </a:xfrm>
                        <a:prstGeom prst="rect">
                          <a:avLst/>
                        </a:prstGeom>
                        <a:noFill/>
                      </wps:spPr>
                      <wps:txbx>
                        <w:txbxContent>
                          <w:p w14:paraId="0505B570" w14:textId="77777777" w:rsidR="00855A47" w:rsidRDefault="00855A47" w:rsidP="006F5440">
                            <w:pPr>
                              <w:pStyle w:val="BodyText"/>
                              <w:shd w:val="clear" w:color="auto" w:fill="auto"/>
                              <w:spacing w:after="0"/>
                              <w:rPr>
                                <w:sz w:val="24"/>
                                <w:szCs w:val="24"/>
                              </w:rPr>
                            </w:pPr>
                            <w:r>
                              <w:rPr>
                                <w:b/>
                                <w:sz w:val="24"/>
                              </w:rPr>
                              <w:t>ЕВРОПСКИ КОМИТЕТ ЗА СПРЕЧАВАЊЕ МУЧЕЊА И</w:t>
                            </w:r>
                            <w:r>
                              <w:rPr>
                                <w:sz w:val="24"/>
                                <w:szCs w:val="24"/>
                              </w:rPr>
                              <w:t xml:space="preserve"> </w:t>
                            </w:r>
                            <w:r>
                              <w:rPr>
                                <w:b/>
                                <w:sz w:val="24"/>
                              </w:rPr>
                              <w:t>НЕЧОВЕЧНОГ ИЛИ ПОНИЖАВАЈУЋЕГ ПОСТУПАЊА ИЛИ КАЖЊАВАЊА (ЦПТ)</w:t>
                            </w:r>
                          </w:p>
                          <w:p w14:paraId="470E4BD9" w14:textId="77777777" w:rsidR="00855A47" w:rsidRDefault="00855A47" w:rsidP="006F5440">
                            <w:pPr>
                              <w:pStyle w:val="BodyText"/>
                              <w:shd w:val="clear" w:color="auto" w:fill="auto"/>
                              <w:spacing w:after="280"/>
                            </w:pPr>
                            <w:r>
                              <w:t>Стразбур, 6. мај 2025. године</w:t>
                            </w:r>
                          </w:p>
                        </w:txbxContent>
                      </wps:txbx>
                      <wps:bodyPr lIns="0" tIns="0" rIns="0" bIns="0"/>
                    </wps:wsp>
                  </a:graphicData>
                </a:graphic>
              </wp:anchor>
            </w:drawing>
          </mc:Choice>
          <mc:Fallback>
            <w:pict>
              <v:shape w14:anchorId="3209EDD1" id="Shape 19" o:spid="_x0000_s1029" type="#_x0000_t202" style="position:absolute;margin-left:54.9pt;margin-top:8.65pt;width:288.25pt;height:72.25pt;z-index:251665408;visibility:visible;mso-wrap-style:square;mso-wrap-distance-left:0;mso-wrap-distance-top:8.65pt;mso-wrap-distance-right:0;mso-wrap-distance-bottom:168.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" filled="f" stroked="f">
                <v:textbox inset="0,0,0,0">
                  <w:txbxContent>
                    <w:p w14:paraId="0505B570" w14:textId="77777777" w:rsidR="00855A47" w:rsidRDefault="00855A47" w:rsidP="006F5440">
                      <w:pPr>
                        <w:pStyle w:val="BodyText"/>
                        <w:shd w:val="clear" w:color="auto" w:fill="auto"/>
                        <w:spacing w:after="0"/>
                        <w:rPr>
                          <w:sz w:val="24"/>
                          <w:szCs w:val="24"/>
                        </w:rPr>
                      </w:pPr>
                      <w:r>
                        <w:rPr>
                          <w:b/>
                          <w:sz w:val="24"/>
                        </w:rPr>
                        <w:t>ЕВРОПСКИ КОМИТЕТ ЗА СПРЕЧАВАЊЕ МУЧЕЊА И</w:t>
                      </w:r>
                      <w:r>
                        <w:rPr>
                          <w:sz w:val="24"/>
                          <w:szCs w:val="24"/>
                        </w:rPr>
                        <w:t xml:space="preserve"> </w:t>
                      </w:r>
                      <w:r>
                        <w:rPr>
                          <w:b/>
                          <w:sz w:val="24"/>
                        </w:rPr>
                        <w:t>НЕЧОВЕЧНОГ ИЛИ ПОНИЖАВАЈУЋЕГ ПОСТУПАЊА ИЛИ КАЖЊАВАЊА (ЦПТ)</w:t>
                      </w:r>
                    </w:p>
                    <w:p w14:paraId="470E4BD9" w14:textId="77777777" w:rsidR="00855A47" w:rsidRDefault="00855A47" w:rsidP="006F5440">
                      <w:pPr>
                        <w:pStyle w:val="BodyText"/>
                        <w:shd w:val="clear" w:color="auto" w:fill="auto"/>
                        <w:spacing w:after="280"/>
                      </w:pPr>
                      <w:r>
                        <w:t>Стразбур, 6. мај 2025. године</w:t>
                      </w:r>
                    </w:p>
                  </w:txbxContent>
                </v:textbox>
                <w10:wrap type="topAndBottom" anchorx="page"/>
              </v:shape>
            </w:pict>
          </mc:Fallback>
        </mc:AlternateContent>
      </w:r>
      <w:r>
        <w:rPr>
          <w:noProof/>
          <w:lang w:val="sr-Latn-RS" w:eastAsia="sr-Latn-RS" w:bidi="ar-SA"/>
        </w:rPr>
        <w:drawing>
          <wp:anchor distT="0" distB="2568575" distL="21590" distR="21590" simplePos="0" relativeHeight="251666432" behindDoc="0" locked="0" layoutInCell="1" allowOverlap="1" wp14:anchorId="75933074" wp14:editId="2AB6D99D">
            <wp:simplePos x="0" y="0"/>
            <wp:positionH relativeFrom="page">
              <wp:posOffset>5793740</wp:posOffset>
            </wp:positionH>
            <wp:positionV relativeFrom="paragraph">
              <wp:posOffset>0</wp:posOffset>
            </wp:positionV>
            <wp:extent cx="1042670" cy="603250"/>
            <wp:effectExtent l="0" t="0" r="0" b="0"/>
            <wp:wrapTopAndBottom/>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9"/>
                    <a:stretch/>
                  </pic:blipFill>
                  <pic:spPr>
                    <a:xfrm>
                      <a:off x="0" y="0"/>
                      <a:ext cx="1042670" cy="603250"/>
                    </a:xfrm>
                    <a:prstGeom prst="rect">
                      <a:avLst/>
                    </a:prstGeom>
                  </pic:spPr>
                </pic:pic>
              </a:graphicData>
            </a:graphic>
          </wp:anchor>
        </w:drawing>
      </w:r>
      <w:r>
        <w:rPr>
          <w:noProof/>
          <w:lang w:val="sr-Latn-RS" w:eastAsia="sr-Latn-RS" w:bidi="ar-SA"/>
        </w:rPr>
        <mc:AlternateContent>
          <mc:Choice Requires="wps">
            <w:drawing>
              <wp:anchor distT="0" distB="0" distL="0" distR="0" simplePos="0" relativeHeight="251674624" behindDoc="0" locked="0" layoutInCell="1" allowOverlap="1" wp14:anchorId="43C71F19" wp14:editId="4900CB5D">
                <wp:simplePos x="0" y="0"/>
                <wp:positionH relativeFrom="page">
                  <wp:posOffset>5772150</wp:posOffset>
                </wp:positionH>
                <wp:positionV relativeFrom="paragraph">
                  <wp:posOffset>624840</wp:posOffset>
                </wp:positionV>
                <wp:extent cx="1082040" cy="125095"/>
                <wp:effectExtent l="0" t="0" r="0" b="0"/>
                <wp:wrapNone/>
                <wp:docPr id="23" name="Shape 23"/>
                <wp:cNvGraphicFramePr/>
                <a:graphic xmlns:a="http://schemas.openxmlformats.org/drawingml/2006/main">
                  <a:graphicData uri="http://schemas.microsoft.com/office/word/2010/wordprocessingShape">
                    <wps:wsp>
                      <wps:cNvSpPr txBox="1"/>
                      <wps:spPr>
                        <a:xfrm>
                          <a:off x="0" y="0"/>
                          <a:ext cx="1082040" cy="125095"/>
                        </a:xfrm>
                        <a:prstGeom prst="rect">
                          <a:avLst/>
                        </a:prstGeom>
                        <a:noFill/>
                      </wps:spPr>
                      <wps:txbx>
                        <w:txbxContent>
                          <w:p w14:paraId="0A80AC96" w14:textId="77777777" w:rsidR="00855A47" w:rsidRDefault="00855A47" w:rsidP="006F5440">
                            <w:pPr>
                              <w:pStyle w:val="Picturecaption0"/>
                              <w:shd w:val="clear" w:color="auto" w:fill="auto"/>
                              <w:rPr>
                                <w:sz w:val="14"/>
                                <w:szCs w:val="14"/>
                              </w:rPr>
                            </w:pPr>
                            <w:r>
                              <w:rPr>
                                <w:b/>
                                <w:sz w:val="14"/>
                              </w:rPr>
                              <w:t>CONSEIL DE LEUROPE</w:t>
                            </w:r>
                          </w:p>
                        </w:txbxContent>
                      </wps:txbx>
                      <wps:bodyPr lIns="0" tIns="0" rIns="0" bIns="0"/>
                    </wps:wsp>
                  </a:graphicData>
                </a:graphic>
              </wp:anchor>
            </w:drawing>
          </mc:Choice>
          <mc:Fallback>
            <w:pict>
              <v:shape w14:anchorId="43C71F19" id="Shape 23" o:spid="_x0000_s1030" type="#_x0000_t202" style="position:absolute;margin-left:454.5pt;margin-top:49.2pt;width:85.2pt;height:9.85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" filled="f" stroked="f">
                <v:textbox inset="0,0,0,0">
                  <w:txbxContent>
                    <w:p w14:paraId="0A80AC96" w14:textId="77777777" w:rsidR="00855A47" w:rsidRDefault="00855A47" w:rsidP="006F5440">
                      <w:pPr>
                        <w:pStyle w:val="Picturecaption0"/>
                        <w:shd w:val="clear" w:color="auto" w:fill="auto"/>
                        <w:rPr>
                          <w:sz w:val="14"/>
                          <w:szCs w:val="14"/>
                        </w:rPr>
                      </w:pPr>
                      <w:r>
                        <w:rPr>
                          <w:b/>
                          <w:sz w:val="14"/>
                        </w:rPr>
                        <w:t>CONSEIL DE LEUROPE</w:t>
                      </w:r>
                    </w:p>
                  </w:txbxContent>
                </v:textbox>
                <w10:wrap anchorx="page"/>
              </v:shape>
            </w:pict>
          </mc:Fallback>
        </mc:AlternateContent>
      </w:r>
      <w:r>
        <w:rPr>
          <w:noProof/>
          <w:lang w:val="sr-Latn-RS" w:eastAsia="sr-Latn-RS" w:bidi="ar-SA"/>
        </w:rPr>
        <mc:AlternateContent>
          <mc:Choice Requires="wps">
            <w:drawing>
              <wp:anchor distT="1158240" distB="1663700" distL="0" distR="0" simplePos="0" relativeHeight="251667456" behindDoc="0" locked="0" layoutInCell="1" allowOverlap="1" wp14:anchorId="3E867AFD" wp14:editId="48290B55">
                <wp:simplePos x="0" y="0"/>
                <wp:positionH relativeFrom="page">
                  <wp:posOffset>5994400</wp:posOffset>
                </wp:positionH>
                <wp:positionV relativeFrom="paragraph">
                  <wp:posOffset>1158240</wp:posOffset>
                </wp:positionV>
                <wp:extent cx="862330" cy="35052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862330" cy="350520"/>
                        </a:xfrm>
                        <a:prstGeom prst="rect">
                          <a:avLst/>
                        </a:prstGeom>
                        <a:noFill/>
                      </wps:spPr>
                      <wps:txbx>
                        <w:txbxContent>
                          <w:p w14:paraId="0569A76D" w14:textId="77777777" w:rsidR="00855A47" w:rsidRDefault="00855A47" w:rsidP="006F5440">
                            <w:pPr>
                              <w:pStyle w:val="BodyText"/>
                              <w:shd w:val="clear" w:color="auto" w:fill="auto"/>
                              <w:spacing w:after="0"/>
                              <w:jc w:val="right"/>
                            </w:pPr>
                            <w:r>
                              <w:rPr>
                                <w:u w:val="single"/>
                              </w:rPr>
                              <w:t>Поверљиво</w:t>
                            </w:r>
                          </w:p>
                          <w:p w14:paraId="4148A52A" w14:textId="77777777" w:rsidR="00855A47" w:rsidRDefault="00855A47" w:rsidP="006F5440">
                            <w:pPr>
                              <w:pStyle w:val="BodyText"/>
                              <w:shd w:val="clear" w:color="auto" w:fill="auto"/>
                              <w:spacing w:after="0"/>
                              <w:jc w:val="right"/>
                            </w:pPr>
                            <w:r>
                              <w:t>CPT (2025) 9</w:t>
                            </w:r>
                          </w:p>
                        </w:txbxContent>
                      </wps:txbx>
                      <wps:bodyPr lIns="0" tIns="0" rIns="0" bIns="0"/>
                    </wps:wsp>
                  </a:graphicData>
                </a:graphic>
              </wp:anchor>
            </w:drawing>
          </mc:Choice>
          <mc:Fallback>
            <w:pict>
              <v:shape w14:anchorId="3E867AFD" id="Shape 25" o:spid="_x0000_s1031" type="#_x0000_t202" style="position:absolute;margin-left:472pt;margin-top:91.2pt;width:67.9pt;height:27.6pt;z-index:251667456;visibility:visible;mso-wrap-style:square;mso-wrap-distance-left:0;mso-wrap-distance-top:91.2pt;mso-wrap-distance-right:0;mso-wrap-distance-bottom:13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" filled="f" stroked="f">
                <v:textbox inset="0,0,0,0">
                  <w:txbxContent>
                    <w:p w14:paraId="0569A76D" w14:textId="77777777" w:rsidR="00855A47" w:rsidRDefault="00855A47" w:rsidP="006F5440">
                      <w:pPr>
                        <w:pStyle w:val="BodyText"/>
                        <w:shd w:val="clear" w:color="auto" w:fill="auto"/>
                        <w:spacing w:after="0"/>
                        <w:jc w:val="right"/>
                      </w:pPr>
                      <w:r>
                        <w:rPr>
                          <w:u w:val="single"/>
                        </w:rPr>
                        <w:t>Поверљиво</w:t>
                      </w:r>
                    </w:p>
                    <w:p w14:paraId="4148A52A" w14:textId="77777777" w:rsidR="00855A47" w:rsidRDefault="00855A47" w:rsidP="006F5440">
                      <w:pPr>
                        <w:pStyle w:val="BodyText"/>
                        <w:shd w:val="clear" w:color="auto" w:fill="auto"/>
                        <w:spacing w:after="0"/>
                        <w:jc w:val="right"/>
                      </w:pPr>
                      <w:r>
                        <w:t>CPT (2025) 9</w:t>
                      </w:r>
                    </w:p>
                  </w:txbxContent>
                </v:textbox>
                <w10:wrap type="topAndBottom" anchorx="page"/>
              </v:shape>
            </w:pict>
          </mc:Fallback>
        </mc:AlternateContent>
      </w:r>
    </w:p>
    <w:p w14:paraId="5BD33C37" w14:textId="77777777" w:rsidR="006F5440" w:rsidRDefault="006F5440" w:rsidP="006F5440">
      <w:pPr>
        <w:pStyle w:val="BodyText"/>
        <w:shd w:val="clear" w:color="auto" w:fill="auto"/>
        <w:jc w:val="center"/>
      </w:pPr>
      <w:r>
        <w:rPr>
          <w:b/>
        </w:rPr>
        <w:t>ИЗВЕШТАЈ</w:t>
      </w:r>
    </w:p>
    <w:p w14:paraId="51BA004B" w14:textId="77777777" w:rsidR="006F5440" w:rsidRDefault="006F5440" w:rsidP="006F5440">
      <w:pPr>
        <w:pStyle w:val="BodyText"/>
        <w:shd w:val="clear" w:color="auto" w:fill="auto"/>
        <w:jc w:val="center"/>
      </w:pPr>
      <w:r>
        <w:rPr>
          <w:b/>
        </w:rPr>
        <w:t>ВЛАДИ СРБИЈЕ</w:t>
      </w:r>
    </w:p>
    <w:p w14:paraId="67AA26D1" w14:textId="77777777" w:rsidR="006F5440" w:rsidRDefault="006F5440" w:rsidP="006F5440">
      <w:pPr>
        <w:pStyle w:val="BodyText"/>
        <w:shd w:val="clear" w:color="auto" w:fill="auto"/>
        <w:jc w:val="center"/>
      </w:pPr>
      <w:r>
        <w:rPr>
          <w:b/>
        </w:rPr>
        <w:t>О</w:t>
      </w:r>
      <w:r>
        <w:rPr>
          <w:b/>
          <w:i/>
          <w:iCs/>
        </w:rPr>
        <w:t xml:space="preserve"> AD HOC</w:t>
      </w:r>
      <w:r>
        <w:rPr>
          <w:b/>
        </w:rPr>
        <w:t xml:space="preserve"> ПОСЕТИ ЦПТ СРБИЈИ</w:t>
      </w:r>
    </w:p>
    <w:p w14:paraId="05A01D82" w14:textId="77777777" w:rsidR="006F5440" w:rsidRDefault="006F5440" w:rsidP="006F5440">
      <w:pPr>
        <w:pStyle w:val="BodyText"/>
        <w:shd w:val="clear" w:color="auto" w:fill="auto"/>
        <w:jc w:val="center"/>
      </w:pPr>
      <w:r>
        <w:rPr>
          <w:b/>
        </w:rPr>
        <w:t>У ПЕРИОДИМА</w:t>
      </w:r>
    </w:p>
    <w:p w14:paraId="6A98C82F" w14:textId="77777777" w:rsidR="006F5440" w:rsidRDefault="006F5440" w:rsidP="006F5440">
      <w:pPr>
        <w:pStyle w:val="BodyText"/>
        <w:shd w:val="clear" w:color="auto" w:fill="auto"/>
        <w:spacing w:after="3280"/>
        <w:jc w:val="center"/>
      </w:pPr>
      <w:r>
        <w:rPr>
          <w:b/>
        </w:rPr>
        <w:t>14–22. НОВЕМБРА И 16–18. ДЕЦЕМБРА 2024. ГОДИНЕ</w:t>
      </w:r>
    </w:p>
    <w:p w14:paraId="0244A99D" w14:textId="77777777" w:rsidR="006F5440" w:rsidRDefault="006F5440" w:rsidP="006F5440">
      <w:pPr>
        <w:pStyle w:val="BodyText"/>
        <w:shd w:val="clear" w:color="auto" w:fill="auto"/>
        <w:jc w:val="center"/>
        <w:sectPr w:rsidR="006F5440" w:rsidSect="006F5440">
          <w:footerReference w:type="default" r:id="rId10"/>
          <w:pgSz w:w="11900" w:h="16840"/>
          <w:pgMar w:top="922" w:right="1091" w:bottom="1752" w:left="1089" w:header="0" w:footer="3" w:gutter="0"/>
          <w:cols w:space="720"/>
          <w:noEndnote/>
          <w:docGrid w:linePitch="360"/>
        </w:sectPr>
      </w:pPr>
      <w:r>
        <w:t>усвојен 14. марта 2025. године</w:t>
      </w:r>
    </w:p>
    <w:p w14:paraId="1F2BAD26" w14:textId="77777777" w:rsidR="006F5440" w:rsidRDefault="006F5440" w:rsidP="006F5440">
      <w:pPr>
        <w:pStyle w:val="BodyText"/>
        <w:shd w:val="clear" w:color="auto" w:fill="auto"/>
        <w:spacing w:after="100"/>
        <w:jc w:val="center"/>
        <w:rPr>
          <w:sz w:val="24"/>
          <w:szCs w:val="24"/>
        </w:rPr>
      </w:pPr>
      <w:r>
        <w:rPr>
          <w:b/>
          <w:sz w:val="24"/>
          <w:u w:val="single"/>
        </w:rPr>
        <w:lastRenderedPageBreak/>
        <w:t>Садржај</w:t>
      </w:r>
    </w:p>
    <w:p w14:paraId="699E5EB9" w14:textId="77777777" w:rsidR="006F5440" w:rsidRDefault="006F5440" w:rsidP="006F5440">
      <w:pPr>
        <w:pStyle w:val="Tableofcontents0"/>
        <w:shd w:val="clear" w:color="auto" w:fill="auto"/>
        <w:tabs>
          <w:tab w:val="left" w:leader="dot" w:pos="9385"/>
        </w:tabs>
        <w:ind w:firstLine="0"/>
        <w:jc w:val="both"/>
      </w:pPr>
      <w:r>
        <w:fldChar w:fldCharType="begin"/>
      </w:r>
      <w:r>
        <w:instrText xml:space="preserve"> TOC \o "1-5" \h \z </w:instrText>
      </w:r>
      <w:r>
        <w:fldChar w:fldCharType="separate"/>
      </w:r>
      <w:hyperlink w:anchor="bookmark10" w:tooltip="Current Document">
        <w:r>
          <w:rPr>
            <w:b/>
          </w:rPr>
          <w:t xml:space="preserve">САЖЕТАК </w:t>
        </w:r>
        <w:r>
          <w:rPr>
            <w:b/>
          </w:rPr>
          <w:tab/>
          <w:t xml:space="preserve"> 5</w:t>
        </w:r>
      </w:hyperlink>
    </w:p>
    <w:p w14:paraId="7BA4E0D4" w14:textId="77777777" w:rsidR="006F5440" w:rsidRDefault="006F5440" w:rsidP="006F5440">
      <w:pPr>
        <w:pStyle w:val="Tableofcontents0"/>
        <w:numPr>
          <w:ilvl w:val="0"/>
          <w:numId w:val="1"/>
        </w:numPr>
        <w:shd w:val="clear" w:color="auto" w:fill="auto"/>
        <w:tabs>
          <w:tab w:val="left" w:pos="505"/>
          <w:tab w:val="left" w:leader="dot" w:pos="9385"/>
        </w:tabs>
        <w:ind w:firstLine="0"/>
        <w:jc w:val="both"/>
      </w:pPr>
      <w:r>
        <w:rPr>
          <w:b/>
        </w:rPr>
        <w:t xml:space="preserve">УВОД </w:t>
      </w:r>
      <w:r>
        <w:rPr>
          <w:b/>
        </w:rPr>
        <w:tab/>
        <w:t xml:space="preserve"> 9</w:t>
      </w:r>
    </w:p>
    <w:p w14:paraId="7F522E5B" w14:textId="77777777" w:rsidR="006F5440" w:rsidRDefault="00775BAE" w:rsidP="006F5440">
      <w:pPr>
        <w:pStyle w:val="Tableofcontents0"/>
        <w:numPr>
          <w:ilvl w:val="0"/>
          <w:numId w:val="2"/>
        </w:numPr>
        <w:shd w:val="clear" w:color="auto" w:fill="auto"/>
        <w:tabs>
          <w:tab w:val="left" w:pos="505"/>
          <w:tab w:val="right" w:leader="dot" w:pos="9652"/>
        </w:tabs>
        <w:ind w:firstLine="0"/>
        <w:jc w:val="both"/>
      </w:pPr>
      <w:hyperlink w:anchor="bookmark22" w:tooltip="Current Document">
        <w:r w:rsidR="006F5440" w:rsidRPr="003330F1">
          <w:rPr>
            <w:b/>
          </w:rPr>
          <w:t>Посета, извештај и праћење</w:t>
        </w:r>
        <w:r w:rsidR="006F5440">
          <w:rPr>
            <w:b/>
          </w:rPr>
          <w:tab/>
          <w:t xml:space="preserve"> 9</w:t>
        </w:r>
      </w:hyperlink>
    </w:p>
    <w:p w14:paraId="0EC95751" w14:textId="77777777" w:rsidR="006F5440" w:rsidRDefault="00775BAE" w:rsidP="006F5440">
      <w:pPr>
        <w:pStyle w:val="Tableofcontents0"/>
        <w:numPr>
          <w:ilvl w:val="0"/>
          <w:numId w:val="2"/>
        </w:numPr>
        <w:shd w:val="clear" w:color="auto" w:fill="auto"/>
        <w:tabs>
          <w:tab w:val="left" w:pos="505"/>
          <w:tab w:val="left" w:leader="dot" w:pos="9385"/>
        </w:tabs>
        <w:ind w:firstLine="0"/>
        <w:jc w:val="both"/>
      </w:pPr>
      <w:hyperlink w:anchor="bookmark24" w:tooltip="Current Document">
        <w:r w:rsidR="006F5440" w:rsidRPr="003330F1">
          <w:t xml:space="preserve"> </w:t>
        </w:r>
        <w:r w:rsidR="006F5440" w:rsidRPr="003330F1">
          <w:rPr>
            <w:b/>
          </w:rPr>
          <w:t>Консултације које је одржала делегација и остварена сарадња</w:t>
        </w:r>
        <w:r w:rsidR="006F5440">
          <w:rPr>
            <w:b/>
          </w:rPr>
          <w:t xml:space="preserve"> </w:t>
        </w:r>
        <w:r w:rsidR="006F5440">
          <w:rPr>
            <w:b/>
          </w:rPr>
          <w:tab/>
          <w:t xml:space="preserve"> 9</w:t>
        </w:r>
      </w:hyperlink>
    </w:p>
    <w:p w14:paraId="5D277473" w14:textId="77777777" w:rsidR="006F5440" w:rsidRDefault="00775BAE" w:rsidP="006F5440">
      <w:pPr>
        <w:pStyle w:val="Tableofcontents0"/>
        <w:numPr>
          <w:ilvl w:val="0"/>
          <w:numId w:val="2"/>
        </w:numPr>
        <w:shd w:val="clear" w:color="auto" w:fill="auto"/>
        <w:tabs>
          <w:tab w:val="left" w:pos="505"/>
          <w:tab w:val="left" w:leader="dot" w:pos="9385"/>
        </w:tabs>
        <w:ind w:firstLine="0"/>
        <w:jc w:val="both"/>
      </w:pPr>
      <w:hyperlink w:anchor="bookmark26" w:tooltip="Current Document">
        <w:r w:rsidR="006F5440" w:rsidRPr="003330F1">
          <w:t xml:space="preserve"> </w:t>
        </w:r>
        <w:r w:rsidR="006F5440" w:rsidRPr="003330F1">
          <w:rPr>
            <w:b/>
          </w:rPr>
          <w:t>Непосредна запажања у складу са чланом 8. став 5. Конвенције</w:t>
        </w:r>
        <w:r w:rsidR="006F5440">
          <w:rPr>
            <w:b/>
          </w:rPr>
          <w:t xml:space="preserve"> </w:t>
        </w:r>
        <w:r w:rsidR="006F5440">
          <w:rPr>
            <w:b/>
          </w:rPr>
          <w:tab/>
          <w:t xml:space="preserve"> 10</w:t>
        </w:r>
      </w:hyperlink>
    </w:p>
    <w:p w14:paraId="4DAB3831" w14:textId="77777777" w:rsidR="006F5440" w:rsidRDefault="006F5440" w:rsidP="006F5440">
      <w:pPr>
        <w:pStyle w:val="Tableofcontents0"/>
        <w:numPr>
          <w:ilvl w:val="0"/>
          <w:numId w:val="1"/>
        </w:numPr>
        <w:shd w:val="clear" w:color="auto" w:fill="auto"/>
        <w:tabs>
          <w:tab w:val="left" w:pos="505"/>
          <w:tab w:val="left" w:leader="dot" w:pos="9385"/>
        </w:tabs>
        <w:ind w:firstLine="0"/>
        <w:jc w:val="both"/>
      </w:pPr>
      <w:r w:rsidRPr="003330F1">
        <w:rPr>
          <w:b/>
        </w:rPr>
        <w:t>ЧИЊЕНИЦЕ УТВРЂЕНЕ ТОКОМ ПОСЕТЕ И ПРЕДЛОЖЕНЕ МЕРЕ</w:t>
      </w:r>
      <w:r>
        <w:rPr>
          <w:b/>
        </w:rPr>
        <w:t xml:space="preserve"> </w:t>
      </w:r>
      <w:r>
        <w:rPr>
          <w:b/>
        </w:rPr>
        <w:tab/>
        <w:t xml:space="preserve"> 11</w:t>
      </w:r>
    </w:p>
    <w:p w14:paraId="3C979687" w14:textId="77777777" w:rsidR="006F5440" w:rsidRDefault="00775BAE" w:rsidP="006F5440">
      <w:pPr>
        <w:pStyle w:val="Tableofcontents0"/>
        <w:numPr>
          <w:ilvl w:val="0"/>
          <w:numId w:val="3"/>
        </w:numPr>
        <w:shd w:val="clear" w:color="auto" w:fill="auto"/>
        <w:tabs>
          <w:tab w:val="left" w:pos="505"/>
          <w:tab w:val="left" w:leader="dot" w:pos="9385"/>
        </w:tabs>
        <w:ind w:firstLine="0"/>
        <w:jc w:val="both"/>
      </w:pPr>
      <w:hyperlink w:anchor="bookmark28" w:tooltip="Current Document">
        <w:r w:rsidR="006F5440" w:rsidRPr="003330F1">
          <w:t xml:space="preserve"> </w:t>
        </w:r>
        <w:r w:rsidR="006F5440" w:rsidRPr="003330F1">
          <w:rPr>
            <w:b/>
          </w:rPr>
          <w:t>Прелиминарне напомене и општи кључни налази</w:t>
        </w:r>
        <w:r w:rsidR="006F5440">
          <w:rPr>
            <w:b/>
          </w:rPr>
          <w:t xml:space="preserve"> </w:t>
        </w:r>
        <w:r w:rsidR="006F5440">
          <w:rPr>
            <w:b/>
          </w:rPr>
          <w:tab/>
          <w:t xml:space="preserve"> 11</w:t>
        </w:r>
      </w:hyperlink>
    </w:p>
    <w:p w14:paraId="1E769402" w14:textId="77777777" w:rsidR="006F5440" w:rsidRDefault="00775BAE" w:rsidP="006F5440">
      <w:pPr>
        <w:pStyle w:val="Tableofcontents0"/>
        <w:numPr>
          <w:ilvl w:val="0"/>
          <w:numId w:val="3"/>
        </w:numPr>
        <w:shd w:val="clear" w:color="auto" w:fill="auto"/>
        <w:tabs>
          <w:tab w:val="left" w:pos="505"/>
          <w:tab w:val="right" w:leader="dot" w:pos="9652"/>
        </w:tabs>
        <w:ind w:firstLine="0"/>
        <w:jc w:val="both"/>
      </w:pPr>
      <w:hyperlink w:anchor="bookmark12" w:tooltip="Current Document">
        <w:r w:rsidR="006F5440" w:rsidRPr="0070327E">
          <w:rPr>
            <w:b/>
          </w:rPr>
          <w:t>Установе у надлежности Министарства правде</w:t>
        </w:r>
        <w:r w:rsidR="006F5440">
          <w:rPr>
            <w:b/>
          </w:rPr>
          <w:tab/>
          <w:t xml:space="preserve"> 12</w:t>
        </w:r>
      </w:hyperlink>
    </w:p>
    <w:p w14:paraId="4618D7D5" w14:textId="77777777" w:rsidR="006F5440" w:rsidRDefault="006F5440" w:rsidP="006F5440">
      <w:pPr>
        <w:pStyle w:val="Tableofcontents0"/>
        <w:shd w:val="clear" w:color="auto" w:fill="auto"/>
        <w:tabs>
          <w:tab w:val="left" w:pos="1116"/>
          <w:tab w:val="right" w:leader="dot" w:pos="9652"/>
        </w:tabs>
        <w:jc w:val="both"/>
      </w:pPr>
      <w:r>
        <w:t>(i)</w:t>
      </w:r>
      <w:r>
        <w:tab/>
      </w:r>
      <w:r w:rsidRPr="0070327E">
        <w:t>Деца под васпитно-поправним мерама</w:t>
      </w:r>
      <w:r>
        <w:tab/>
        <w:t xml:space="preserve"> 12</w:t>
      </w:r>
    </w:p>
    <w:p w14:paraId="421CEEAE" w14:textId="77777777" w:rsidR="006F5440" w:rsidRDefault="00775BAE" w:rsidP="006F5440">
      <w:pPr>
        <w:pStyle w:val="Tableofcontents0"/>
        <w:numPr>
          <w:ilvl w:val="0"/>
          <w:numId w:val="4"/>
        </w:numPr>
        <w:shd w:val="clear" w:color="auto" w:fill="auto"/>
        <w:tabs>
          <w:tab w:val="left" w:pos="1116"/>
          <w:tab w:val="right" w:leader="dot" w:pos="9652"/>
        </w:tabs>
        <w:jc w:val="both"/>
      </w:pPr>
      <w:hyperlink w:anchor="bookmark30" w:tooltip="Current Document">
        <w:r w:rsidR="006F5440" w:rsidRPr="0070327E">
          <w:t>Прелиминарне напомене и контекст</w:t>
        </w:r>
        <w:r w:rsidR="006F5440">
          <w:tab/>
          <w:t xml:space="preserve"> 12</w:t>
        </w:r>
      </w:hyperlink>
    </w:p>
    <w:p w14:paraId="6AFD5D0E" w14:textId="77777777" w:rsidR="006F5440" w:rsidRDefault="00775BAE" w:rsidP="006F5440">
      <w:pPr>
        <w:pStyle w:val="Tableofcontents0"/>
        <w:numPr>
          <w:ilvl w:val="0"/>
          <w:numId w:val="4"/>
        </w:numPr>
        <w:shd w:val="clear" w:color="auto" w:fill="auto"/>
        <w:tabs>
          <w:tab w:val="left" w:pos="1116"/>
          <w:tab w:val="right" w:leader="dot" w:pos="9652"/>
        </w:tabs>
        <w:jc w:val="both"/>
      </w:pPr>
      <w:hyperlink w:anchor="bookmark32" w:tooltip="Current Document">
        <w:r w:rsidR="006F5440">
          <w:t>Злостављање</w:t>
        </w:r>
        <w:r w:rsidR="006F5440">
          <w:tab/>
          <w:t xml:space="preserve"> 13</w:t>
        </w:r>
      </w:hyperlink>
    </w:p>
    <w:p w14:paraId="14E7C5BE" w14:textId="77777777" w:rsidR="006F5440" w:rsidRDefault="00775BAE" w:rsidP="006F5440">
      <w:pPr>
        <w:pStyle w:val="Tableofcontents0"/>
        <w:numPr>
          <w:ilvl w:val="0"/>
          <w:numId w:val="4"/>
        </w:numPr>
        <w:shd w:val="clear" w:color="auto" w:fill="auto"/>
        <w:tabs>
          <w:tab w:val="left" w:pos="1116"/>
          <w:tab w:val="left" w:leader="dot" w:pos="9385"/>
        </w:tabs>
        <w:jc w:val="both"/>
      </w:pPr>
      <w:hyperlink w:anchor="bookmark40" w:tooltip="Current Document">
        <w:r w:rsidR="006F5440" w:rsidRPr="0070327E">
          <w:t>Услови притвора и режим</w:t>
        </w:r>
        <w:r w:rsidR="006F5440">
          <w:tab/>
          <w:t xml:space="preserve"> 19</w:t>
        </w:r>
      </w:hyperlink>
    </w:p>
    <w:p w14:paraId="1A99D3FB" w14:textId="77777777" w:rsidR="006F5440" w:rsidRDefault="00775BAE" w:rsidP="006F5440">
      <w:pPr>
        <w:pStyle w:val="Tableofcontents0"/>
        <w:numPr>
          <w:ilvl w:val="0"/>
          <w:numId w:val="4"/>
        </w:numPr>
        <w:shd w:val="clear" w:color="auto" w:fill="auto"/>
        <w:tabs>
          <w:tab w:val="left" w:pos="1116"/>
          <w:tab w:val="right" w:leader="dot" w:pos="9652"/>
        </w:tabs>
        <w:jc w:val="both"/>
      </w:pPr>
      <w:hyperlink w:anchor="bookmark42" w:tooltip="Current Document">
        <w:r w:rsidR="006F5440" w:rsidRPr="0070327E">
          <w:t>Дисциплинске мере и мере безбедности</w:t>
        </w:r>
        <w:r w:rsidR="006F5440">
          <w:tab/>
          <w:t xml:space="preserve"> 22</w:t>
        </w:r>
      </w:hyperlink>
    </w:p>
    <w:p w14:paraId="1A660260" w14:textId="77777777" w:rsidR="006F5440" w:rsidRDefault="00775BAE" w:rsidP="006F5440">
      <w:pPr>
        <w:pStyle w:val="Tableofcontents0"/>
        <w:numPr>
          <w:ilvl w:val="0"/>
          <w:numId w:val="4"/>
        </w:numPr>
        <w:shd w:val="clear" w:color="auto" w:fill="auto"/>
        <w:tabs>
          <w:tab w:val="left" w:pos="1116"/>
          <w:tab w:val="left" w:leader="dot" w:pos="9385"/>
        </w:tabs>
        <w:jc w:val="both"/>
      </w:pPr>
      <w:hyperlink w:anchor="bookmark44" w:tooltip="Current Document">
        <w:r w:rsidR="006F5440">
          <w:t xml:space="preserve">Здравствене услуге </w:t>
        </w:r>
        <w:r w:rsidR="006F5440">
          <w:tab/>
          <w:t xml:space="preserve"> 24</w:t>
        </w:r>
      </w:hyperlink>
    </w:p>
    <w:p w14:paraId="5675ED92" w14:textId="77777777" w:rsidR="006F5440" w:rsidRDefault="00775BAE" w:rsidP="006F5440">
      <w:pPr>
        <w:pStyle w:val="Tableofcontents0"/>
        <w:numPr>
          <w:ilvl w:val="0"/>
          <w:numId w:val="4"/>
        </w:numPr>
        <w:shd w:val="clear" w:color="auto" w:fill="auto"/>
        <w:tabs>
          <w:tab w:val="left" w:pos="1116"/>
          <w:tab w:val="left" w:leader="dot" w:pos="9385"/>
        </w:tabs>
        <w:jc w:val="both"/>
      </w:pPr>
      <w:hyperlink w:anchor="bookmark46" w:tooltip="Current Document">
        <w:r w:rsidR="006F5440">
          <w:t xml:space="preserve">Oстала питања </w:t>
        </w:r>
        <w:r w:rsidR="006F5440">
          <w:tab/>
          <w:t xml:space="preserve"> 25</w:t>
        </w:r>
      </w:hyperlink>
    </w:p>
    <w:p w14:paraId="0527EBEF" w14:textId="77777777" w:rsidR="006F5440" w:rsidRDefault="006F5440" w:rsidP="006F5440">
      <w:pPr>
        <w:pStyle w:val="Tableofcontents0"/>
        <w:numPr>
          <w:ilvl w:val="0"/>
          <w:numId w:val="5"/>
        </w:numPr>
        <w:shd w:val="clear" w:color="auto" w:fill="auto"/>
        <w:tabs>
          <w:tab w:val="left" w:pos="1711"/>
          <w:tab w:val="right" w:leader="dot" w:pos="9652"/>
        </w:tabs>
        <w:ind w:left="1140" w:firstLine="0"/>
        <w:jc w:val="both"/>
      </w:pPr>
      <w:r w:rsidRPr="0070327E">
        <w:t>контакт са спољним светом</w:t>
      </w:r>
      <w:r>
        <w:tab/>
        <w:t xml:space="preserve"> 25</w:t>
      </w:r>
    </w:p>
    <w:p w14:paraId="6792E6E5" w14:textId="77777777" w:rsidR="006F5440" w:rsidRDefault="006F5440" w:rsidP="006F5440">
      <w:pPr>
        <w:pStyle w:val="Tableofcontents0"/>
        <w:numPr>
          <w:ilvl w:val="0"/>
          <w:numId w:val="5"/>
        </w:numPr>
        <w:shd w:val="clear" w:color="auto" w:fill="auto"/>
        <w:tabs>
          <w:tab w:val="left" w:pos="1711"/>
          <w:tab w:val="right" w:leader="dot" w:pos="9652"/>
        </w:tabs>
        <w:ind w:left="1140" w:firstLine="0"/>
        <w:jc w:val="both"/>
      </w:pPr>
      <w:r w:rsidRPr="0070327E">
        <w:t>поступак подношења притужби</w:t>
      </w:r>
      <w:r>
        <w:tab/>
        <w:t xml:space="preserve"> 26</w:t>
      </w:r>
    </w:p>
    <w:p w14:paraId="09B0CC71" w14:textId="77777777" w:rsidR="006F5440" w:rsidRDefault="006F5440" w:rsidP="006F5440">
      <w:pPr>
        <w:pStyle w:val="Tableofcontents0"/>
        <w:shd w:val="clear" w:color="auto" w:fill="auto"/>
        <w:tabs>
          <w:tab w:val="left" w:pos="1116"/>
          <w:tab w:val="left" w:leader="dot" w:pos="9385"/>
        </w:tabs>
        <w:jc w:val="both"/>
      </w:pPr>
      <w:r>
        <w:t>(ii)</w:t>
      </w:r>
      <w:r>
        <w:tab/>
        <w:t>Затворска болница</w:t>
      </w:r>
      <w:r>
        <w:tab/>
        <w:t xml:space="preserve"> 26</w:t>
      </w:r>
    </w:p>
    <w:p w14:paraId="5E9FB815" w14:textId="77777777" w:rsidR="006F5440" w:rsidRDefault="00775BAE" w:rsidP="006F5440">
      <w:pPr>
        <w:pStyle w:val="Tableofcontents0"/>
        <w:numPr>
          <w:ilvl w:val="0"/>
          <w:numId w:val="6"/>
        </w:numPr>
        <w:shd w:val="clear" w:color="auto" w:fill="auto"/>
        <w:tabs>
          <w:tab w:val="left" w:pos="1116"/>
          <w:tab w:val="left" w:leader="dot" w:pos="9385"/>
        </w:tabs>
        <w:jc w:val="both"/>
      </w:pPr>
      <w:hyperlink w:anchor="bookmark48" w:tooltip="Current Document">
        <w:r w:rsidR="006F5440">
          <w:t xml:space="preserve">Прелиминарне напомене </w:t>
        </w:r>
        <w:r w:rsidR="006F5440">
          <w:tab/>
          <w:t xml:space="preserve"> 26</w:t>
        </w:r>
      </w:hyperlink>
    </w:p>
    <w:p w14:paraId="3065DDD7" w14:textId="77777777" w:rsidR="006F5440" w:rsidRDefault="00775BAE" w:rsidP="006F5440">
      <w:pPr>
        <w:pStyle w:val="Tableofcontents0"/>
        <w:numPr>
          <w:ilvl w:val="0"/>
          <w:numId w:val="6"/>
        </w:numPr>
        <w:shd w:val="clear" w:color="auto" w:fill="auto"/>
        <w:tabs>
          <w:tab w:val="left" w:pos="1116"/>
          <w:tab w:val="right" w:leader="dot" w:pos="9652"/>
        </w:tabs>
        <w:jc w:val="both"/>
      </w:pPr>
      <w:hyperlink w:anchor="bookmark50" w:tooltip="Current Document">
        <w:r w:rsidR="006F5440" w:rsidRPr="0070327E">
          <w:t>Злостављање</w:t>
        </w:r>
        <w:r w:rsidR="006F5440">
          <w:tab/>
          <w:t xml:space="preserve"> 29</w:t>
        </w:r>
      </w:hyperlink>
    </w:p>
    <w:p w14:paraId="4EFC3D46" w14:textId="77777777" w:rsidR="006F5440" w:rsidRDefault="00775BAE" w:rsidP="006F5440">
      <w:pPr>
        <w:pStyle w:val="Tableofcontents0"/>
        <w:numPr>
          <w:ilvl w:val="0"/>
          <w:numId w:val="6"/>
        </w:numPr>
        <w:shd w:val="clear" w:color="auto" w:fill="auto"/>
        <w:tabs>
          <w:tab w:val="left" w:pos="1116"/>
          <w:tab w:val="left" w:leader="dot" w:pos="9385"/>
        </w:tabs>
        <w:jc w:val="both"/>
      </w:pPr>
      <w:hyperlink w:anchor="bookmark52" w:tooltip="Current Document">
        <w:r w:rsidR="006F5440" w:rsidRPr="0070327E">
          <w:t xml:space="preserve"> Употреба силе и средстава спутавања</w:t>
        </w:r>
        <w:r w:rsidR="006F5440">
          <w:t xml:space="preserve"> </w:t>
        </w:r>
        <w:r w:rsidR="006F5440">
          <w:tab/>
          <w:t xml:space="preserve"> 30</w:t>
        </w:r>
      </w:hyperlink>
    </w:p>
    <w:p w14:paraId="3DC77ACD" w14:textId="77777777" w:rsidR="006F5440" w:rsidRDefault="00775BAE" w:rsidP="006F5440">
      <w:pPr>
        <w:pStyle w:val="Tableofcontents0"/>
        <w:numPr>
          <w:ilvl w:val="0"/>
          <w:numId w:val="6"/>
        </w:numPr>
        <w:shd w:val="clear" w:color="auto" w:fill="auto"/>
        <w:tabs>
          <w:tab w:val="left" w:pos="1116"/>
          <w:tab w:val="right" w:leader="dot" w:pos="9652"/>
        </w:tabs>
        <w:jc w:val="both"/>
      </w:pPr>
      <w:hyperlink w:anchor="bookmark54" w:tooltip="Current Document">
        <w:r w:rsidR="006F5440" w:rsidRPr="0070327E">
          <w:t>Услови живота и режим пацијената</w:t>
        </w:r>
        <w:r w:rsidR="006F5440">
          <w:tab/>
          <w:t xml:space="preserve"> 33</w:t>
        </w:r>
      </w:hyperlink>
    </w:p>
    <w:p w14:paraId="28BED22E" w14:textId="77777777" w:rsidR="006F5440" w:rsidRDefault="00775BAE" w:rsidP="006F5440">
      <w:pPr>
        <w:pStyle w:val="Tableofcontents0"/>
        <w:numPr>
          <w:ilvl w:val="0"/>
          <w:numId w:val="6"/>
        </w:numPr>
        <w:shd w:val="clear" w:color="auto" w:fill="auto"/>
        <w:tabs>
          <w:tab w:val="left" w:pos="1116"/>
          <w:tab w:val="left" w:leader="dot" w:pos="9385"/>
        </w:tabs>
        <w:jc w:val="both"/>
      </w:pPr>
      <w:hyperlink w:anchor="bookmark56" w:tooltip="Current Document">
        <w:r w:rsidR="006F5440">
          <w:t xml:space="preserve">Лечење </w:t>
        </w:r>
        <w:r w:rsidR="006F5440">
          <w:tab/>
          <w:t xml:space="preserve"> 34</w:t>
        </w:r>
      </w:hyperlink>
    </w:p>
    <w:p w14:paraId="3B920208" w14:textId="77777777" w:rsidR="006F5440" w:rsidRDefault="00775BAE" w:rsidP="006F5440">
      <w:pPr>
        <w:pStyle w:val="Tableofcontents0"/>
        <w:numPr>
          <w:ilvl w:val="0"/>
          <w:numId w:val="6"/>
        </w:numPr>
        <w:shd w:val="clear" w:color="auto" w:fill="auto"/>
        <w:tabs>
          <w:tab w:val="left" w:pos="1116"/>
          <w:tab w:val="left" w:leader="dot" w:pos="9385"/>
        </w:tabs>
        <w:jc w:val="both"/>
      </w:pPr>
      <w:hyperlink w:anchor="bookmark58" w:tooltip="Current Document">
        <w:r w:rsidR="006F5440">
          <w:t xml:space="preserve">Притвореници и акутни пацијенти </w:t>
        </w:r>
        <w:r w:rsidR="006F5440">
          <w:tab/>
          <w:t xml:space="preserve"> 36</w:t>
        </w:r>
      </w:hyperlink>
    </w:p>
    <w:p w14:paraId="6B64C625" w14:textId="77777777" w:rsidR="006F5440" w:rsidRDefault="00775BAE" w:rsidP="006F5440">
      <w:pPr>
        <w:pStyle w:val="Tableofcontents0"/>
        <w:numPr>
          <w:ilvl w:val="0"/>
          <w:numId w:val="6"/>
        </w:numPr>
        <w:shd w:val="clear" w:color="auto" w:fill="auto"/>
        <w:tabs>
          <w:tab w:val="left" w:pos="1116"/>
          <w:tab w:val="right" w:leader="dot" w:pos="9652"/>
        </w:tabs>
        <w:jc w:val="both"/>
      </w:pPr>
      <w:hyperlink w:anchor="bookmark60" w:tooltip="Current Document">
        <w:r w:rsidR="006F5440" w:rsidRPr="00191F53">
          <w:t>Пацијенткиње - специфична питања</w:t>
        </w:r>
        <w:r w:rsidR="006F5440">
          <w:tab/>
          <w:t>36</w:t>
        </w:r>
      </w:hyperlink>
    </w:p>
    <w:p w14:paraId="14126019" w14:textId="50AF900C" w:rsidR="006F5440" w:rsidRDefault="00775BAE" w:rsidP="006F5440">
      <w:pPr>
        <w:pStyle w:val="Tableofcontents0"/>
        <w:numPr>
          <w:ilvl w:val="0"/>
          <w:numId w:val="6"/>
        </w:numPr>
        <w:shd w:val="clear" w:color="auto" w:fill="auto"/>
        <w:tabs>
          <w:tab w:val="left" w:pos="1116"/>
          <w:tab w:val="right" w:leader="dot" w:pos="9652"/>
        </w:tabs>
        <w:jc w:val="both"/>
      </w:pPr>
      <w:hyperlink w:anchor="bookmark64" w:tooltip="Current Document">
        <w:r w:rsidR="006F5440" w:rsidRPr="00191F53">
          <w:t>Деца пацијенти</w:t>
        </w:r>
        <w:r w:rsidR="006F5440">
          <w:t xml:space="preserve"> </w:t>
        </w:r>
        <w:r w:rsidR="006F5440">
          <w:tab/>
          <w:t>37</w:t>
        </w:r>
      </w:hyperlink>
    </w:p>
    <w:p w14:paraId="1FFD4CDE" w14:textId="77777777" w:rsidR="006F5440" w:rsidRDefault="00775BAE" w:rsidP="006F5440">
      <w:pPr>
        <w:pStyle w:val="Tableofcontents0"/>
        <w:numPr>
          <w:ilvl w:val="0"/>
          <w:numId w:val="6"/>
        </w:numPr>
        <w:shd w:val="clear" w:color="auto" w:fill="auto"/>
        <w:tabs>
          <w:tab w:val="left" w:pos="1116"/>
          <w:tab w:val="right" w:leader="dot" w:pos="9652"/>
        </w:tabs>
        <w:jc w:val="both"/>
      </w:pPr>
      <w:hyperlink w:anchor="bookmark74" w:tooltip="Current Document">
        <w:r w:rsidR="006F5440">
          <w:t xml:space="preserve">Особље </w:t>
        </w:r>
        <w:r w:rsidR="006F5440">
          <w:tab/>
          <w:t>39</w:t>
        </w:r>
      </w:hyperlink>
    </w:p>
    <w:p w14:paraId="537A9373" w14:textId="77777777" w:rsidR="006F5440" w:rsidRDefault="00775BAE" w:rsidP="006F5440">
      <w:pPr>
        <w:pStyle w:val="Tableofcontents0"/>
        <w:numPr>
          <w:ilvl w:val="0"/>
          <w:numId w:val="6"/>
        </w:numPr>
        <w:shd w:val="clear" w:color="auto" w:fill="auto"/>
        <w:tabs>
          <w:tab w:val="left" w:pos="1116"/>
          <w:tab w:val="right" w:leader="dot" w:pos="9652"/>
        </w:tabs>
        <w:jc w:val="both"/>
      </w:pPr>
      <w:hyperlink w:anchor="bookmark66" w:tooltip="Current Document">
        <w:r w:rsidR="006F5440">
          <w:t xml:space="preserve">Заштитне мере </w:t>
        </w:r>
        <w:r w:rsidR="006F5440">
          <w:tab/>
          <w:t>39</w:t>
        </w:r>
      </w:hyperlink>
      <w:r w:rsidR="006F5440">
        <w:br w:type="page"/>
      </w:r>
    </w:p>
    <w:p w14:paraId="20778277" w14:textId="77777777" w:rsidR="006F5440" w:rsidRDefault="006F5440" w:rsidP="006F5440">
      <w:pPr>
        <w:pStyle w:val="Tableofcontents0"/>
        <w:shd w:val="clear" w:color="auto" w:fill="auto"/>
        <w:tabs>
          <w:tab w:val="left" w:leader="dot" w:pos="9363"/>
        </w:tabs>
        <w:ind w:firstLine="0"/>
        <w:jc w:val="both"/>
      </w:pPr>
      <w:r>
        <w:rPr>
          <w:noProof/>
          <w:lang w:val="sr-Latn-RS" w:eastAsia="sr-Latn-RS" w:bidi="ar-SA"/>
        </w:rPr>
        <w:lastRenderedPageBreak/>
        <mc:AlternateContent>
          <mc:Choice Requires="wps">
            <w:drawing>
              <wp:anchor distT="0" distB="0" distL="114300" distR="114300" simplePos="0" relativeHeight="251668480" behindDoc="0" locked="0" layoutInCell="1" allowOverlap="1" wp14:anchorId="69A4AA65" wp14:editId="6D29E1D2">
                <wp:simplePos x="0" y="0"/>
                <wp:positionH relativeFrom="page">
                  <wp:posOffset>692150</wp:posOffset>
                </wp:positionH>
                <wp:positionV relativeFrom="margin">
                  <wp:posOffset>67310</wp:posOffset>
                </wp:positionV>
                <wp:extent cx="6165850" cy="18923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6165850" cy="189230"/>
                        </a:xfrm>
                        <a:prstGeom prst="rect">
                          <a:avLst/>
                        </a:prstGeom>
                        <a:noFill/>
                      </wps:spPr>
                      <wps:txbx>
                        <w:txbxContent>
                          <w:p w14:paraId="1AF50850" w14:textId="77777777" w:rsidR="00855A47" w:rsidRDefault="00855A47" w:rsidP="006F5440">
                            <w:pPr>
                              <w:pStyle w:val="BodyText"/>
                              <w:shd w:val="clear" w:color="auto" w:fill="auto"/>
                            </w:pPr>
                            <w:r>
                              <w:rPr>
                                <w:b/>
                              </w:rPr>
                              <w:t xml:space="preserve">C. </w:t>
                            </w:r>
                            <w:r w:rsidRPr="00191F53">
                              <w:rPr>
                                <w:b/>
                                <w:bCs/>
                                <w:u w:val="single"/>
                              </w:rPr>
                              <w:t>Психијатријске установе (за одрасле и децу) у надлежности Министарства здравља</w:t>
                            </w:r>
                          </w:p>
                        </w:txbxContent>
                      </wps:txbx>
                      <wps:bodyPr wrap="none" lIns="0" tIns="0" rIns="0" bIns="0"/>
                    </wps:wsp>
                  </a:graphicData>
                </a:graphic>
              </wp:anchor>
            </w:drawing>
          </mc:Choice>
          <mc:Fallback>
            <w:pict>
              <v:shape w14:anchorId="69A4AA65" id="Shape 27" o:spid="_x0000_s1032" type="#_x0000_t202" style="position:absolute;left:0;text-align:left;margin-left:54.5pt;margin-top:5.3pt;width:485.5pt;height:14.9pt;z-index:251668480;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" filled="f" stroked="f">
                <v:textbox inset="0,0,0,0">
                  <w:txbxContent>
                    <w:p w14:paraId="1AF50850" w14:textId="77777777" w:rsidR="00855A47" w:rsidRDefault="00855A47" w:rsidP="006F5440">
                      <w:pPr>
                        <w:pStyle w:val="BodyText"/>
                        <w:shd w:val="clear" w:color="auto" w:fill="auto"/>
                      </w:pPr>
                      <w:r>
                        <w:rPr>
                          <w:b/>
                        </w:rPr>
                        <w:t xml:space="preserve">C. </w:t>
                      </w:r>
                      <w:r w:rsidRPr="00191F53">
                        <w:rPr>
                          <w:b/>
                          <w:bCs/>
                          <w:u w:val="single"/>
                        </w:rPr>
                        <w:t>Психијатријске установе (за одрасле и децу) у надлежности Министарства здравља</w:t>
                      </w:r>
                    </w:p>
                  </w:txbxContent>
                </v:textbox>
                <w10:wrap type="topAndBottom" anchorx="page" anchory="margin"/>
              </v:shape>
            </w:pict>
          </mc:Fallback>
        </mc:AlternateContent>
      </w:r>
      <w:r>
        <w:rPr>
          <w:b/>
        </w:rPr>
        <w:t xml:space="preserve"> </w:t>
      </w:r>
      <w:r>
        <w:rPr>
          <w:b/>
        </w:rPr>
        <w:tab/>
        <w:t xml:space="preserve"> 40</w:t>
      </w:r>
    </w:p>
    <w:p w14:paraId="23D4C0FC" w14:textId="77777777" w:rsidR="006F5440" w:rsidRDefault="006F5440" w:rsidP="006F5440">
      <w:pPr>
        <w:pStyle w:val="Tableofcontents0"/>
        <w:numPr>
          <w:ilvl w:val="0"/>
          <w:numId w:val="7"/>
        </w:numPr>
        <w:shd w:val="clear" w:color="auto" w:fill="auto"/>
        <w:tabs>
          <w:tab w:val="left" w:pos="1098"/>
          <w:tab w:val="right" w:leader="dot" w:pos="9655"/>
        </w:tabs>
        <w:jc w:val="both"/>
      </w:pPr>
      <w:r w:rsidRPr="00064576">
        <w:rPr>
          <w:bCs/>
        </w:rPr>
        <w:t>Одрасли пацијенти</w:t>
      </w:r>
      <w:r>
        <w:tab/>
        <w:t xml:space="preserve"> 40</w:t>
      </w:r>
    </w:p>
    <w:p w14:paraId="33FC4E67" w14:textId="77777777" w:rsidR="006F5440" w:rsidRDefault="00775BAE" w:rsidP="006F5440">
      <w:pPr>
        <w:pStyle w:val="Tableofcontents0"/>
        <w:shd w:val="clear" w:color="auto" w:fill="auto"/>
        <w:tabs>
          <w:tab w:val="left" w:pos="1098"/>
          <w:tab w:val="left" w:leader="dot" w:pos="9363"/>
        </w:tabs>
        <w:jc w:val="both"/>
      </w:pPr>
      <w:hyperlink w:anchor="bookmark68" w:tooltip="Current Document">
        <w:r w:rsidR="006F5440">
          <w:t>1.</w:t>
        </w:r>
        <w:r w:rsidR="006F5440">
          <w:tab/>
        </w:r>
        <w:r w:rsidR="006F5440" w:rsidRPr="00191F53">
          <w:t>Прелиминарне напомене</w:t>
        </w:r>
        <w:r w:rsidR="006F5440">
          <w:t xml:space="preserve"> </w:t>
        </w:r>
        <w:r w:rsidR="006F5440">
          <w:tab/>
          <w:t xml:space="preserve"> 40</w:t>
        </w:r>
      </w:hyperlink>
    </w:p>
    <w:p w14:paraId="71588A80" w14:textId="77777777" w:rsidR="006F5440" w:rsidRDefault="00775BAE" w:rsidP="006F5440">
      <w:pPr>
        <w:pStyle w:val="Tableofcontents0"/>
        <w:numPr>
          <w:ilvl w:val="0"/>
          <w:numId w:val="8"/>
        </w:numPr>
        <w:shd w:val="clear" w:color="auto" w:fill="auto"/>
        <w:tabs>
          <w:tab w:val="left" w:pos="1098"/>
          <w:tab w:val="right" w:leader="dot" w:pos="9655"/>
        </w:tabs>
        <w:jc w:val="both"/>
      </w:pPr>
      <w:hyperlink w:anchor="bookmark20" w:tooltip="Current Document">
        <w:r w:rsidR="006F5440">
          <w:t>Злостављање</w:t>
        </w:r>
        <w:r w:rsidR="006F5440">
          <w:tab/>
          <w:t xml:space="preserve"> 43</w:t>
        </w:r>
      </w:hyperlink>
    </w:p>
    <w:p w14:paraId="6CC63C78" w14:textId="77777777" w:rsidR="006F5440" w:rsidRDefault="00775BAE" w:rsidP="006F5440">
      <w:pPr>
        <w:pStyle w:val="Tableofcontents0"/>
        <w:numPr>
          <w:ilvl w:val="0"/>
          <w:numId w:val="8"/>
        </w:numPr>
        <w:shd w:val="clear" w:color="auto" w:fill="auto"/>
        <w:tabs>
          <w:tab w:val="left" w:pos="1098"/>
          <w:tab w:val="right" w:leader="dot" w:pos="9655"/>
        </w:tabs>
        <w:jc w:val="both"/>
      </w:pPr>
      <w:hyperlink w:anchor="bookmark70" w:tooltip="Current Document">
        <w:r w:rsidR="006F5440" w:rsidRPr="00191F53">
          <w:t>Услови живота пацијената</w:t>
        </w:r>
        <w:r w:rsidR="006F5440">
          <w:t xml:space="preserve"> </w:t>
        </w:r>
        <w:r w:rsidR="006F5440">
          <w:tab/>
          <w:t xml:space="preserve"> 44</w:t>
        </w:r>
      </w:hyperlink>
    </w:p>
    <w:p w14:paraId="0C0ABE0F" w14:textId="77777777" w:rsidR="006F5440" w:rsidRDefault="00775BAE" w:rsidP="006F5440">
      <w:pPr>
        <w:pStyle w:val="Tableofcontents0"/>
        <w:numPr>
          <w:ilvl w:val="0"/>
          <w:numId w:val="8"/>
        </w:numPr>
        <w:shd w:val="clear" w:color="auto" w:fill="auto"/>
        <w:tabs>
          <w:tab w:val="left" w:pos="1098"/>
          <w:tab w:val="left" w:leader="dot" w:pos="9363"/>
        </w:tabs>
        <w:jc w:val="both"/>
      </w:pPr>
      <w:hyperlink w:anchor="bookmark72" w:tooltip="Current Document">
        <w:r w:rsidR="006F5440">
          <w:t xml:space="preserve">Лечење </w:t>
        </w:r>
        <w:r w:rsidR="006F5440">
          <w:tab/>
          <w:t xml:space="preserve"> 47</w:t>
        </w:r>
      </w:hyperlink>
    </w:p>
    <w:p w14:paraId="1329FFAC" w14:textId="77777777" w:rsidR="006F5440" w:rsidRDefault="006F5440" w:rsidP="006F5440">
      <w:pPr>
        <w:pStyle w:val="Tableofcontents0"/>
        <w:numPr>
          <w:ilvl w:val="0"/>
          <w:numId w:val="8"/>
        </w:numPr>
        <w:shd w:val="clear" w:color="auto" w:fill="auto"/>
        <w:tabs>
          <w:tab w:val="left" w:pos="1098"/>
          <w:tab w:val="left" w:leader="dot" w:pos="9363"/>
        </w:tabs>
        <w:jc w:val="both"/>
      </w:pPr>
      <w:r>
        <w:t xml:space="preserve">Особље </w:t>
      </w:r>
      <w:r>
        <w:tab/>
        <w:t xml:space="preserve"> 49</w:t>
      </w:r>
    </w:p>
    <w:p w14:paraId="4D422221" w14:textId="77777777" w:rsidR="006F5440" w:rsidRDefault="00775BAE" w:rsidP="006F5440">
      <w:pPr>
        <w:pStyle w:val="Tableofcontents0"/>
        <w:numPr>
          <w:ilvl w:val="0"/>
          <w:numId w:val="8"/>
        </w:numPr>
        <w:shd w:val="clear" w:color="auto" w:fill="auto"/>
        <w:tabs>
          <w:tab w:val="left" w:pos="1098"/>
          <w:tab w:val="left" w:leader="dot" w:pos="9363"/>
        </w:tabs>
        <w:jc w:val="both"/>
      </w:pPr>
      <w:hyperlink w:anchor="bookmark76" w:tooltip="Current Document">
        <w:r w:rsidR="006F5440" w:rsidRPr="00064576">
          <w:t xml:space="preserve"> </w:t>
        </w:r>
        <w:r w:rsidR="006F5440" w:rsidRPr="00191F53">
          <w:t>Изолација и средства спутавања</w:t>
        </w:r>
        <w:r w:rsidR="006F5440">
          <w:t xml:space="preserve"> </w:t>
        </w:r>
        <w:r w:rsidR="006F5440">
          <w:tab/>
          <w:t xml:space="preserve"> 50</w:t>
        </w:r>
      </w:hyperlink>
    </w:p>
    <w:p w14:paraId="7D24321D" w14:textId="77777777" w:rsidR="006F5440" w:rsidRDefault="00775BAE" w:rsidP="006F5440">
      <w:pPr>
        <w:pStyle w:val="Tableofcontents0"/>
        <w:numPr>
          <w:ilvl w:val="0"/>
          <w:numId w:val="8"/>
        </w:numPr>
        <w:shd w:val="clear" w:color="auto" w:fill="auto"/>
        <w:tabs>
          <w:tab w:val="left" w:pos="1098"/>
          <w:tab w:val="left" w:leader="dot" w:pos="9363"/>
        </w:tabs>
        <w:jc w:val="both"/>
      </w:pPr>
      <w:hyperlink w:anchor="bookmark78" w:tooltip="Current Document">
        <w:r w:rsidR="006F5440">
          <w:t xml:space="preserve">Заштитне мере </w:t>
        </w:r>
        <w:r w:rsidR="006F5440">
          <w:tab/>
          <w:t xml:space="preserve"> 52</w:t>
        </w:r>
      </w:hyperlink>
    </w:p>
    <w:p w14:paraId="70A3727A" w14:textId="77777777" w:rsidR="006F5440" w:rsidRDefault="00775BAE" w:rsidP="006F5440">
      <w:pPr>
        <w:pStyle w:val="Tableofcontents0"/>
        <w:numPr>
          <w:ilvl w:val="0"/>
          <w:numId w:val="8"/>
        </w:numPr>
        <w:shd w:val="clear" w:color="auto" w:fill="auto"/>
        <w:tabs>
          <w:tab w:val="left" w:pos="1098"/>
          <w:tab w:val="left" w:leader="dot" w:pos="9363"/>
        </w:tabs>
        <w:jc w:val="both"/>
      </w:pPr>
      <w:hyperlink w:anchor="bookmark96" w:tooltip="Current Document">
        <w:r w:rsidR="006F5440">
          <w:t xml:space="preserve">Остала питања </w:t>
        </w:r>
        <w:r w:rsidR="006F5440">
          <w:tab/>
          <w:t xml:space="preserve"> 54</w:t>
        </w:r>
      </w:hyperlink>
    </w:p>
    <w:p w14:paraId="496B9A8C" w14:textId="77777777" w:rsidR="006F5440" w:rsidRDefault="006F5440" w:rsidP="006F5440">
      <w:pPr>
        <w:pStyle w:val="Tableofcontents0"/>
        <w:shd w:val="clear" w:color="auto" w:fill="auto"/>
        <w:tabs>
          <w:tab w:val="left" w:pos="1663"/>
          <w:tab w:val="right" w:leader="dot" w:pos="9655"/>
        </w:tabs>
        <w:ind w:left="1140" w:firstLine="0"/>
        <w:jc w:val="both"/>
      </w:pPr>
      <w:r>
        <w:t>a.</w:t>
      </w:r>
      <w:r>
        <w:tab/>
      </w:r>
      <w:r w:rsidRPr="0070327E">
        <w:t>контакт са спољним светом</w:t>
      </w:r>
      <w:r>
        <w:tab/>
        <w:t xml:space="preserve"> 54</w:t>
      </w:r>
    </w:p>
    <w:p w14:paraId="4014B9D0" w14:textId="77777777" w:rsidR="006F5440" w:rsidRDefault="006F5440" w:rsidP="006F5440">
      <w:pPr>
        <w:pStyle w:val="Tableofcontents0"/>
        <w:shd w:val="clear" w:color="auto" w:fill="auto"/>
        <w:tabs>
          <w:tab w:val="left" w:pos="1663"/>
          <w:tab w:val="right" w:leader="dot" w:pos="9655"/>
        </w:tabs>
        <w:ind w:left="1140" w:firstLine="0"/>
        <w:jc w:val="both"/>
      </w:pPr>
      <w:r>
        <w:t>b.</w:t>
      </w:r>
      <w:r>
        <w:tab/>
      </w:r>
      <w:r w:rsidRPr="0070327E">
        <w:t>поступак подношења притужби</w:t>
      </w:r>
      <w:r>
        <w:tab/>
        <w:t xml:space="preserve"> 55</w:t>
      </w:r>
    </w:p>
    <w:p w14:paraId="762928F1" w14:textId="77777777" w:rsidR="006F5440" w:rsidRDefault="006F5440" w:rsidP="006F5440">
      <w:pPr>
        <w:pStyle w:val="Tableofcontents0"/>
        <w:numPr>
          <w:ilvl w:val="0"/>
          <w:numId w:val="5"/>
        </w:numPr>
        <w:shd w:val="clear" w:color="auto" w:fill="auto"/>
        <w:tabs>
          <w:tab w:val="left" w:pos="1663"/>
          <w:tab w:val="left" w:leader="dot" w:pos="9363"/>
        </w:tabs>
        <w:ind w:left="1140" w:firstLine="0"/>
        <w:jc w:val="both"/>
      </w:pPr>
      <w:r>
        <w:t>деинституционализација</w:t>
      </w:r>
      <w:r>
        <w:tab/>
        <w:t xml:space="preserve"> 56</w:t>
      </w:r>
    </w:p>
    <w:p w14:paraId="2414913A" w14:textId="77777777" w:rsidR="006F5440" w:rsidRDefault="006F5440" w:rsidP="006F5440">
      <w:pPr>
        <w:pStyle w:val="Tableofcontents0"/>
        <w:numPr>
          <w:ilvl w:val="0"/>
          <w:numId w:val="7"/>
        </w:numPr>
        <w:shd w:val="clear" w:color="auto" w:fill="auto"/>
        <w:tabs>
          <w:tab w:val="left" w:pos="1098"/>
          <w:tab w:val="left" w:leader="dot" w:pos="9363"/>
        </w:tabs>
        <w:jc w:val="both"/>
      </w:pPr>
      <w:r>
        <w:t>Деца пацијенти</w:t>
      </w:r>
      <w:r>
        <w:tab/>
        <w:t xml:space="preserve"> 56</w:t>
      </w:r>
    </w:p>
    <w:p w14:paraId="4414124C" w14:textId="77777777" w:rsidR="006F5440" w:rsidRDefault="006F5440" w:rsidP="006F5440">
      <w:pPr>
        <w:pStyle w:val="Tableofcontents0"/>
        <w:shd w:val="clear" w:color="auto" w:fill="auto"/>
        <w:tabs>
          <w:tab w:val="left" w:pos="1098"/>
          <w:tab w:val="left" w:leader="dot" w:pos="9363"/>
        </w:tabs>
        <w:jc w:val="both"/>
      </w:pPr>
      <w:r>
        <w:t>1.</w:t>
      </w:r>
      <w:r>
        <w:tab/>
      </w:r>
      <w:r w:rsidRPr="00064576">
        <w:t>Прелиминарне напомене</w:t>
      </w:r>
      <w:r>
        <w:t xml:space="preserve"> </w:t>
      </w:r>
      <w:r>
        <w:tab/>
        <w:t xml:space="preserve"> 56</w:t>
      </w:r>
    </w:p>
    <w:p w14:paraId="510EB83D" w14:textId="77777777" w:rsidR="006F5440" w:rsidRDefault="00775BAE" w:rsidP="006F5440">
      <w:pPr>
        <w:pStyle w:val="Tableofcontents0"/>
        <w:numPr>
          <w:ilvl w:val="0"/>
          <w:numId w:val="9"/>
        </w:numPr>
        <w:shd w:val="clear" w:color="auto" w:fill="auto"/>
        <w:tabs>
          <w:tab w:val="left" w:pos="1098"/>
          <w:tab w:val="right" w:leader="dot" w:pos="9655"/>
        </w:tabs>
        <w:jc w:val="both"/>
      </w:pPr>
      <w:hyperlink w:anchor="bookmark80" w:tooltip="Current Document">
        <w:r w:rsidR="006F5440" w:rsidRPr="00064576">
          <w:t>Злостављање</w:t>
        </w:r>
        <w:r w:rsidR="006F5440">
          <w:tab/>
          <w:t xml:space="preserve"> 57</w:t>
        </w:r>
      </w:hyperlink>
    </w:p>
    <w:p w14:paraId="3CBED2B4" w14:textId="77777777" w:rsidR="006F5440" w:rsidRDefault="00775BAE" w:rsidP="006F5440">
      <w:pPr>
        <w:pStyle w:val="Tableofcontents0"/>
        <w:numPr>
          <w:ilvl w:val="0"/>
          <w:numId w:val="9"/>
        </w:numPr>
        <w:shd w:val="clear" w:color="auto" w:fill="auto"/>
        <w:tabs>
          <w:tab w:val="left" w:pos="1098"/>
          <w:tab w:val="right" w:leader="dot" w:pos="9655"/>
        </w:tabs>
        <w:jc w:val="both"/>
      </w:pPr>
      <w:hyperlink w:anchor="bookmark82" w:tooltip="Current Document">
        <w:r w:rsidR="006F5440" w:rsidRPr="00064576">
          <w:t>Услови живота пацијената</w:t>
        </w:r>
        <w:r w:rsidR="006F5440">
          <w:tab/>
          <w:t xml:space="preserve"> 57</w:t>
        </w:r>
      </w:hyperlink>
    </w:p>
    <w:p w14:paraId="7FA6155C" w14:textId="77777777" w:rsidR="006F5440" w:rsidRDefault="00775BAE" w:rsidP="006F5440">
      <w:pPr>
        <w:pStyle w:val="Tableofcontents0"/>
        <w:numPr>
          <w:ilvl w:val="0"/>
          <w:numId w:val="9"/>
        </w:numPr>
        <w:shd w:val="clear" w:color="auto" w:fill="auto"/>
        <w:tabs>
          <w:tab w:val="left" w:pos="1098"/>
          <w:tab w:val="left" w:leader="dot" w:pos="9363"/>
        </w:tabs>
        <w:jc w:val="both"/>
      </w:pPr>
      <w:hyperlink w:anchor="bookmark88" w:tooltip="Current Document">
        <w:r w:rsidR="006F5440">
          <w:t xml:space="preserve">Лечење </w:t>
        </w:r>
        <w:r w:rsidR="006F5440">
          <w:tab/>
          <w:t xml:space="preserve"> 59</w:t>
        </w:r>
      </w:hyperlink>
    </w:p>
    <w:p w14:paraId="218E5FB0" w14:textId="77777777" w:rsidR="006F5440" w:rsidRDefault="00775BAE" w:rsidP="006F5440">
      <w:pPr>
        <w:pStyle w:val="Tableofcontents0"/>
        <w:numPr>
          <w:ilvl w:val="0"/>
          <w:numId w:val="9"/>
        </w:numPr>
        <w:shd w:val="clear" w:color="auto" w:fill="auto"/>
        <w:tabs>
          <w:tab w:val="left" w:pos="1098"/>
          <w:tab w:val="left" w:leader="dot" w:pos="9363"/>
        </w:tabs>
        <w:jc w:val="both"/>
      </w:pPr>
      <w:hyperlink w:anchor="bookmark90" w:tooltip="Current Document">
        <w:r w:rsidR="006F5440">
          <w:t xml:space="preserve">Особље </w:t>
        </w:r>
        <w:r w:rsidR="006F5440">
          <w:tab/>
          <w:t xml:space="preserve"> 60</w:t>
        </w:r>
      </w:hyperlink>
    </w:p>
    <w:p w14:paraId="6DF9A0C0" w14:textId="77777777" w:rsidR="006F5440" w:rsidRDefault="00775BAE" w:rsidP="006F5440">
      <w:pPr>
        <w:pStyle w:val="Tableofcontents0"/>
        <w:numPr>
          <w:ilvl w:val="0"/>
          <w:numId w:val="9"/>
        </w:numPr>
        <w:shd w:val="clear" w:color="auto" w:fill="auto"/>
        <w:tabs>
          <w:tab w:val="left" w:pos="1098"/>
          <w:tab w:val="left" w:leader="dot" w:pos="9363"/>
        </w:tabs>
        <w:jc w:val="both"/>
      </w:pPr>
      <w:hyperlink w:anchor="bookmark92" w:tooltip="Current Document">
        <w:r w:rsidR="006F5440" w:rsidRPr="00064576">
          <w:t xml:space="preserve"> Изолација и средства спутавања</w:t>
        </w:r>
        <w:r w:rsidR="006F5440">
          <w:t xml:space="preserve"> </w:t>
        </w:r>
        <w:r w:rsidR="006F5440">
          <w:tab/>
          <w:t xml:space="preserve"> 60</w:t>
        </w:r>
      </w:hyperlink>
    </w:p>
    <w:p w14:paraId="1C98E056" w14:textId="77777777" w:rsidR="006F5440" w:rsidRDefault="00775BAE" w:rsidP="006F5440">
      <w:pPr>
        <w:pStyle w:val="Tableofcontents0"/>
        <w:numPr>
          <w:ilvl w:val="0"/>
          <w:numId w:val="9"/>
        </w:numPr>
        <w:shd w:val="clear" w:color="auto" w:fill="auto"/>
        <w:tabs>
          <w:tab w:val="left" w:pos="1098"/>
          <w:tab w:val="left" w:leader="dot" w:pos="9363"/>
        </w:tabs>
        <w:jc w:val="both"/>
      </w:pPr>
      <w:hyperlink w:anchor="bookmark94" w:tooltip="Current Document">
        <w:r w:rsidR="006F5440">
          <w:t xml:space="preserve">Заштитне мере </w:t>
        </w:r>
        <w:r w:rsidR="006F5440">
          <w:tab/>
          <w:t xml:space="preserve"> 61</w:t>
        </w:r>
      </w:hyperlink>
    </w:p>
    <w:p w14:paraId="2FE2FD03" w14:textId="77777777" w:rsidR="006F5440" w:rsidRDefault="006F5440" w:rsidP="006F5440">
      <w:pPr>
        <w:pStyle w:val="Tableofcontents0"/>
        <w:numPr>
          <w:ilvl w:val="0"/>
          <w:numId w:val="9"/>
        </w:numPr>
        <w:shd w:val="clear" w:color="auto" w:fill="auto"/>
        <w:tabs>
          <w:tab w:val="left" w:pos="1098"/>
          <w:tab w:val="left" w:leader="dot" w:pos="9363"/>
        </w:tabs>
        <w:jc w:val="both"/>
      </w:pPr>
      <w:r>
        <w:t>Остала питања</w:t>
      </w:r>
      <w:r>
        <w:tab/>
        <w:t xml:space="preserve"> 62</w:t>
      </w:r>
    </w:p>
    <w:p w14:paraId="321137A7" w14:textId="77777777" w:rsidR="006F5440" w:rsidRDefault="00775BAE" w:rsidP="006F5440">
      <w:pPr>
        <w:pStyle w:val="Tableofcontents0"/>
        <w:numPr>
          <w:ilvl w:val="0"/>
          <w:numId w:val="9"/>
        </w:numPr>
        <w:shd w:val="clear" w:color="auto" w:fill="auto"/>
        <w:tabs>
          <w:tab w:val="left" w:pos="1098"/>
          <w:tab w:val="right" w:leader="dot" w:pos="9655"/>
        </w:tabs>
        <w:jc w:val="both"/>
      </w:pPr>
      <w:hyperlink w:anchor="bookmark98" w:tooltip="Current Document">
        <w:r w:rsidR="006F5440" w:rsidRPr="00064576">
          <w:t xml:space="preserve"> </w:t>
        </w:r>
        <w:r w:rsidR="006F5440" w:rsidRPr="00191F53">
          <w:t>Дугорочни смештај деце у психијатријск</w:t>
        </w:r>
        <w:r w:rsidR="006F5440">
          <w:t>им</w:t>
        </w:r>
        <w:r w:rsidR="006F5440" w:rsidRPr="00191F53">
          <w:t xml:space="preserve"> установ</w:t>
        </w:r>
        <w:r w:rsidR="006F5440">
          <w:t xml:space="preserve">ама </w:t>
        </w:r>
        <w:r w:rsidR="006F5440">
          <w:tab/>
          <w:t xml:space="preserve"> 63</w:t>
        </w:r>
      </w:hyperlink>
    </w:p>
    <w:p w14:paraId="5990DA28" w14:textId="77777777" w:rsidR="006F5440" w:rsidRDefault="006F5440" w:rsidP="006F5440">
      <w:pPr>
        <w:pStyle w:val="Tableofcontents0"/>
        <w:shd w:val="clear" w:color="auto" w:fill="auto"/>
        <w:tabs>
          <w:tab w:val="left" w:leader="dot" w:pos="9363"/>
        </w:tabs>
        <w:ind w:firstLine="0"/>
        <w:jc w:val="both"/>
      </w:pPr>
      <w:r>
        <w:rPr>
          <w:b/>
        </w:rPr>
        <w:t xml:space="preserve">ДОДАТАК I </w:t>
      </w:r>
      <w:r>
        <w:rPr>
          <w:b/>
        </w:rPr>
        <w:tab/>
        <w:t xml:space="preserve"> 64</w:t>
      </w:r>
    </w:p>
    <w:p w14:paraId="250E1E3A" w14:textId="77777777" w:rsidR="006F5440" w:rsidRDefault="006F5440" w:rsidP="006F5440">
      <w:pPr>
        <w:pStyle w:val="Tableofcontents0"/>
        <w:shd w:val="clear" w:color="auto" w:fill="auto"/>
        <w:tabs>
          <w:tab w:val="left" w:leader="dot" w:pos="9363"/>
        </w:tabs>
        <w:ind w:firstLine="0"/>
        <w:jc w:val="both"/>
        <w:sectPr w:rsidR="006F5440">
          <w:pgSz w:w="11900" w:h="16840"/>
          <w:pgMar w:top="1935" w:right="1090" w:bottom="3938" w:left="1090" w:header="0" w:footer="3" w:gutter="0"/>
          <w:cols w:space="720"/>
          <w:noEndnote/>
          <w:docGrid w:linePitch="360"/>
        </w:sectPr>
      </w:pPr>
      <w:r>
        <w:rPr>
          <w:b/>
        </w:rPr>
        <w:t xml:space="preserve">ДОДАТАК II </w:t>
      </w:r>
      <w:r>
        <w:rPr>
          <w:b/>
        </w:rPr>
        <w:tab/>
        <w:t xml:space="preserve"> 65</w:t>
      </w:r>
      <w:r>
        <w:fldChar w:fldCharType="end"/>
      </w:r>
    </w:p>
    <w:p w14:paraId="29AA6DEA" w14:textId="0A31C8A5" w:rsidR="006F5440" w:rsidRDefault="006C6B44" w:rsidP="006F5440">
      <w:pPr>
        <w:pStyle w:val="BodyText"/>
        <w:shd w:val="clear" w:color="auto" w:fill="auto"/>
        <w:jc w:val="center"/>
      </w:pPr>
      <w:r>
        <w:rPr>
          <w:b/>
        </w:rPr>
        <w:lastRenderedPageBreak/>
        <w:t>Извештај</w:t>
      </w:r>
      <w:r>
        <w:rPr>
          <w:b/>
        </w:rPr>
        <w:cr/>
      </w:r>
      <w:r>
        <w:rPr>
          <w:b/>
        </w:rPr>
        <w:br/>
        <w:t>В</w:t>
      </w:r>
      <w:r w:rsidR="006F5440">
        <w:rPr>
          <w:b/>
        </w:rPr>
        <w:t>лади Србије</w:t>
      </w:r>
      <w:r w:rsidR="006F5440">
        <w:rPr>
          <w:b/>
        </w:rPr>
        <w:cr/>
      </w:r>
      <w:r w:rsidR="006F5440">
        <w:rPr>
          <w:b/>
        </w:rPr>
        <w:br/>
        <w:t xml:space="preserve">о </w:t>
      </w:r>
      <w:r w:rsidR="006F5440">
        <w:rPr>
          <w:b/>
          <w:i/>
          <w:iCs/>
        </w:rPr>
        <w:t>ad hoc</w:t>
      </w:r>
      <w:r w:rsidR="006F5440">
        <w:rPr>
          <w:b/>
        </w:rPr>
        <w:t xml:space="preserve"> посети ЦПТ Србији</w:t>
      </w:r>
    </w:p>
    <w:p w14:paraId="0A47717E" w14:textId="77777777" w:rsidR="006F5440" w:rsidRDefault="006F5440" w:rsidP="006F5440">
      <w:pPr>
        <w:pStyle w:val="Heading10"/>
        <w:keepNext/>
        <w:keepLines/>
        <w:shd w:val="clear" w:color="auto" w:fill="auto"/>
        <w:spacing w:after="460" w:line="276" w:lineRule="auto"/>
        <w:ind w:firstLine="0"/>
        <w:jc w:val="center"/>
      </w:pPr>
      <w:bookmarkStart w:id="1" w:name="bookmark2"/>
      <w:bookmarkStart w:id="2" w:name="bookmark3"/>
      <w:r>
        <w:t>14–22. новембра и 16–18. децембра 2024. године</w:t>
      </w:r>
      <w:bookmarkEnd w:id="1"/>
      <w:bookmarkEnd w:id="2"/>
    </w:p>
    <w:p w14:paraId="71D9AD30" w14:textId="77777777" w:rsidR="006F5440" w:rsidRDefault="006F5440" w:rsidP="006F5440">
      <w:pPr>
        <w:pStyle w:val="BodyText"/>
        <w:shd w:val="clear" w:color="auto" w:fill="auto"/>
        <w:spacing w:after="460"/>
        <w:jc w:val="both"/>
      </w:pPr>
      <w:r>
        <w:rPr>
          <w:b/>
        </w:rPr>
        <w:t xml:space="preserve">Предмет: </w:t>
      </w:r>
      <w:r>
        <w:t>Поступање са лицима лишеним слободе у васпитно-поправним установама за малолетнике, као и у психијатријским установама за одрасле и децу (форензичким и цивилним)</w:t>
      </w:r>
    </w:p>
    <w:p w14:paraId="46D5F00A" w14:textId="77777777" w:rsidR="006F5440" w:rsidRDefault="006F5440" w:rsidP="006F5440">
      <w:pPr>
        <w:pStyle w:val="BodyText"/>
        <w:shd w:val="clear" w:color="auto" w:fill="auto"/>
        <w:spacing w:after="200" w:line="276" w:lineRule="auto"/>
        <w:jc w:val="both"/>
      </w:pPr>
      <w:r>
        <w:rPr>
          <w:u w:val="single"/>
        </w:rPr>
        <w:t>Приоритетна питања</w:t>
      </w:r>
    </w:p>
    <w:p w14:paraId="1866952A" w14:textId="77777777" w:rsidR="006F5440" w:rsidRDefault="006F5440" w:rsidP="006F5440">
      <w:pPr>
        <w:pStyle w:val="Heading10"/>
        <w:keepNext/>
        <w:keepLines/>
        <w:shd w:val="clear" w:color="auto" w:fill="auto"/>
        <w:spacing w:after="200" w:line="276" w:lineRule="auto"/>
        <w:ind w:firstLine="0"/>
        <w:jc w:val="both"/>
      </w:pPr>
      <w:bookmarkStart w:id="3" w:name="bookmark4"/>
      <w:bookmarkStart w:id="4" w:name="bookmark5"/>
      <w:r>
        <w:t>Васпитно-поправни притвор за малолетнике</w:t>
      </w:r>
      <w:bookmarkEnd w:id="3"/>
      <w:bookmarkEnd w:id="4"/>
    </w:p>
    <w:p w14:paraId="32752475" w14:textId="77777777" w:rsidR="006F5440" w:rsidRDefault="006F5440" w:rsidP="006F5440">
      <w:pPr>
        <w:pStyle w:val="BodyText"/>
        <w:numPr>
          <w:ilvl w:val="0"/>
          <w:numId w:val="10"/>
        </w:numPr>
        <w:shd w:val="clear" w:color="auto" w:fill="auto"/>
        <w:tabs>
          <w:tab w:val="left" w:pos="425"/>
        </w:tabs>
        <w:spacing w:after="0" w:line="233" w:lineRule="auto"/>
        <w:ind w:left="440" w:hanging="440"/>
        <w:jc w:val="both"/>
      </w:pPr>
      <w:r>
        <w:t>Хитне и конкретне акције за спречавање прекомерне употребе силе од стране особља над малолетницима и за борбу против насиља међу малолетницима, укључујући сексуално злостављање, као и за обезбеђивање одговарајуће документације и формалног праћења (нпр. форензички преглед, полицијска истрага и судски надзор);</w:t>
      </w:r>
    </w:p>
    <w:p w14:paraId="530458D2" w14:textId="77777777" w:rsidR="006F5440" w:rsidRDefault="006F5440" w:rsidP="006F5440">
      <w:pPr>
        <w:pStyle w:val="BodyText"/>
        <w:numPr>
          <w:ilvl w:val="0"/>
          <w:numId w:val="10"/>
        </w:numPr>
        <w:shd w:val="clear" w:color="auto" w:fill="auto"/>
        <w:tabs>
          <w:tab w:val="left" w:pos="425"/>
        </w:tabs>
        <w:spacing w:after="320" w:line="216" w:lineRule="auto"/>
        <w:ind w:left="440" w:hanging="440"/>
        <w:jc w:val="both"/>
      </w:pPr>
      <w:r>
        <w:t>Побољшање режима деце и младих особа смештених у делу затвореног режима, као и оних под дисциплинским мерама и мерама појачаног надзора.</w:t>
      </w:r>
    </w:p>
    <w:p w14:paraId="68D05298" w14:textId="77777777" w:rsidR="006F5440" w:rsidRDefault="006F5440" w:rsidP="006F5440">
      <w:pPr>
        <w:pStyle w:val="Heading10"/>
        <w:keepNext/>
        <w:keepLines/>
        <w:shd w:val="clear" w:color="auto" w:fill="auto"/>
        <w:spacing w:line="276" w:lineRule="auto"/>
        <w:ind w:firstLine="0"/>
      </w:pPr>
      <w:bookmarkStart w:id="5" w:name="bookmark6"/>
      <w:bookmarkStart w:id="6" w:name="bookmark7"/>
      <w:r>
        <w:t>Форензичка психијатрија (Затворска болница)</w:t>
      </w:r>
      <w:bookmarkEnd w:id="5"/>
      <w:bookmarkEnd w:id="6"/>
    </w:p>
    <w:p w14:paraId="1AFD770D" w14:textId="77777777" w:rsidR="006F5440" w:rsidRDefault="006F5440" w:rsidP="006F5440">
      <w:pPr>
        <w:pStyle w:val="BodyText"/>
        <w:numPr>
          <w:ilvl w:val="0"/>
          <w:numId w:val="10"/>
        </w:numPr>
        <w:shd w:val="clear" w:color="auto" w:fill="auto"/>
        <w:tabs>
          <w:tab w:val="left" w:pos="425"/>
        </w:tabs>
        <w:spacing w:after="0" w:line="180" w:lineRule="auto"/>
      </w:pPr>
      <w:r>
        <w:t>Хитне мере за решавање пренасељености и лоших услова живота;</w:t>
      </w:r>
    </w:p>
    <w:p w14:paraId="08CCDB6F" w14:textId="77777777" w:rsidR="006F5440" w:rsidRDefault="006F5440" w:rsidP="006F5440">
      <w:pPr>
        <w:pStyle w:val="BodyText"/>
        <w:numPr>
          <w:ilvl w:val="0"/>
          <w:numId w:val="10"/>
        </w:numPr>
        <w:shd w:val="clear" w:color="auto" w:fill="auto"/>
        <w:tabs>
          <w:tab w:val="left" w:pos="425"/>
        </w:tabs>
        <w:spacing w:after="0"/>
        <w:ind w:left="440" w:hanging="440"/>
        <w:jc w:val="both"/>
      </w:pPr>
      <w:r>
        <w:t>Кораци за обезбеђивање употребе механичког спутавања у складу са националним смерницама и стандардима ЦПТ, који треба да обухвате потпуну документацију о сваком случају спутавања, као и строг надзор над његовом употребом;</w:t>
      </w:r>
    </w:p>
    <w:p w14:paraId="360ADD29" w14:textId="77777777" w:rsidR="006F5440" w:rsidRDefault="006F5440" w:rsidP="006F5440">
      <w:pPr>
        <w:pStyle w:val="BodyText"/>
        <w:numPr>
          <w:ilvl w:val="0"/>
          <w:numId w:val="10"/>
        </w:numPr>
        <w:shd w:val="clear" w:color="auto" w:fill="auto"/>
        <w:tabs>
          <w:tab w:val="left" w:pos="425"/>
        </w:tabs>
        <w:spacing w:after="320" w:line="218" w:lineRule="auto"/>
        <w:ind w:left="440" w:hanging="440"/>
        <w:jc w:val="both"/>
      </w:pPr>
      <w:r>
        <w:t>Побољшање режима притворских и акутних психијатријских пацијената, укључујући и кроз повећан приступ вежбању на отвореном и психосоцијалним активностима.</w:t>
      </w:r>
    </w:p>
    <w:p w14:paraId="59D32B56" w14:textId="77777777" w:rsidR="006F5440" w:rsidRDefault="006F5440" w:rsidP="006F5440">
      <w:pPr>
        <w:pStyle w:val="Heading10"/>
        <w:keepNext/>
        <w:keepLines/>
        <w:shd w:val="clear" w:color="auto" w:fill="auto"/>
        <w:spacing w:line="276" w:lineRule="auto"/>
        <w:ind w:firstLine="0"/>
      </w:pPr>
      <w:bookmarkStart w:id="7" w:name="bookmark8"/>
      <w:bookmarkStart w:id="8" w:name="bookmark9"/>
      <w:r>
        <w:t>Психијатрија за одрасле и за децу (форензичка и цивилна)</w:t>
      </w:r>
      <w:bookmarkEnd w:id="7"/>
      <w:bookmarkEnd w:id="8"/>
    </w:p>
    <w:p w14:paraId="153259FC" w14:textId="77777777" w:rsidR="006F5440" w:rsidRDefault="006F5440" w:rsidP="006F5440">
      <w:pPr>
        <w:pStyle w:val="BodyText"/>
        <w:numPr>
          <w:ilvl w:val="0"/>
          <w:numId w:val="10"/>
        </w:numPr>
        <w:shd w:val="clear" w:color="auto" w:fill="auto"/>
        <w:tabs>
          <w:tab w:val="left" w:pos="425"/>
        </w:tabs>
        <w:spacing w:after="0" w:line="180" w:lineRule="auto"/>
      </w:pPr>
      <w:r>
        <w:t>Хитне мере за обезбеђивање свакодневног приступа свежем ваздуху на отвореном за све одрасле пацијенте и децу;</w:t>
      </w:r>
    </w:p>
    <w:p w14:paraId="47B2E6EC" w14:textId="77777777" w:rsidR="006F5440" w:rsidRDefault="006F5440" w:rsidP="006F5440">
      <w:pPr>
        <w:pStyle w:val="BodyText"/>
        <w:numPr>
          <w:ilvl w:val="0"/>
          <w:numId w:val="10"/>
        </w:numPr>
        <w:shd w:val="clear" w:color="auto" w:fill="auto"/>
        <w:tabs>
          <w:tab w:val="left" w:pos="425"/>
        </w:tabs>
        <w:spacing w:after="0" w:line="218" w:lineRule="auto"/>
        <w:ind w:left="440" w:hanging="440"/>
        <w:jc w:val="both"/>
      </w:pPr>
      <w:r>
        <w:t>Ојачати индивидуализовани приступ лечењу пацијената и повећати приступ терапеутским и рекреативним активностима;</w:t>
      </w:r>
    </w:p>
    <w:p w14:paraId="3551C56D" w14:textId="77777777" w:rsidR="006F5440" w:rsidRDefault="006F5440" w:rsidP="006F5440">
      <w:pPr>
        <w:pStyle w:val="BodyText"/>
        <w:numPr>
          <w:ilvl w:val="0"/>
          <w:numId w:val="10"/>
        </w:numPr>
        <w:shd w:val="clear" w:color="auto" w:fill="auto"/>
        <w:tabs>
          <w:tab w:val="left" w:pos="425"/>
        </w:tabs>
        <w:spacing w:after="280" w:line="218" w:lineRule="auto"/>
        <w:ind w:left="440" w:hanging="440"/>
        <w:jc w:val="both"/>
        <w:sectPr w:rsidR="006F5440">
          <w:pgSz w:w="11900" w:h="16840"/>
          <w:pgMar w:top="1057" w:right="1090" w:bottom="1057" w:left="1090" w:header="0" w:footer="3" w:gutter="0"/>
          <w:cols w:space="720"/>
          <w:noEndnote/>
          <w:docGrid w:linePitch="360"/>
        </w:sectPr>
      </w:pPr>
      <w:r>
        <w:t>Дати приоритет неинвазивним техникама деескалације према пацијентима и решити проблем прекомерне употребе средстава спутавања (фиксације) приликом пријема у болницу.</w:t>
      </w:r>
    </w:p>
    <w:p w14:paraId="1D0FAA56" w14:textId="77777777" w:rsidR="006F5440" w:rsidRDefault="006F5440" w:rsidP="006F5440">
      <w:pPr>
        <w:pStyle w:val="Heading10"/>
        <w:keepNext/>
        <w:keepLines/>
        <w:shd w:val="clear" w:color="auto" w:fill="auto"/>
        <w:ind w:firstLine="0"/>
        <w:jc w:val="center"/>
      </w:pPr>
      <w:bookmarkStart w:id="9" w:name="bookmark10"/>
      <w:bookmarkStart w:id="10" w:name="bookmark11"/>
      <w:r>
        <w:lastRenderedPageBreak/>
        <w:t>САЖЕТАК</w:t>
      </w:r>
      <w:bookmarkEnd w:id="9"/>
      <w:bookmarkEnd w:id="10"/>
    </w:p>
    <w:p w14:paraId="7D066082" w14:textId="77777777" w:rsidR="006F5440" w:rsidRDefault="006F5440" w:rsidP="006F5440">
      <w:pPr>
        <w:pStyle w:val="BodyText"/>
        <w:shd w:val="clear" w:color="auto" w:fill="auto"/>
        <w:jc w:val="both"/>
      </w:pPr>
      <w:r>
        <w:rPr>
          <w:i/>
          <w:iCs/>
        </w:rPr>
        <w:t>Аd hoc</w:t>
      </w:r>
      <w:r>
        <w:t xml:space="preserve"> посета ЦПТ Србији 2024. године фокусирала се на две конкретне области: (i) на поступање са лицима лишеним слободе у васпитно-поправним установама за малолетнике и (ii) на психијатријске установе за одрасле и децу (форензичке и цивилне)</w:t>
      </w:r>
    </w:p>
    <w:p w14:paraId="78B14F10" w14:textId="77777777" w:rsidR="006F5440" w:rsidRDefault="006F5440" w:rsidP="006F5440">
      <w:pPr>
        <w:pStyle w:val="BodyText"/>
        <w:shd w:val="clear" w:color="auto" w:fill="auto"/>
        <w:jc w:val="both"/>
      </w:pPr>
      <w:r>
        <w:t>Приликом ове посете највећи разлози за забринутост Комитета односили су се на кључно питање физичке безбедности деце и младих лица смештених у Васпитно-поправном дому за малолетнике у Крушевцу, као и на ситуацију деце пацијената лечених у разним психијатријским клиникама, посебно на изоловане случајеве деце која дуготрајно бораве у психијатријским установама.</w:t>
      </w:r>
    </w:p>
    <w:p w14:paraId="4533121F" w14:textId="77777777" w:rsidR="006F5440" w:rsidRDefault="006F5440" w:rsidP="006F5440">
      <w:pPr>
        <w:pStyle w:val="Heading10"/>
        <w:keepNext/>
        <w:keepLines/>
        <w:shd w:val="clear" w:color="auto" w:fill="auto"/>
        <w:ind w:firstLine="0"/>
        <w:jc w:val="both"/>
      </w:pPr>
      <w:bookmarkStart w:id="11" w:name="bookmark12"/>
      <w:bookmarkStart w:id="12" w:name="bookmark13"/>
      <w:r>
        <w:t>Установе у надлежности Министарства правде</w:t>
      </w:r>
      <w:bookmarkEnd w:id="11"/>
      <w:bookmarkEnd w:id="12"/>
    </w:p>
    <w:p w14:paraId="534B0C19" w14:textId="77777777" w:rsidR="006F5440" w:rsidRDefault="006F5440" w:rsidP="006F5440">
      <w:pPr>
        <w:pStyle w:val="BodyText"/>
        <w:shd w:val="clear" w:color="auto" w:fill="auto"/>
        <w:jc w:val="both"/>
      </w:pPr>
      <w:r>
        <w:t>Посета се фокусирала на поступање са децом која се налазе под васпитно-поправним мерама у Васпитно-поправном дому за малолетнике у Крушевцу и на психијатријске пацијенте Специјалне затворске болнице.</w:t>
      </w:r>
    </w:p>
    <w:p w14:paraId="011BF6F3" w14:textId="3E27FFF1" w:rsidR="006F5440" w:rsidRDefault="006F5440" w:rsidP="006F5440">
      <w:pPr>
        <w:pStyle w:val="BodyText"/>
        <w:shd w:val="clear" w:color="auto" w:fill="auto"/>
        <w:jc w:val="both"/>
      </w:pPr>
      <w:r>
        <w:t xml:space="preserve">У циљаној посети </w:t>
      </w:r>
      <w:r>
        <w:rPr>
          <w:u w:val="single"/>
        </w:rPr>
        <w:t>Васпитно-поправном дому за малолетнике у Крушевцу</w:t>
      </w:r>
      <w:r>
        <w:t xml:space="preserve"> испитана је ситуација деце смештене у затвореним и полуотвореним режимима, као и деце која су подвргнута мерама сегрегације и дисциплинским мерама. ЦПТ је утврдио да су се неки аспекти поступања побољшали од 2023. године. То укључује следеће: затварање јединице интензивне неге; извесна побољшања материјалних услова (на пример, деци је сада омогућен приступ тоалетима ноћу); смањење забележене употребе силе над децом у односу на претходну годину; и именовање новог лекара.</w:t>
      </w:r>
    </w:p>
    <w:p w14:paraId="28DD6FEB" w14:textId="77777777" w:rsidR="006F5440" w:rsidRDefault="006F5440" w:rsidP="006F5440">
      <w:pPr>
        <w:pStyle w:val="BodyText"/>
        <w:shd w:val="clear" w:color="auto" w:fill="auto"/>
        <w:jc w:val="both"/>
      </w:pPr>
      <w:r>
        <w:t>Међутим, ЦПТ и даље примећује казнени приступ у установи који је наизглед превагнуо над њеним васпитним етосом. ЦПТ је и даље озбиљно забринут за безбедност деце у установи, а посебно за континуирану употребу палица на деци од стране притворског особља, којој се понекад наносе тешке повреде; и за учесталост и тежину насиља међу малолетницима, укључујући сексуално насиље. Сва ова питања актуелна су од посете ЦПТ 2023. године, што указује на то да мере које су власти предузеле да спрече употребу палица нису биле довољно делотворне. Као резултат тога, Комитет препоручује да српске власти сада забране употребу палице као легитимног средства силе у васпитно-поправним установама. Такође, увек када се појаве назнаке о наводном сексуалном злостављању, одмах треба извршити форензички медицински преглед и пружити психолошку подршку наводним жртвама, а оптужбе проследити тужиоцу и полицији.</w:t>
      </w:r>
    </w:p>
    <w:p w14:paraId="521B4138" w14:textId="77777777" w:rsidR="006F5440" w:rsidRDefault="006F5440" w:rsidP="006F5440">
      <w:pPr>
        <w:pStyle w:val="BodyText"/>
        <w:shd w:val="clear" w:color="auto" w:fill="auto"/>
        <w:jc w:val="both"/>
      </w:pPr>
      <w:r>
        <w:t>Комитет сматра да у блоку затвореног режима и даље влада претерано казнена култура, обележена недостатком сврсисходног режима и дугим периодима закључавања деце која су тамо смештена. То представља пропуштену прилику за рад са том децом и за помоћ у решавању њиховог проблематичног понашања и подршку у напредовању. Комитет понавља своју препоруку да српске власти предузму додатне мере за спровођење свеобухватног програма сврсисходних и структурираних активности за децу смештену у овом режиму. Особље треба да буде присутно у довољном броју како би се обезбедио динамичан приступ безбедности и одговарајућа контрола и треба да има редовну и континуирану обуку о техникама деескалације и ручне контроле.</w:t>
      </w:r>
    </w:p>
    <w:p w14:paraId="7AA1E52F" w14:textId="77777777" w:rsidR="006F5440" w:rsidRDefault="006F5440" w:rsidP="006F5440">
      <w:pPr>
        <w:pStyle w:val="BodyText"/>
        <w:shd w:val="clear" w:color="auto" w:fill="auto"/>
        <w:jc w:val="both"/>
      </w:pPr>
      <w:r>
        <w:t xml:space="preserve">У </w:t>
      </w:r>
      <w:r>
        <w:rPr>
          <w:u w:val="single"/>
        </w:rPr>
        <w:t>Специјалној затворској болници</w:t>
      </w:r>
      <w:r>
        <w:t>, делегација је начелно затекла ситуацију која се није значајно побољшала од посете Комитета 2021. године. Посебно је забрињавајућа велика пренасељеност која је достигла тачку засићења.</w:t>
      </w:r>
    </w:p>
    <w:p w14:paraId="2FE22A85" w14:textId="77777777" w:rsidR="006F5440" w:rsidRDefault="006F5440" w:rsidP="006F5440">
      <w:pPr>
        <w:pStyle w:val="BodyText"/>
        <w:shd w:val="clear" w:color="auto" w:fill="auto"/>
        <w:jc w:val="both"/>
      </w:pPr>
      <w:r>
        <w:t xml:space="preserve">Иако је позитивно то што су у току планови за изградњу додатне локације за смештај форензичких пацијената, ЦПТ сматра да изградња нове инфраструктуре неће сама по себи зауставити флуктуацију лица којима су судови изрекли казнене мере. Комитет стога препоручује да српске власти усвоје мултисекторску стратегију форензичког лечења, укључујући смислени модел лечења за форензичку психијатријску негу заснован на принципу </w:t>
      </w:r>
      <w:r>
        <w:lastRenderedPageBreak/>
        <w:t>најмање рестриктивне неге. Такође позива на брза улагања у већи број прелазних (</w:t>
      </w:r>
      <w:r>
        <w:rPr>
          <w:i/>
          <w:iCs/>
        </w:rPr>
        <w:t>step-down</w:t>
      </w:r>
      <w:r>
        <w:t>) објеката за форензичке пацијенте којима је потребна оваква прелазна фаза пре отпуштања у заједницу.</w:t>
      </w:r>
    </w:p>
    <w:p w14:paraId="12860045" w14:textId="77777777" w:rsidR="006F5440" w:rsidRDefault="006F5440" w:rsidP="006F5440">
      <w:pPr>
        <w:pStyle w:val="BodyText"/>
        <w:shd w:val="clear" w:color="auto" w:fill="auto"/>
        <w:jc w:val="both"/>
      </w:pPr>
      <w:r>
        <w:t>Делегација је примила неколико навода пацијената о злостављању од стране особља, укључујући инциденте у којима је била присутна употреба силе палицама и прекомерна употреба средстава спутавања. Поред тога, делегација је примила неколико навода о вербалном злостављању и забележила један евидентиран дисциплински случај у којем је члан особља ударио пацијента песницом, због чега су примењене санкције. Насиље међу пацијентима дешавало се често, а већина тих случајева је евидентирана и истражена. ЦПТ препоручује да власти преиспитају постојеће процедуре за пријављивање повреда и обезбеде да се након сваког насилног инцидента обави темељан лекарски преглед.</w:t>
      </w:r>
    </w:p>
    <w:p w14:paraId="39C50346" w14:textId="77777777" w:rsidR="006F5440" w:rsidRDefault="006F5440" w:rsidP="006F5440">
      <w:pPr>
        <w:pStyle w:val="BodyText"/>
        <w:shd w:val="clear" w:color="auto" w:fill="auto"/>
        <w:jc w:val="both"/>
      </w:pPr>
      <w:r>
        <w:t>ЦПТ је утврдио да честа употреба механичког спутавања (фиксације), понекад траје дуже време. Комитет такође сматра да је рутинска пракса стављања уложака за инконтиненцију фиксираним пацијентима понижавајућа. Понавља да српске власти треба да обезбеде да се националне законодавне смернице о употреби механичких средстава спутавања примењују у Затворској болници и да употреба средстава спутавања буде у потпуности документована и под строгим надзором управе установе.</w:t>
      </w:r>
    </w:p>
    <w:p w14:paraId="561B74B6" w14:textId="77777777" w:rsidR="006F5440" w:rsidRDefault="006F5440" w:rsidP="006F5440">
      <w:pPr>
        <w:pStyle w:val="BodyText"/>
        <w:shd w:val="clear" w:color="auto" w:fill="auto"/>
        <w:jc w:val="both"/>
      </w:pPr>
      <w:r>
        <w:t>Од 2021. године, неке просторије на трећем спрату су реновиране, а уграђени су и санитарни чворови у ћелијама. Међутим, услови живота на четвртом спрату Затворске болнице и даље су ужасни за већину мушких пацијената, укључујући и децу која су тамо смештена. Просторије су оронуле, некад нехигијенске, а дим од цигарета осећао се у свим ходницима и собама. Негативан утицај пренасељености се додатно погоршао, са 10–12 пацијената натрпаних у собе од 40 m</w:t>
      </w:r>
      <w:r>
        <w:rPr>
          <w:vertAlign w:val="superscript"/>
        </w:rPr>
        <w:t>2</w:t>
      </w:r>
      <w:r>
        <w:t>.</w:t>
      </w:r>
    </w:p>
    <w:p w14:paraId="7659539D" w14:textId="430A1BF9" w:rsidR="006F5440" w:rsidRDefault="006F5440" w:rsidP="006F5440">
      <w:pPr>
        <w:pStyle w:val="BodyText"/>
        <w:shd w:val="clear" w:color="auto" w:fill="auto"/>
        <w:jc w:val="both"/>
      </w:pPr>
      <w:r>
        <w:t>Упркос поновљеним препорукама ЦПТ током година да се лечење пацијената,</w:t>
      </w:r>
      <w:r w:rsidR="00B16886">
        <w:t xml:space="preserve"> </w:t>
      </w:r>
      <w:r>
        <w:t>развије и диверзификује, оно се и даље углавном састоји од фармакотерапије. Индивидуални планови лечења нису систематски ажурирани, а радна терапија је била доступна неким, али не свим пацијентима (не укључујући акутне пацијенте, новопридошле пацијенте и притворенике). ЦПТ позива српске власти да предузму хитне и непосредне мере за развој низа психосоцијалних активности за све психијатријске пацијенте смештене у Затворској болници и да повећају број здравственог особља (психолога, радних терапеута и медицинских сестара).</w:t>
      </w:r>
    </w:p>
    <w:p w14:paraId="5BE9A4A5" w14:textId="77777777" w:rsidR="006F5440" w:rsidRDefault="006F5440" w:rsidP="006F5440">
      <w:pPr>
        <w:pStyle w:val="BodyText"/>
        <w:shd w:val="clear" w:color="auto" w:fill="auto"/>
        <w:jc w:val="both"/>
      </w:pPr>
      <w:r>
        <w:t xml:space="preserve">Када је реч о пацијенткињима, Комитет сматра да приликом пријема треба успоставити родно специфичан скрининг, укључујући и откривање историје сексуалног злостављања и другог насиља заснованог на полу, као и већи приступ специјализованим службама подршке за њихове жртве. На крају, Комитет понавља да деца </w:t>
      </w:r>
      <w:r>
        <w:rPr>
          <w:u w:val="single"/>
        </w:rPr>
        <w:t>никада</w:t>
      </w:r>
      <w:r>
        <w:t xml:space="preserve"> не смеју бити упућена у Затворску болницу, већ их треба одмах пребацити у цивилну болницу.</w:t>
      </w:r>
    </w:p>
    <w:p w14:paraId="2D5E3C76" w14:textId="77777777" w:rsidR="006F5440" w:rsidRDefault="006F5440" w:rsidP="006F5440">
      <w:pPr>
        <w:pStyle w:val="Heading10"/>
        <w:keepNext/>
        <w:keepLines/>
        <w:shd w:val="clear" w:color="auto" w:fill="auto"/>
        <w:ind w:firstLine="0"/>
        <w:jc w:val="both"/>
      </w:pPr>
      <w:bookmarkStart w:id="13" w:name="bookmark14"/>
      <w:bookmarkStart w:id="14" w:name="bookmark15"/>
      <w:r>
        <w:t>Психијатријске установе (за одрасле и децу) у надлежности Министарства здравља</w:t>
      </w:r>
      <w:bookmarkEnd w:id="13"/>
      <w:bookmarkEnd w:id="14"/>
    </w:p>
    <w:p w14:paraId="134251A3" w14:textId="77777777" w:rsidR="006F5440" w:rsidRDefault="006F5440" w:rsidP="006F5440">
      <w:pPr>
        <w:pStyle w:val="BodyText"/>
        <w:shd w:val="clear" w:color="auto" w:fill="auto"/>
        <w:spacing w:after="0"/>
        <w:jc w:val="both"/>
      </w:pPr>
      <w:r>
        <w:t xml:space="preserve">У погледу </w:t>
      </w:r>
      <w:r>
        <w:rPr>
          <w:u w:val="single"/>
        </w:rPr>
        <w:t>одраслих пацијената,</w:t>
      </w:r>
      <w:r>
        <w:t xml:space="preserve"> посета је обухватила две психијатријске установе: Клинику „Лаза Лазаревић” (њене локације у Београду и Падинској Скели) и Специјалну болницу за психијатријске болести у Ковину.</w:t>
      </w:r>
    </w:p>
    <w:p w14:paraId="72429ABA" w14:textId="77777777" w:rsidR="006F5440" w:rsidRDefault="006F5440" w:rsidP="006F5440">
      <w:pPr>
        <w:pStyle w:val="BodyText"/>
        <w:shd w:val="clear" w:color="auto" w:fill="auto"/>
        <w:jc w:val="both"/>
      </w:pPr>
      <w:r>
        <w:t>Већина пацијената у посећеним психијатријским установама позитивно је говорила о особљу. Међутим, делегација је примила неколико навода о злостављању пацијената од стране особља на Првом одељењу интензивне неге Клинике „Лаза Лазаревић” у Београду и на мушком акутном одељењу болнице у Ковину. ЦПТ сматра да је ситуација на Првом одељењу интензивне неге посебно забрињавајућа због броја пријава о злостављању добијених од садашњих и бивших пацијената.</w:t>
      </w:r>
    </w:p>
    <w:p w14:paraId="0036BA79" w14:textId="77777777" w:rsidR="006F5440" w:rsidRDefault="006F5440" w:rsidP="006F5440">
      <w:pPr>
        <w:pStyle w:val="BodyText"/>
        <w:shd w:val="clear" w:color="auto" w:fill="auto"/>
        <w:jc w:val="both"/>
      </w:pPr>
      <w:r>
        <w:t xml:space="preserve">ЦПТ потврђује одређена побољшања услова живота у обе установе. У болници у Ковину посећене просторије су недавно реновиране и биле су у добром стању, иако друга фаза реконструкције болнице тек треба да се изврши. У Клиници „Лаза Лазаревић” материјални услови су се погоршавали упркос неким извршеним реконструкцијама и потребно је да се много </w:t>
      </w:r>
      <w:r>
        <w:lastRenderedPageBreak/>
        <w:t>просторија реконструише или структурно реновира.</w:t>
      </w:r>
    </w:p>
    <w:p w14:paraId="4E9C72D2" w14:textId="77777777" w:rsidR="006F5440" w:rsidRDefault="006F5440" w:rsidP="006F5440">
      <w:pPr>
        <w:pStyle w:val="BodyText"/>
        <w:shd w:val="clear" w:color="auto" w:fill="auto"/>
        <w:jc w:val="both"/>
      </w:pPr>
      <w:r>
        <w:t>Недостатак приступа отвореном простору за пацијенте Клинике „Лаза Лазаревић” у Београду је стални проблем још од 2004. године и ништа се није променило у 2024. години.</w:t>
      </w:r>
    </w:p>
    <w:p w14:paraId="62EDCB57" w14:textId="77777777" w:rsidR="006F5440" w:rsidRDefault="006F5440" w:rsidP="006F5440">
      <w:pPr>
        <w:pStyle w:val="BodyText"/>
        <w:shd w:val="clear" w:color="auto" w:fill="auto"/>
        <w:jc w:val="both"/>
      </w:pPr>
      <w:r>
        <w:t>Лечење психијатријских пацијената и даље се углавном састоји само од фармакотерапије. Делегација није приметила никакве значајне промене у развоју и редовном ажурирању индивидуалних планова лечења пацијената, који су и даље површни. Нефармаколошка терапија и даље је недовољна. Нарочито је била ограничена на акутним одељењима Клинике „Лаза Лазаревић” у Београду. Иако је позитивно то што су обе установе повећале свој капацитет за форензичке пацијенте, ЦПТ препоручује да српске власти додатно ојачају програм форензичог лечења у оквиру цивилних психијатријских болница.</w:t>
      </w:r>
    </w:p>
    <w:p w14:paraId="579EA3CB" w14:textId="77777777" w:rsidR="006F5440" w:rsidRDefault="006F5440" w:rsidP="006F5440">
      <w:pPr>
        <w:pStyle w:val="BodyText"/>
        <w:shd w:val="clear" w:color="auto" w:fill="auto"/>
        <w:jc w:val="both"/>
      </w:pPr>
      <w:r>
        <w:t>ЦПТ поздравља општу тенденцију повећања капацитета особља; међутим, већина његових ранијих препорука у вези са запошљавањем и даље важе и релевантне су. У психијатријским установама у сваком тренутку треба да буде на располагању довољно особља, нарочито медицинских сестара и медицинских сарадника (као што су психолози, специјални едукатори, социјални радници итд.).</w:t>
      </w:r>
    </w:p>
    <w:p w14:paraId="7BFE7EC1" w14:textId="77777777" w:rsidR="006F5440" w:rsidRDefault="006F5440" w:rsidP="006F5440">
      <w:pPr>
        <w:pStyle w:val="BodyText"/>
        <w:shd w:val="clear" w:color="auto" w:fill="auto"/>
        <w:jc w:val="both"/>
      </w:pPr>
      <w:r>
        <w:t>У погледу изолације и механичких средстава спутавања, изолација није примењивана ни у једној од посећених установа. Међутим, пријављено је да је механичко спутавање коришћено у многим случајевима, укључујући и присуство других пацијената који су то гледали. Број фиксација по пријему на Прво одељење интензивне неге Клинике „Лаза Лазаревић” био је нарочито упечатљив. Делегација је такође наишла на неколико извештаја о дуготрајној фиксацији пацијената, укључујући и улошке за инконтиненцију, што није било документовано у регистрима спутавања.</w:t>
      </w:r>
    </w:p>
    <w:p w14:paraId="6D51B469" w14:textId="77777777" w:rsidR="006F5440" w:rsidRDefault="006F5440" w:rsidP="006F5440">
      <w:pPr>
        <w:pStyle w:val="BodyText"/>
        <w:shd w:val="clear" w:color="auto" w:fill="auto"/>
        <w:jc w:val="both"/>
      </w:pPr>
      <w:r>
        <w:t xml:space="preserve">Поступање са </w:t>
      </w:r>
      <w:r>
        <w:rPr>
          <w:u w:val="single"/>
        </w:rPr>
        <w:t>децом</w:t>
      </w:r>
      <w:r>
        <w:t xml:space="preserve"> је оцењено у две психијатријске установе: на Одељењу за адолесценте Клинике „Лаза Лазаревић“ и на Клиници за децу и омладину у Београду.</w:t>
      </w:r>
    </w:p>
    <w:p w14:paraId="72831B8C" w14:textId="77777777" w:rsidR="006F5440" w:rsidRDefault="006F5440" w:rsidP="006F5440">
      <w:pPr>
        <w:pStyle w:val="BodyText"/>
        <w:shd w:val="clear" w:color="auto" w:fill="auto"/>
        <w:jc w:val="both"/>
      </w:pPr>
      <w:r>
        <w:t>Делегација није добила никакве наводе о злостављању деце од стране особља, а већина деце је позитивно говорила о особљу. Било је мањих сукоба између деце, али је особље у тим случајевима брзо реаговало.</w:t>
      </w:r>
    </w:p>
    <w:p w14:paraId="2AC4D05B" w14:textId="77777777" w:rsidR="006F5440" w:rsidRDefault="006F5440" w:rsidP="006F5440">
      <w:pPr>
        <w:pStyle w:val="BodyText"/>
        <w:shd w:val="clear" w:color="auto" w:fill="auto"/>
        <w:jc w:val="both"/>
      </w:pPr>
      <w:r>
        <w:t>Иако су услови живота начелно били добри, ЦПТ је истакао важност успостављања домаћег окружења у установама које нуди већу визуелну стимулацију и обезбеђује боље терапијске исходе.</w:t>
      </w:r>
    </w:p>
    <w:p w14:paraId="5B7A0EB2" w14:textId="77777777" w:rsidR="006F5440" w:rsidRDefault="006F5440" w:rsidP="006F5440">
      <w:pPr>
        <w:pStyle w:val="BodyText"/>
        <w:shd w:val="clear" w:color="auto" w:fill="auto"/>
        <w:jc w:val="both"/>
      </w:pPr>
      <w:r>
        <w:t>ЦПТ је био нарочито забринут због недостатка приступа свежем ваздуху и вежбању на отвореном за децу која су смештена у те две клинике. Комитет препоручује да се приоритетно дечјим пацијентима понуди вежбање на отвореном сваког дана, у мери у којој им здравље дозвољава.</w:t>
      </w:r>
    </w:p>
    <w:p w14:paraId="7492A21F" w14:textId="77777777" w:rsidR="006F5440" w:rsidRDefault="006F5440" w:rsidP="006F5440">
      <w:pPr>
        <w:pStyle w:val="BodyText"/>
        <w:shd w:val="clear" w:color="auto" w:fill="auto"/>
        <w:jc w:val="both"/>
      </w:pPr>
      <w:r>
        <w:t>Као и у случају одраслих пацијената, лечење деце се углавном састојало само од фармакотерапије, а индивидуални планови нису били индивидуализовани и ретко су ажурирани. Иако су одређене терапеутске и рекреативне активности биле доступне деци, ЦПТ препоручује да се број таквих активности повећа и да буду довољно разноврсне, прилагођене узрасту и доступне свакодневно. Требало би повећати и број особља (посебно медицинских сестара и медицинских сарадника).</w:t>
      </w:r>
    </w:p>
    <w:p w14:paraId="386268D6" w14:textId="77777777" w:rsidR="006F5440" w:rsidRDefault="006F5440" w:rsidP="006F5440">
      <w:pPr>
        <w:pStyle w:val="BodyText"/>
        <w:shd w:val="clear" w:color="auto" w:fill="auto"/>
        <w:jc w:val="both"/>
      </w:pPr>
      <w:r>
        <w:t>Многа деца су доживела фиксацију убрзо након пријема, која је често примењивана у присуству и наочиглед других пацијената. Делегација је наишла на случајеве дуготрајне фиксације деце, укључујући и преко ноћи, у неким случајевима без систематског евидентирања стварног времена фиксације. По правилу на деци не треба примењивати никаква средства спутавања већ уместо тога треба примењивати алтернативне технике деескалације. У том смислу Комитет препоручује да српске власти ревидирају постојеће праксе и релевантне процедуре у вези са употребом средстава спутавања код деце пацијената у психијатријским установама.</w:t>
      </w:r>
    </w:p>
    <w:p w14:paraId="325CB109" w14:textId="77777777" w:rsidR="006F5440" w:rsidRDefault="006F5440" w:rsidP="006F5440">
      <w:pPr>
        <w:pStyle w:val="BodyText"/>
        <w:shd w:val="clear" w:color="auto" w:fill="auto"/>
        <w:jc w:val="both"/>
      </w:pPr>
      <w:r>
        <w:lastRenderedPageBreak/>
        <w:t>Правни оквир не садржи одговарајуће заштитне мере у случају сукоба интереса између детета и његових родитеља или законског заступника. Не омогућава независно праћење принудног пријема и смештаја у психијатријске установе, а деца пацијенти немају практична средства да оспоре такве одлуке.</w:t>
      </w:r>
    </w:p>
    <w:p w14:paraId="29007133" w14:textId="77777777" w:rsidR="006F5440" w:rsidRDefault="006F5440" w:rsidP="006F5440">
      <w:pPr>
        <w:pStyle w:val="BodyText"/>
        <w:shd w:val="clear" w:color="auto" w:fill="auto"/>
        <w:jc w:val="both"/>
      </w:pPr>
      <w:r>
        <w:t xml:space="preserve">ЦПТ има озбиљне сумње у погледу случајева </w:t>
      </w:r>
      <w:r>
        <w:rPr>
          <w:u w:val="single"/>
        </w:rPr>
        <w:t>дуготрајног смештаја деце у установе за акутну психијатрију</w:t>
      </w:r>
      <w:r>
        <w:t>. По мишљењу Комитета, смештање деце није било довољно медицински оправдано и између осталог није било независног преиспитивања неопходности њиховог континуираног смештаја. Деца су била изолована од других пацијената и имала су ограничен смислени људски контакт, нису имала директан контакт са својим породицама и спољним светом, нису имала приступ отвореном простору, а њихов режим је био критично ограничен. Комитет сматра да се по његовом мишљењу такво поступање може сматрати нехуманим или понижавајућим.</w:t>
      </w:r>
    </w:p>
    <w:p w14:paraId="11037D95" w14:textId="77777777" w:rsidR="006F5440" w:rsidRDefault="006F5440" w:rsidP="006F5440">
      <w:pPr>
        <w:pStyle w:val="BodyText"/>
        <w:shd w:val="clear" w:color="auto" w:fill="auto"/>
        <w:spacing w:after="0"/>
        <w:jc w:val="both"/>
        <w:sectPr w:rsidR="006F5440">
          <w:pgSz w:w="11900" w:h="16840"/>
          <w:pgMar w:top="553" w:right="1090" w:bottom="1879" w:left="1086" w:header="0" w:footer="3" w:gutter="0"/>
          <w:cols w:space="720"/>
          <w:noEndnote/>
          <w:docGrid w:linePitch="360"/>
        </w:sectPr>
      </w:pPr>
      <w:r>
        <w:t>Појединачна ситуација сваког детета детаљно је описана у Допунском извештају о посети. Српске власти треба да предузму хитне кораке за окончање боравка ове деце у психијатријским установама и за њихово пребацивање у одговарајуће немедицинске услове. До спровођења ових аранжмана, Комитет позива на хитно побољшање њихових услова живота, режима и других аспеката поступања са њима.</w:t>
      </w:r>
    </w:p>
    <w:p w14:paraId="4DF57E9E" w14:textId="77777777" w:rsidR="006F5440" w:rsidRDefault="006F5440" w:rsidP="006F5440">
      <w:pPr>
        <w:spacing w:line="1" w:lineRule="exact"/>
      </w:pPr>
      <w:r>
        <w:rPr>
          <w:noProof/>
          <w:lang w:val="sr-Latn-RS" w:eastAsia="sr-Latn-RS" w:bidi="ar-SA"/>
        </w:rPr>
        <w:lastRenderedPageBreak/>
        <mc:AlternateContent>
          <mc:Choice Requires="wps">
            <w:drawing>
              <wp:anchor distT="0" distB="63500" distL="0" distR="0" simplePos="0" relativeHeight="251669504" behindDoc="0" locked="0" layoutInCell="1" allowOverlap="1" wp14:anchorId="7AC91C2A" wp14:editId="104A603C">
                <wp:simplePos x="0" y="0"/>
                <wp:positionH relativeFrom="page">
                  <wp:posOffset>691515</wp:posOffset>
                </wp:positionH>
                <wp:positionV relativeFrom="paragraph">
                  <wp:posOffset>0</wp:posOffset>
                </wp:positionV>
                <wp:extent cx="128270" cy="18605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28270" cy="186055"/>
                        </a:xfrm>
                        <a:prstGeom prst="rect">
                          <a:avLst/>
                        </a:prstGeom>
                        <a:noFill/>
                      </wps:spPr>
                      <wps:txbx>
                        <w:txbxContent>
                          <w:p w14:paraId="454CA68D" w14:textId="77777777" w:rsidR="00855A47" w:rsidRDefault="00855A47" w:rsidP="006F5440">
                            <w:pPr>
                              <w:pStyle w:val="BodyText"/>
                              <w:shd w:val="clear" w:color="auto" w:fill="auto"/>
                              <w:spacing w:after="0"/>
                            </w:pPr>
                            <w:r>
                              <w:rPr>
                                <w:b/>
                              </w:rPr>
                              <w:t>I</w:t>
                            </w:r>
                          </w:p>
                        </w:txbxContent>
                      </wps:txbx>
                      <wps:bodyPr wrap="none" lIns="0" tIns="0" rIns="0" bIns="0"/>
                    </wps:wsp>
                  </a:graphicData>
                </a:graphic>
              </wp:anchor>
            </w:drawing>
          </mc:Choice>
          <mc:Fallback>
            <w:pict>
              <v:shape w14:anchorId="7AC91C2A" id="Shape 29" o:spid="_x0000_s1033" type="#_x0000_t202" style="position:absolute;margin-left:54.45pt;margin-top:0;width:10.1pt;height:14.65pt;z-index:251669504;visibility:visible;mso-wrap-style:none;mso-wrap-distance-left:0;mso-wrap-distance-top:0;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" filled="f" stroked="f">
                <v:textbox inset="0,0,0,0">
                  <w:txbxContent>
                    <w:p w14:paraId="454CA68D" w14:textId="77777777" w:rsidR="00855A47" w:rsidRDefault="00855A47" w:rsidP="006F5440">
                      <w:pPr>
                        <w:pStyle w:val="BodyText"/>
                        <w:shd w:val="clear" w:color="auto" w:fill="auto"/>
                        <w:spacing w:after="0"/>
                      </w:pPr>
                      <w:r>
                        <w:rPr>
                          <w:b/>
                        </w:rPr>
                        <w:t>I</w:t>
                      </w:r>
                    </w:p>
                  </w:txbxContent>
                </v:textbox>
                <w10:wrap type="topAndBottom" anchorx="page"/>
              </v:shape>
            </w:pict>
          </mc:Fallback>
        </mc:AlternateContent>
      </w:r>
      <w:r>
        <w:rPr>
          <w:noProof/>
          <w:lang w:val="sr-Latn-RS" w:eastAsia="sr-Latn-RS" w:bidi="ar-SA"/>
        </w:rPr>
        <mc:AlternateContent>
          <mc:Choice Requires="wps">
            <w:drawing>
              <wp:anchor distT="0" distB="63500" distL="0" distR="0" simplePos="0" relativeHeight="251670528" behindDoc="0" locked="0" layoutInCell="1" allowOverlap="1" wp14:anchorId="105AA3B5" wp14:editId="00471C4B">
                <wp:simplePos x="0" y="0"/>
                <wp:positionH relativeFrom="page">
                  <wp:posOffset>1142365</wp:posOffset>
                </wp:positionH>
                <wp:positionV relativeFrom="paragraph">
                  <wp:posOffset>0</wp:posOffset>
                </wp:positionV>
                <wp:extent cx="1121410" cy="186055"/>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121410" cy="186055"/>
                        </a:xfrm>
                        <a:prstGeom prst="rect">
                          <a:avLst/>
                        </a:prstGeom>
                        <a:noFill/>
                      </wps:spPr>
                      <wps:txbx>
                        <w:txbxContent>
                          <w:p w14:paraId="289E3F9F" w14:textId="77777777" w:rsidR="00855A47" w:rsidRDefault="00855A47" w:rsidP="006F5440">
                            <w:pPr>
                              <w:pStyle w:val="BodyText"/>
                              <w:shd w:val="clear" w:color="auto" w:fill="auto"/>
                              <w:spacing w:after="0"/>
                            </w:pPr>
                            <w:r>
                              <w:rPr>
                                <w:b/>
                              </w:rPr>
                              <w:t>УВОД</w:t>
                            </w:r>
                          </w:p>
                        </w:txbxContent>
                      </wps:txbx>
                      <wps:bodyPr wrap="none" lIns="0" tIns="0" rIns="0" bIns="0"/>
                    </wps:wsp>
                  </a:graphicData>
                </a:graphic>
              </wp:anchor>
            </w:drawing>
          </mc:Choice>
          <mc:Fallback>
            <w:pict>
              <v:shape w14:anchorId="105AA3B5" id="Shape 31" o:spid="_x0000_s1034" type="#_x0000_t202" style="position:absolute;margin-left:89.95pt;margin-top:0;width:88.3pt;height:14.65pt;z-index:251670528;visibility:visible;mso-wrap-style:none;mso-wrap-distance-left:0;mso-wrap-distance-top:0;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" filled="f" stroked="f">
                <v:textbox inset="0,0,0,0">
                  <w:txbxContent>
                    <w:p w14:paraId="289E3F9F" w14:textId="77777777" w:rsidR="00855A47" w:rsidRDefault="00855A47" w:rsidP="006F5440">
                      <w:pPr>
                        <w:pStyle w:val="BodyText"/>
                        <w:shd w:val="clear" w:color="auto" w:fill="auto"/>
                        <w:spacing w:after="0"/>
                      </w:pPr>
                      <w:r>
                        <w:rPr>
                          <w:b/>
                        </w:rPr>
                        <w:t>УВОД</w:t>
                      </w:r>
                    </w:p>
                  </w:txbxContent>
                </v:textbox>
                <w10:wrap type="topAndBottom" anchorx="page"/>
              </v:shape>
            </w:pict>
          </mc:Fallback>
        </mc:AlternateContent>
      </w:r>
    </w:p>
    <w:p w14:paraId="5E0743CC" w14:textId="77777777" w:rsidR="006F5440" w:rsidRDefault="006F5440" w:rsidP="006F5440">
      <w:pPr>
        <w:pStyle w:val="Heading10"/>
        <w:keepNext/>
        <w:keepLines/>
        <w:numPr>
          <w:ilvl w:val="0"/>
          <w:numId w:val="11"/>
        </w:numPr>
        <w:shd w:val="clear" w:color="auto" w:fill="auto"/>
        <w:tabs>
          <w:tab w:val="left" w:pos="708"/>
        </w:tabs>
        <w:ind w:firstLine="0"/>
        <w:jc w:val="both"/>
      </w:pPr>
      <w:bookmarkStart w:id="15" w:name="bookmark22"/>
      <w:bookmarkStart w:id="16" w:name="bookmark23"/>
      <w:r>
        <w:rPr>
          <w:u w:val="single"/>
        </w:rPr>
        <w:t>Посета, извештај и праћење</w:t>
      </w:r>
      <w:bookmarkEnd w:id="15"/>
      <w:bookmarkEnd w:id="16"/>
    </w:p>
    <w:p w14:paraId="57C0BF20" w14:textId="77777777" w:rsidR="006F5440" w:rsidRDefault="006F5440" w:rsidP="006F5440">
      <w:pPr>
        <w:pStyle w:val="BodyText"/>
        <w:numPr>
          <w:ilvl w:val="0"/>
          <w:numId w:val="12"/>
        </w:numPr>
        <w:shd w:val="clear" w:color="auto" w:fill="auto"/>
        <w:tabs>
          <w:tab w:val="left" w:pos="708"/>
        </w:tabs>
        <w:spacing w:after="0"/>
        <w:jc w:val="both"/>
      </w:pPr>
      <w:r>
        <w:t xml:space="preserve">У складу са чланом 7. Европске конвенције о спречавању мучења и нечовечних или понижавајућих поступака и кажњавања (у даљем тексту: Конвенција), делегација ЦПТ је обавила </w:t>
      </w:r>
      <w:r>
        <w:rPr>
          <w:i/>
          <w:iCs/>
        </w:rPr>
        <w:t>ad hoc</w:t>
      </w:r>
      <w:r>
        <w:t xml:space="preserve"> посету Србији од 14. до 22. новембра и наставила посету од 16. до 18. децембра 2024. године. Комитет је сматрао да је посета „потребна у датим околностима“ (упореди члан 7. став 1. Конвенције) и њен циљ је био да се испита спровођење препорука Комитета садржаних у извештајима о посетама из </w:t>
      </w:r>
      <w:hyperlink r:id="rId11" w:history="1">
        <w:r>
          <w:rPr>
            <w:color w:val="0000FF"/>
            <w:u w:val="single"/>
          </w:rPr>
          <w:t>2021</w:t>
        </w:r>
        <w:r>
          <w:rPr>
            <w:color w:val="0000FF"/>
          </w:rPr>
          <w:t xml:space="preserve">. </w:t>
        </w:r>
      </w:hyperlink>
      <w:r>
        <w:t>и</w:t>
      </w:r>
      <w:hyperlink r:id="rId12" w:history="1">
        <w:r>
          <w:t xml:space="preserve"> </w:t>
        </w:r>
        <w:r>
          <w:rPr>
            <w:color w:val="0000FF"/>
            <w:u w:val="single"/>
          </w:rPr>
          <w:t>2023</w:t>
        </w:r>
        <w:r>
          <w:rPr>
            <w:color w:val="0000FF"/>
          </w:rPr>
          <w:t xml:space="preserve">. </w:t>
        </w:r>
      </w:hyperlink>
      <w:r>
        <w:t xml:space="preserve"> године. То је била осма посета Комитета Србији.</w:t>
      </w:r>
      <w:r>
        <w:rPr>
          <w:vertAlign w:val="superscript"/>
        </w:rPr>
        <w:footnoteReference w:id="1"/>
      </w:r>
    </w:p>
    <w:p w14:paraId="18711C8C" w14:textId="77777777" w:rsidR="006F5440" w:rsidRDefault="006F5440" w:rsidP="006F5440">
      <w:pPr>
        <w:pStyle w:val="BodyText"/>
        <w:numPr>
          <w:ilvl w:val="0"/>
          <w:numId w:val="12"/>
        </w:numPr>
        <w:shd w:val="clear" w:color="auto" w:fill="auto"/>
        <w:tabs>
          <w:tab w:val="left" w:pos="708"/>
        </w:tabs>
        <w:spacing w:after="0"/>
        <w:jc w:val="both"/>
      </w:pPr>
      <w:r>
        <w:t>Посету су обавили следећи чланови ЦПТ:</w:t>
      </w:r>
    </w:p>
    <w:p w14:paraId="4660EC3E" w14:textId="77777777" w:rsidR="006F5440" w:rsidRDefault="006F5440" w:rsidP="006F5440">
      <w:pPr>
        <w:pStyle w:val="BodyText"/>
        <w:numPr>
          <w:ilvl w:val="0"/>
          <w:numId w:val="13"/>
        </w:numPr>
        <w:shd w:val="clear" w:color="auto" w:fill="auto"/>
        <w:tabs>
          <w:tab w:val="left" w:pos="1466"/>
          <w:tab w:val="center" w:pos="4542"/>
        </w:tabs>
        <w:spacing w:after="0"/>
        <w:ind w:firstLine="740"/>
        <w:jc w:val="both"/>
      </w:pPr>
      <w:r>
        <w:t>Кристина Пардалос (шеф делегације)</w:t>
      </w:r>
    </w:p>
    <w:p w14:paraId="0F53E802" w14:textId="77777777" w:rsidR="006F5440" w:rsidRDefault="006F5440" w:rsidP="006F5440">
      <w:pPr>
        <w:pStyle w:val="BodyText"/>
        <w:numPr>
          <w:ilvl w:val="0"/>
          <w:numId w:val="13"/>
        </w:numPr>
        <w:shd w:val="clear" w:color="auto" w:fill="auto"/>
        <w:tabs>
          <w:tab w:val="left" w:pos="1466"/>
        </w:tabs>
        <w:spacing w:after="0"/>
        <w:ind w:firstLine="740"/>
        <w:jc w:val="both"/>
      </w:pPr>
      <w:r>
        <w:t>Славица Димитровска</w:t>
      </w:r>
    </w:p>
    <w:p w14:paraId="20F85445" w14:textId="77777777" w:rsidR="006F5440" w:rsidRDefault="006F5440" w:rsidP="006F5440">
      <w:pPr>
        <w:pStyle w:val="BodyText"/>
        <w:numPr>
          <w:ilvl w:val="0"/>
          <w:numId w:val="13"/>
        </w:numPr>
        <w:shd w:val="clear" w:color="auto" w:fill="auto"/>
        <w:tabs>
          <w:tab w:val="left" w:pos="1466"/>
        </w:tabs>
        <w:ind w:firstLine="740"/>
        <w:jc w:val="both"/>
      </w:pPr>
      <w:r>
        <w:t>Мари Кмецова</w:t>
      </w:r>
    </w:p>
    <w:p w14:paraId="71C58FBD" w14:textId="77777777" w:rsidR="006F5440" w:rsidRDefault="006F5440" w:rsidP="006F5440">
      <w:pPr>
        <w:pStyle w:val="BodyText"/>
        <w:numPr>
          <w:ilvl w:val="0"/>
          <w:numId w:val="12"/>
        </w:numPr>
        <w:shd w:val="clear" w:color="auto" w:fill="auto"/>
        <w:tabs>
          <w:tab w:val="left" w:pos="708"/>
        </w:tabs>
        <w:jc w:val="both"/>
      </w:pPr>
      <w:r>
        <w:t>Подржале су их Франческа Гордон и Лејла Жданова из Секретаријата ЦПТ, а помагале су им Биргит Фолм, професорка форензичке психијатрије из Немачке и Кејт Вуд, лекарка из Уједињеног Краљевства.</w:t>
      </w:r>
    </w:p>
    <w:p w14:paraId="43283A19" w14:textId="2B2C98A3" w:rsidR="006F5440" w:rsidRDefault="006F5440" w:rsidP="006F5440">
      <w:pPr>
        <w:pStyle w:val="BodyText"/>
        <w:numPr>
          <w:ilvl w:val="0"/>
          <w:numId w:val="12"/>
        </w:numPr>
        <w:shd w:val="clear" w:color="auto" w:fill="auto"/>
        <w:tabs>
          <w:tab w:val="left" w:pos="708"/>
        </w:tabs>
        <w:jc w:val="both"/>
      </w:pPr>
      <w:r>
        <w:t>Извештај о посети усвојио је ЦПТ на 116. седници одржаној од 10. до 14. марта 2025. године а достављен је српским властима 6. маја 2025. године. Различите препоруке, коментари и захтеви за информације које је поднео ЦПТ су у овом извештају</w:t>
      </w:r>
      <w:r w:rsidR="00B16886">
        <w:t xml:space="preserve"> </w:t>
      </w:r>
      <w:r>
        <w:t xml:space="preserve">наведени су подебљаним словима. ЦПТ захтева од српских власти да </w:t>
      </w:r>
      <w:r>
        <w:rPr>
          <w:b/>
          <w:bCs/>
        </w:rPr>
        <w:t>у року од три месеца</w:t>
      </w:r>
      <w:r>
        <w:t xml:space="preserve"> доставе одговор са потпуним извештајем о предузетим мерама за спровођење препорука Комитета, заједно са одговорима на коментаре и захтеве за информације формулисане у овом извештају.</w:t>
      </w:r>
    </w:p>
    <w:p w14:paraId="7949B568" w14:textId="77777777" w:rsidR="006F5440" w:rsidRDefault="006F5440" w:rsidP="006F5440">
      <w:pPr>
        <w:pStyle w:val="Heading10"/>
        <w:keepNext/>
        <w:keepLines/>
        <w:numPr>
          <w:ilvl w:val="0"/>
          <w:numId w:val="11"/>
        </w:numPr>
        <w:shd w:val="clear" w:color="auto" w:fill="auto"/>
        <w:tabs>
          <w:tab w:val="left" w:pos="708"/>
        </w:tabs>
        <w:ind w:firstLine="0"/>
        <w:jc w:val="both"/>
      </w:pPr>
      <w:bookmarkStart w:id="17" w:name="bookmark24"/>
      <w:bookmarkStart w:id="18" w:name="bookmark25"/>
      <w:r>
        <w:rPr>
          <w:u w:val="single"/>
        </w:rPr>
        <w:t>Консултације које је одржала делегација и остварена сарадња</w:t>
      </w:r>
      <w:bookmarkEnd w:id="17"/>
      <w:bookmarkEnd w:id="18"/>
    </w:p>
    <w:p w14:paraId="1BC15F4E" w14:textId="27981E87" w:rsidR="006F5440" w:rsidRDefault="006F5440" w:rsidP="003A0F2A">
      <w:pPr>
        <w:pStyle w:val="BodyText"/>
        <w:numPr>
          <w:ilvl w:val="0"/>
          <w:numId w:val="12"/>
        </w:numPr>
        <w:shd w:val="clear" w:color="auto" w:fill="auto"/>
        <w:tabs>
          <w:tab w:val="left" w:pos="708"/>
        </w:tabs>
        <w:jc w:val="both"/>
      </w:pPr>
      <w:r>
        <w:t xml:space="preserve"> Делегација је током посете обавила консултације са Томиславом Жигмановим, министром за људска и мањинска права и социјални дијалог и са Златибором Лончаром, министром здравља. Такође се састала са Александром Рашковић, шефицом кабинета Министарства за људска и мањинска права и социјални дијалог, Снежаном Тркуљом, помоћницом министра за људ</w:t>
      </w:r>
      <w:r w:rsidR="00A132D0">
        <w:t>ска и мањинска права и друштвени</w:t>
      </w:r>
      <w:r>
        <w:t xml:space="preserve"> дијалог, Александром Стефоским, државним секретаром Министарства здравља, Драгољубом Пауновићем, Јеленом Јанковић, Вером Стојиљковић и Татјаном Рајовић, помоћницима министра здравља, Дејаном Царевићем, директором Управе за извршење </w:t>
      </w:r>
      <w:r w:rsidR="003A0F2A">
        <w:t>кривичних санкција Министарства правде</w:t>
      </w:r>
      <w:r>
        <w:t xml:space="preserve">, Александром Степановић, начелницом Одељења за остваривање и заштиту права лица лишених слободе Министарства </w:t>
      </w:r>
      <w:r w:rsidR="003A0F2A" w:rsidRPr="003A0F2A">
        <w:t xml:space="preserve">правде </w:t>
      </w:r>
      <w:r>
        <w:t>и Оливером Матијашевић, директорком Специјалне затворске болнице, као и са</w:t>
      </w:r>
      <w:r w:rsidR="00B11C12">
        <w:t xml:space="preserve"> другим високим представницима В</w:t>
      </w:r>
      <w:r>
        <w:t>ладе Републике Србије.</w:t>
      </w:r>
    </w:p>
    <w:p w14:paraId="6471E503" w14:textId="77777777" w:rsidR="006F5440" w:rsidRDefault="006F5440" w:rsidP="006F5440">
      <w:pPr>
        <w:pStyle w:val="BodyText"/>
        <w:numPr>
          <w:ilvl w:val="0"/>
          <w:numId w:val="12"/>
        </w:numPr>
        <w:shd w:val="clear" w:color="auto" w:fill="auto"/>
        <w:tabs>
          <w:tab w:val="left" w:pos="708"/>
        </w:tabs>
        <w:jc w:val="both"/>
      </w:pPr>
      <w:r>
        <w:t xml:space="preserve">Када је реч о </w:t>
      </w:r>
      <w:r>
        <w:rPr>
          <w:u w:val="single"/>
        </w:rPr>
        <w:t>сарадњи</w:t>
      </w:r>
      <w:r>
        <w:t>, треба подсетити да мандат Комитета покрива сва места где се налазе лица лишена слободе и да Комитет има право да насамо разговара са сваким лицем које је лишено слободе.</w:t>
      </w:r>
      <w:r>
        <w:rPr>
          <w:vertAlign w:val="superscript"/>
        </w:rPr>
        <w:footnoteReference w:id="2"/>
      </w:r>
      <w:r>
        <w:t xml:space="preserve"> Током посете у новембру, делегација је остварила сарадњу која би се могла сматрати одличном да је делегацији био дозвољен несметан приступ свим лицима са којима су желели да разговарају. Међутим, то нажалост није био случај јер Комитету формално није дозвољен разговор са једном особом. Ово ускраћивање законског права ЦПТ да посети сва лица лишена слободе представљало је озбиљно кршење сарадње на основу члана 3. Конвенције. Сходно томе, ЦПТ је одлучио да се врати у Србију како би завршио своју посету, од 16. до 18. децембра, током које је сарадња била одлична.</w:t>
      </w:r>
    </w:p>
    <w:p w14:paraId="006B8E58" w14:textId="6A31F239" w:rsidR="006F5440" w:rsidRDefault="006F5440" w:rsidP="006F5440">
      <w:pPr>
        <w:pStyle w:val="BodyText"/>
        <w:numPr>
          <w:ilvl w:val="0"/>
          <w:numId w:val="12"/>
        </w:numPr>
        <w:shd w:val="clear" w:color="auto" w:fill="auto"/>
        <w:tabs>
          <w:tab w:val="left" w:pos="708"/>
        </w:tabs>
        <w:jc w:val="both"/>
      </w:pPr>
      <w:r>
        <w:t>Комитет жели да изрази захвалност за помоћ коју је његовој делегацији пружило руководство и особље у посећеним установама, као и за подршку коју је пр</w:t>
      </w:r>
      <w:r w:rsidR="00D45896">
        <w:t>ужио официр за везу Владимир Шоћ</w:t>
      </w:r>
      <w:r>
        <w:t xml:space="preserve"> из Министарства за људска и мањинска права и социјални дијалог.</w:t>
      </w:r>
    </w:p>
    <w:p w14:paraId="394068D0" w14:textId="77777777" w:rsidR="006F5440" w:rsidRDefault="006F5440" w:rsidP="006F5440">
      <w:pPr>
        <w:pStyle w:val="BodyText"/>
        <w:numPr>
          <w:ilvl w:val="0"/>
          <w:numId w:val="12"/>
        </w:numPr>
        <w:shd w:val="clear" w:color="auto" w:fill="auto"/>
        <w:tabs>
          <w:tab w:val="left" w:pos="713"/>
        </w:tabs>
        <w:jc w:val="both"/>
      </w:pPr>
      <w:r>
        <w:t xml:space="preserve">Последњих година Комитет министара и Парламентарна скупштина Савета Европе подстичу државе чланице Организације које то још нису учиниле да затраже аутоматско </w:t>
      </w:r>
      <w:r>
        <w:lastRenderedPageBreak/>
        <w:t>објављивање будућих извештаја о посетама ЦПТ и одговарајућих одговора влада.</w:t>
      </w:r>
      <w:r>
        <w:rPr>
          <w:vertAlign w:val="superscript"/>
        </w:rPr>
        <w:footnoteReference w:id="3"/>
      </w:r>
    </w:p>
    <w:p w14:paraId="7701B8CB" w14:textId="39E09373" w:rsidR="006F5440" w:rsidRDefault="006F5440" w:rsidP="006F5440">
      <w:pPr>
        <w:pStyle w:val="BodyText"/>
        <w:shd w:val="clear" w:color="auto" w:fill="auto"/>
        <w:jc w:val="both"/>
      </w:pPr>
      <w:r>
        <w:rPr>
          <w:b/>
        </w:rPr>
        <w:t>Српске власти позивају се да размотре увођење поступка аутоматског објављивања свих будућих извештаја о посетама ЦПТ који се тичу Србије као и одговора</w:t>
      </w:r>
      <w:r w:rsidR="00B16886">
        <w:rPr>
          <w:b/>
        </w:rPr>
        <w:t xml:space="preserve"> </w:t>
      </w:r>
      <w:r>
        <w:rPr>
          <w:b/>
        </w:rPr>
        <w:t>владе у вези са њима, уз могућност одлагања објављивања у датом случају.</w:t>
      </w:r>
    </w:p>
    <w:p w14:paraId="181B491F" w14:textId="77777777" w:rsidR="006F5440" w:rsidRDefault="006F5440" w:rsidP="006F5440">
      <w:pPr>
        <w:pStyle w:val="BodyText"/>
        <w:numPr>
          <w:ilvl w:val="0"/>
          <w:numId w:val="12"/>
        </w:numPr>
        <w:shd w:val="clear" w:color="auto" w:fill="auto"/>
        <w:tabs>
          <w:tab w:val="left" w:pos="713"/>
        </w:tabs>
        <w:jc w:val="both"/>
      </w:pPr>
      <w:r>
        <w:t>Међутим, ЦПТ мора да подсети да начело сарадње између страна уговорница Конвенције и Комитета није ограничено на кораке предузете ради олакшавања рада делегације у посети. Такође захтева предузимање одлучних мера за побољшање ситуације с обзиром на препоруке ЦПТ.</w:t>
      </w:r>
    </w:p>
    <w:p w14:paraId="69D0EA06" w14:textId="77777777" w:rsidR="006F5440" w:rsidRDefault="006F5440" w:rsidP="006F5440">
      <w:pPr>
        <w:pStyle w:val="BodyText"/>
        <w:shd w:val="clear" w:color="auto" w:fill="auto"/>
        <w:spacing w:after="0"/>
        <w:jc w:val="both"/>
      </w:pPr>
      <w:r>
        <w:t>У том погледу, ЦПТ је и даље забринут због одсуства конкретних промена или спровођења његових претходних препорука у вези са:</w:t>
      </w:r>
    </w:p>
    <w:p w14:paraId="0EAED820" w14:textId="77777777" w:rsidR="006F5440" w:rsidRDefault="006F5440" w:rsidP="006F5440">
      <w:pPr>
        <w:pStyle w:val="BodyText"/>
        <w:shd w:val="clear" w:color="auto" w:fill="auto"/>
        <w:spacing w:after="0" w:line="252" w:lineRule="auto"/>
        <w:ind w:left="380" w:hanging="380"/>
        <w:jc w:val="both"/>
      </w:pPr>
      <w:r>
        <w:rPr>
          <w:sz w:val="20"/>
        </w:rPr>
        <w:t xml:space="preserve">• </w:t>
      </w:r>
      <w:r>
        <w:t>Специјалном затворском болницом, у погледу нивоа пренасељености, непостојања режима и активности за притворенике и акутне пацијенте, лоших услова и континуираног пријема деце пацијената;</w:t>
      </w:r>
    </w:p>
    <w:p w14:paraId="64A60556" w14:textId="77777777" w:rsidR="006F5440" w:rsidRDefault="006F5440" w:rsidP="006F5440">
      <w:pPr>
        <w:pStyle w:val="BodyText"/>
        <w:numPr>
          <w:ilvl w:val="0"/>
          <w:numId w:val="14"/>
        </w:numPr>
        <w:shd w:val="clear" w:color="auto" w:fill="auto"/>
        <w:tabs>
          <w:tab w:val="left" w:pos="333"/>
        </w:tabs>
        <w:spacing w:after="0"/>
        <w:ind w:left="380" w:hanging="380"/>
        <w:jc w:val="both"/>
      </w:pPr>
      <w:r>
        <w:t>Васпитно-поправним домом у Крушевцу, у погледу затвореног режима, дисциплинских мера и мера сегрегације и употребе силе против деце и младих лица (од 14 до 23 године);</w:t>
      </w:r>
    </w:p>
    <w:p w14:paraId="5027998B" w14:textId="77777777" w:rsidR="006F5440" w:rsidRDefault="006F5440" w:rsidP="006F5440">
      <w:pPr>
        <w:pStyle w:val="BodyText"/>
        <w:numPr>
          <w:ilvl w:val="0"/>
          <w:numId w:val="14"/>
        </w:numPr>
        <w:shd w:val="clear" w:color="auto" w:fill="auto"/>
        <w:tabs>
          <w:tab w:val="left" w:pos="333"/>
        </w:tabs>
        <w:ind w:left="380" w:hanging="380"/>
        <w:jc w:val="both"/>
      </w:pPr>
      <w:r>
        <w:t>Клиником за менталне поремећаје „Др Лаза Лазаревић“ (Клиника „Лаза Лазаревић”), у погледу одсуства приступа отвореном простору, непостојања режима и активности за акутне пацијенте, недостатка заштитних мера против принудног лечења и злоупотребе средстава спутавања приликом пријема.</w:t>
      </w:r>
    </w:p>
    <w:p w14:paraId="1A3A5984" w14:textId="77777777" w:rsidR="006F5440" w:rsidRDefault="006F5440" w:rsidP="006F5440">
      <w:pPr>
        <w:pStyle w:val="BodyText"/>
        <w:numPr>
          <w:ilvl w:val="0"/>
          <w:numId w:val="12"/>
        </w:numPr>
        <w:shd w:val="clear" w:color="auto" w:fill="auto"/>
        <w:tabs>
          <w:tab w:val="left" w:pos="713"/>
        </w:tabs>
        <w:jc w:val="both"/>
      </w:pPr>
      <w:r>
        <w:t>Иако налази посете из 2024. године изнети у овом извештају указују на то да су српске власти предузеле низ корака за решавање наведених проблема, ситуације затечене у Затворској болници и Клиници „Лаза Лазаревић” доказују да је постигнут само делимичан напредак у решавању поновљених препорука ЦПТ. Јасно је да се сада морају начинити значајна улагања да би се ови проблеми коначно и у потпуности решили. Српске власти морају показати конкретне и трајне напоре у решавању ових изазовних питања ако желе да убеде Комитет да не прибегава покретању поступка из члана 10. став 2. Конвенције</w:t>
      </w:r>
      <w:r>
        <w:rPr>
          <w:vertAlign w:val="superscript"/>
        </w:rPr>
        <w:footnoteReference w:id="4"/>
      </w:r>
      <w:r>
        <w:t xml:space="preserve"> о оснивању ЦПТ.</w:t>
      </w:r>
    </w:p>
    <w:p w14:paraId="4B88E5A2" w14:textId="77777777" w:rsidR="006F5440" w:rsidRDefault="006F5440" w:rsidP="006F5440">
      <w:pPr>
        <w:pStyle w:val="Heading10"/>
        <w:keepNext/>
        <w:keepLines/>
        <w:numPr>
          <w:ilvl w:val="0"/>
          <w:numId w:val="11"/>
        </w:numPr>
        <w:shd w:val="clear" w:color="auto" w:fill="auto"/>
        <w:tabs>
          <w:tab w:val="left" w:pos="713"/>
        </w:tabs>
        <w:ind w:firstLine="0"/>
        <w:jc w:val="both"/>
      </w:pPr>
      <w:bookmarkStart w:id="19" w:name="bookmark26"/>
      <w:bookmarkStart w:id="20" w:name="bookmark27"/>
      <w:r>
        <w:rPr>
          <w:u w:val="single"/>
        </w:rPr>
        <w:t>Непосредна запажања у складу са чланом 8. став 5. Конвенције</w:t>
      </w:r>
      <w:bookmarkEnd w:id="19"/>
      <w:bookmarkEnd w:id="20"/>
    </w:p>
    <w:p w14:paraId="5DDE5908" w14:textId="77777777" w:rsidR="006F5440" w:rsidRDefault="006F5440" w:rsidP="006F5440">
      <w:pPr>
        <w:pStyle w:val="BodyText"/>
        <w:numPr>
          <w:ilvl w:val="0"/>
          <w:numId w:val="12"/>
        </w:numPr>
        <w:shd w:val="clear" w:color="auto" w:fill="auto"/>
        <w:tabs>
          <w:tab w:val="left" w:pos="713"/>
        </w:tabs>
        <w:jc w:val="both"/>
      </w:pPr>
      <w:r>
        <w:t xml:space="preserve">Током представљања својих прелиминарних запажања српским властима 22. новембра и 18. децембра 2024. године, делегација је изнела следећа непосредна запажања у складу са чланом 8. став 5. Конвенције. Од српских власти је затражено да </w:t>
      </w:r>
      <w:r>
        <w:rPr>
          <w:b/>
          <w:bCs/>
        </w:rPr>
        <w:t>у року од два месеца</w:t>
      </w:r>
      <w:r>
        <w:t xml:space="preserve"> обезбеде:</w:t>
      </w:r>
    </w:p>
    <w:p w14:paraId="360A784D" w14:textId="77777777" w:rsidR="006F5440" w:rsidRDefault="006F5440" w:rsidP="006F5440">
      <w:pPr>
        <w:pStyle w:val="BodyText"/>
        <w:numPr>
          <w:ilvl w:val="0"/>
          <w:numId w:val="15"/>
        </w:numPr>
        <w:shd w:val="clear" w:color="auto" w:fill="auto"/>
        <w:tabs>
          <w:tab w:val="left" w:pos="1105"/>
        </w:tabs>
        <w:spacing w:after="0"/>
        <w:ind w:firstLine="740"/>
      </w:pPr>
      <w:r>
        <w:t xml:space="preserve">у погледу </w:t>
      </w:r>
      <w:r>
        <w:rPr>
          <w:u w:val="single"/>
        </w:rPr>
        <w:t>Васпитно-поправног дома у Крушевцу</w:t>
      </w:r>
      <w:r>
        <w:t>,</w:t>
      </w:r>
    </w:p>
    <w:p w14:paraId="4AB5E722" w14:textId="77777777" w:rsidR="006F5440" w:rsidRDefault="006F5440" w:rsidP="006F5440">
      <w:pPr>
        <w:pStyle w:val="BodyText"/>
        <w:numPr>
          <w:ilvl w:val="0"/>
          <w:numId w:val="16"/>
        </w:numPr>
        <w:shd w:val="clear" w:color="auto" w:fill="auto"/>
        <w:tabs>
          <w:tab w:val="left" w:pos="333"/>
        </w:tabs>
        <w:spacing w:after="0"/>
        <w:jc w:val="center"/>
      </w:pPr>
      <w:r>
        <w:t>да чувари више не буду опремљени гуменим палицама у објекту;</w:t>
      </w:r>
    </w:p>
    <w:p w14:paraId="3F70CFEE" w14:textId="77777777" w:rsidR="006F5440" w:rsidRDefault="006F5440" w:rsidP="006F5440">
      <w:pPr>
        <w:pStyle w:val="BodyText"/>
        <w:numPr>
          <w:ilvl w:val="0"/>
          <w:numId w:val="16"/>
        </w:numPr>
        <w:shd w:val="clear" w:color="auto" w:fill="auto"/>
        <w:tabs>
          <w:tab w:val="left" w:pos="1458"/>
        </w:tabs>
        <w:spacing w:after="0"/>
        <w:ind w:left="1440" w:hanging="300"/>
        <w:jc w:val="both"/>
      </w:pPr>
      <w:r>
        <w:t>да се свој деци и младим лицима смештеним у затвореном режиму понуди да више времена проводе напољу и имају редовнији приступ сврсисходним активностима;</w:t>
      </w:r>
    </w:p>
    <w:p w14:paraId="65E5A95C" w14:textId="77777777" w:rsidR="006F5440" w:rsidRDefault="006F5440" w:rsidP="006F5440">
      <w:pPr>
        <w:pStyle w:val="BodyText"/>
        <w:numPr>
          <w:ilvl w:val="0"/>
          <w:numId w:val="16"/>
        </w:numPr>
        <w:shd w:val="clear" w:color="auto" w:fill="auto"/>
        <w:tabs>
          <w:tab w:val="left" w:pos="1458"/>
        </w:tabs>
        <w:spacing w:after="0"/>
        <w:ind w:left="1060"/>
      </w:pPr>
      <w:r>
        <w:t>појачане мере безбедности надзора и дисциплинске мере:</w:t>
      </w:r>
    </w:p>
    <w:p w14:paraId="369F2EB3" w14:textId="77777777" w:rsidR="006F5440" w:rsidRDefault="006F5440" w:rsidP="006F5440">
      <w:pPr>
        <w:pStyle w:val="BodyText"/>
        <w:numPr>
          <w:ilvl w:val="0"/>
          <w:numId w:val="13"/>
        </w:numPr>
        <w:shd w:val="clear" w:color="auto" w:fill="auto"/>
        <w:tabs>
          <w:tab w:val="left" w:pos="1821"/>
        </w:tabs>
        <w:spacing w:after="0"/>
        <w:ind w:left="1440"/>
      </w:pPr>
      <w:r>
        <w:t>да буду ограничене на само неколико дана;</w:t>
      </w:r>
    </w:p>
    <w:p w14:paraId="13CF61AC" w14:textId="77777777" w:rsidR="006F5440" w:rsidRDefault="006F5440" w:rsidP="006F5440">
      <w:pPr>
        <w:pStyle w:val="BodyText"/>
        <w:numPr>
          <w:ilvl w:val="0"/>
          <w:numId w:val="13"/>
        </w:numPr>
        <w:shd w:val="clear" w:color="auto" w:fill="auto"/>
        <w:tabs>
          <w:tab w:val="left" w:pos="1821"/>
        </w:tabs>
        <w:spacing w:after="0"/>
        <w:ind w:left="1440"/>
      </w:pPr>
      <w:r>
        <w:t>да се мере безбедности свакодневно преиспитују; и</w:t>
      </w:r>
    </w:p>
    <w:p w14:paraId="15E2B264" w14:textId="77777777" w:rsidR="006F5440" w:rsidRDefault="006F5440" w:rsidP="00992109">
      <w:pPr>
        <w:pStyle w:val="BodyText"/>
        <w:numPr>
          <w:ilvl w:val="0"/>
          <w:numId w:val="13"/>
        </w:numPr>
        <w:shd w:val="clear" w:color="auto" w:fill="auto"/>
        <w:tabs>
          <w:tab w:val="left" w:pos="1821"/>
        </w:tabs>
        <w:spacing w:after="0"/>
        <w:ind w:left="1860" w:hanging="380"/>
        <w:jc w:val="both"/>
      </w:pPr>
      <w:r>
        <w:t>да се деци и младим лицима који су подвргнути овим мерама понуди могућност да седе или леже у кревету током дана, да им се обезбеди више материјала за читање и да им се обезбеди најмање три сата вежбања напољу (како је предвиђено законодавством Србије);</w:t>
      </w:r>
    </w:p>
    <w:p w14:paraId="34E274EE" w14:textId="77777777" w:rsidR="006F5440" w:rsidRDefault="006F5440" w:rsidP="006F5440">
      <w:pPr>
        <w:pStyle w:val="BodyText"/>
        <w:numPr>
          <w:ilvl w:val="0"/>
          <w:numId w:val="15"/>
        </w:numPr>
        <w:shd w:val="clear" w:color="auto" w:fill="auto"/>
        <w:tabs>
          <w:tab w:val="left" w:pos="1104"/>
        </w:tabs>
        <w:ind w:left="1080" w:hanging="340"/>
        <w:jc w:val="both"/>
      </w:pPr>
      <w:r>
        <w:t xml:space="preserve">у вези са децом која се налазе у </w:t>
      </w:r>
      <w:r>
        <w:rPr>
          <w:u w:val="single"/>
        </w:rPr>
        <w:t>Специјалној затворској болници у Београду</w:t>
      </w:r>
      <w:r>
        <w:t>, да се доставе информације о предузетим мерама за њихов премештај у одговарајуће окружење где ће им бити пружена потребна нега и подршка;</w:t>
      </w:r>
    </w:p>
    <w:p w14:paraId="6EAC96B0" w14:textId="77777777" w:rsidR="006F5440" w:rsidRDefault="006F5440" w:rsidP="006F5440">
      <w:pPr>
        <w:pStyle w:val="BodyText"/>
        <w:numPr>
          <w:ilvl w:val="0"/>
          <w:numId w:val="15"/>
        </w:numPr>
        <w:shd w:val="clear" w:color="auto" w:fill="auto"/>
        <w:tabs>
          <w:tab w:val="left" w:pos="1104"/>
        </w:tabs>
        <w:ind w:left="1080" w:hanging="340"/>
        <w:jc w:val="both"/>
      </w:pPr>
      <w:r>
        <w:lastRenderedPageBreak/>
        <w:t xml:space="preserve">да се предузму кораци како би се свој деци која се налазе у </w:t>
      </w:r>
      <w:r>
        <w:rPr>
          <w:u w:val="single"/>
        </w:rPr>
        <w:t>свим српским психијатријским установама</w:t>
      </w:r>
      <w:r>
        <w:t xml:space="preserve"> (специјалним психијатријским болницама и клиничким јединицама за акутне психијатријске пацијенте) обезбедио свакодневни приступ вежбању на отвореном; и</w:t>
      </w:r>
    </w:p>
    <w:p w14:paraId="6E1DE209" w14:textId="77777777" w:rsidR="006F5440" w:rsidRDefault="006F5440" w:rsidP="006F5440">
      <w:pPr>
        <w:pStyle w:val="BodyText"/>
        <w:numPr>
          <w:ilvl w:val="0"/>
          <w:numId w:val="15"/>
        </w:numPr>
        <w:shd w:val="clear" w:color="auto" w:fill="auto"/>
        <w:tabs>
          <w:tab w:val="left" w:pos="1104"/>
        </w:tabs>
        <w:ind w:left="1080" w:hanging="340"/>
        <w:jc w:val="both"/>
      </w:pPr>
      <w:r>
        <w:t>да се свој деци изолованој од осталих обезбеди неколико сати смисленог људског контакта лицем у лице сваког дана, укључујући викенде и празнике.</w:t>
      </w:r>
    </w:p>
    <w:p w14:paraId="0B75561A" w14:textId="77777777" w:rsidR="006F5440" w:rsidRDefault="006F5440" w:rsidP="006F5440">
      <w:pPr>
        <w:pStyle w:val="BodyText"/>
        <w:shd w:val="clear" w:color="auto" w:fill="auto"/>
        <w:jc w:val="both"/>
      </w:pPr>
      <w:r>
        <w:t>Ова запажања потврђена су писмима од 16. децембра 2024. и 8. јануара 2025. године приликом достављања прелиминарних запажања делегације у писаној форми српским властима.</w:t>
      </w:r>
    </w:p>
    <w:p w14:paraId="2F74ED67" w14:textId="77777777" w:rsidR="006F5440" w:rsidRDefault="006F5440" w:rsidP="006F5440">
      <w:pPr>
        <w:pStyle w:val="BodyText"/>
        <w:shd w:val="clear" w:color="auto" w:fill="auto"/>
        <w:jc w:val="both"/>
      </w:pPr>
      <w:r>
        <w:t>Дана 19. фебруара 2025. године, српске власти обавестиле су ЦПТ о предузетим мерама као одговор на ова непосредна запажања и о другим питањима која је делегација покренула у разговорима на крају посете. Овај одговор узет је у обзир у релевантним одељцима овог извештаја.</w:t>
      </w:r>
    </w:p>
    <w:p w14:paraId="33C4469C" w14:textId="77777777" w:rsidR="006F5440" w:rsidRDefault="006F5440" w:rsidP="006F5440">
      <w:pPr>
        <w:pStyle w:val="BodyText"/>
        <w:shd w:val="clear" w:color="auto" w:fill="auto"/>
        <w:jc w:val="both"/>
      </w:pPr>
      <w:r>
        <w:rPr>
          <w:b/>
        </w:rPr>
        <w:t>II ЧИЊЕНИЦЕ УТВРЂЕНЕ ТОКОМ ПОСЕТЕ И ПРЕДЛОЖЕНЕ МЕРЕ</w:t>
      </w:r>
    </w:p>
    <w:p w14:paraId="0BD59F60" w14:textId="77777777" w:rsidR="006F5440" w:rsidRDefault="006F5440" w:rsidP="006F5440">
      <w:pPr>
        <w:pStyle w:val="Heading10"/>
        <w:keepNext/>
        <w:keepLines/>
        <w:numPr>
          <w:ilvl w:val="0"/>
          <w:numId w:val="17"/>
        </w:numPr>
        <w:shd w:val="clear" w:color="auto" w:fill="auto"/>
        <w:tabs>
          <w:tab w:val="left" w:pos="1104"/>
        </w:tabs>
      </w:pPr>
      <w:bookmarkStart w:id="21" w:name="bookmark28"/>
      <w:bookmarkStart w:id="22" w:name="bookmark29"/>
      <w:r>
        <w:rPr>
          <w:u w:val="single"/>
        </w:rPr>
        <w:t>Прелиминарне напомене и општи кључни налази</w:t>
      </w:r>
      <w:bookmarkEnd w:id="21"/>
      <w:bookmarkEnd w:id="22"/>
    </w:p>
    <w:p w14:paraId="1D4FCB0B" w14:textId="77777777" w:rsidR="006F5440" w:rsidRDefault="006F5440" w:rsidP="006F5440">
      <w:pPr>
        <w:pStyle w:val="BodyText"/>
        <w:numPr>
          <w:ilvl w:val="0"/>
          <w:numId w:val="12"/>
        </w:numPr>
        <w:shd w:val="clear" w:color="auto" w:fill="auto"/>
        <w:tabs>
          <w:tab w:val="left" w:pos="712"/>
        </w:tabs>
        <w:jc w:val="both"/>
      </w:pPr>
      <w:r>
        <w:t>Ова посета ЦПТ имала је три приоритетне области и то: (i) васпитно-поправни притвор за малолетнике, (ii) психијатрија за одрасле и децу (форензичка и цивилна) и (iii) деца која дуготрајно бораве у психијатријским установама.</w:t>
      </w:r>
    </w:p>
    <w:p w14:paraId="192D1C12" w14:textId="74F05CC6" w:rsidR="006F5440" w:rsidRDefault="006F5440" w:rsidP="006F5440">
      <w:pPr>
        <w:pStyle w:val="BodyText"/>
        <w:numPr>
          <w:ilvl w:val="0"/>
          <w:numId w:val="12"/>
        </w:numPr>
        <w:shd w:val="clear" w:color="auto" w:fill="auto"/>
        <w:tabs>
          <w:tab w:val="left" w:pos="712"/>
        </w:tabs>
        <w:jc w:val="both"/>
      </w:pPr>
      <w:r>
        <w:t>Прво, ЦПТ је испитао поступање са децом и младим лицима смештеним у Васпитно-поправном дому за малолетнике у Крушевцу и њихове услове, о чему је ЦПТ био веома критичан 2023. године, како би проценио све мере које су српске власти предузеле за спровођење препорука</w:t>
      </w:r>
      <w:r>
        <w:rPr>
          <w:vertAlign w:val="superscript"/>
        </w:rPr>
        <w:footnoteReference w:id="5"/>
      </w:r>
      <w:r>
        <w:t xml:space="preserve"> ЦПТ (видети Део </w:t>
      </w:r>
      <w:r w:rsidR="00925879">
        <w:rPr>
          <w:i/>
          <w:iCs/>
        </w:rPr>
        <w:t>B</w:t>
      </w:r>
      <w:r>
        <w:t>(i) овог извештаја).</w:t>
      </w:r>
    </w:p>
    <w:p w14:paraId="729AA56B" w14:textId="77777777" w:rsidR="006F5440" w:rsidRDefault="006F5440" w:rsidP="006F5440">
      <w:pPr>
        <w:pStyle w:val="BodyText"/>
        <w:numPr>
          <w:ilvl w:val="0"/>
          <w:numId w:val="12"/>
        </w:numPr>
        <w:shd w:val="clear" w:color="auto" w:fill="auto"/>
        <w:tabs>
          <w:tab w:val="left" w:pos="712"/>
        </w:tabs>
        <w:jc w:val="both"/>
      </w:pPr>
      <w:r>
        <w:t>Друго, ЦПТ је оценио лечење одраслих пацијената и деце лишених слободе на форензичким и акутним одељењима неколико психијатријских установа широм Србије. Ово је била прилика да Комитет испита све мере предузете за спровођење препорука ЦПТ из 2021. године и из претходних извештаја</w:t>
      </w:r>
      <w:r>
        <w:rPr>
          <w:vertAlign w:val="superscript"/>
        </w:rPr>
        <w:footnoteReference w:id="6"/>
      </w:r>
      <w:r>
        <w:t xml:space="preserve"> у вези са лечењем и условима живота психијатријских пацијената (видети делове </w:t>
      </w:r>
      <w:r>
        <w:rPr>
          <w:i/>
          <w:iCs/>
        </w:rPr>
        <w:t>B</w:t>
      </w:r>
      <w:r>
        <w:t xml:space="preserve">(ii) и </w:t>
      </w:r>
      <w:r>
        <w:rPr>
          <w:i/>
          <w:iCs/>
        </w:rPr>
        <w:t>С</w:t>
      </w:r>
      <w:r>
        <w:t xml:space="preserve"> овог извештаја).</w:t>
      </w:r>
    </w:p>
    <w:p w14:paraId="31C8F3A1" w14:textId="77777777" w:rsidR="006F5440" w:rsidRDefault="006F5440" w:rsidP="006F5440">
      <w:pPr>
        <w:pStyle w:val="BodyText"/>
        <w:numPr>
          <w:ilvl w:val="0"/>
          <w:numId w:val="12"/>
        </w:numPr>
        <w:shd w:val="clear" w:color="auto" w:fill="auto"/>
        <w:tabs>
          <w:tab w:val="left" w:pos="712"/>
        </w:tabs>
        <w:jc w:val="both"/>
      </w:pPr>
      <w:r>
        <w:t>Треће, ЦПТ је преиспитао лечење деце која су дуготрајно смештена у психијатријским установама и услове живота (видети став 305. овог извештаја).</w:t>
      </w:r>
    </w:p>
    <w:p w14:paraId="053747C6" w14:textId="77777777" w:rsidR="006F5440" w:rsidRDefault="006F5440" w:rsidP="006F5440">
      <w:pPr>
        <w:pStyle w:val="BodyText"/>
        <w:numPr>
          <w:ilvl w:val="0"/>
          <w:numId w:val="12"/>
        </w:numPr>
        <w:shd w:val="clear" w:color="auto" w:fill="auto"/>
        <w:tabs>
          <w:tab w:val="left" w:pos="712"/>
        </w:tabs>
        <w:jc w:val="both"/>
      </w:pPr>
      <w:r>
        <w:t>Начелно, у погледу кључних налаза, ЦПТ је запазио мало конкретних промена од својих претходних посета 2023. (о малолетничком притвору) и 2021. године (о психијатрији). Највећи разлог за забринутост Комитета је било кључно питање физичке безбедности деце и младих лица смештених у васпитно-поправном притвору, као и ситуација деце пацијената лечених у различитим психијатријским клиникама, посебно оних који су лишени слободе током продуженог временског периода.</w:t>
      </w:r>
    </w:p>
    <w:p w14:paraId="34C93A11" w14:textId="0880124F" w:rsidR="006F5440" w:rsidRDefault="006F5440" w:rsidP="006F5440">
      <w:pPr>
        <w:pStyle w:val="BodyText"/>
        <w:numPr>
          <w:ilvl w:val="0"/>
          <w:numId w:val="12"/>
        </w:numPr>
        <w:shd w:val="clear" w:color="auto" w:fill="auto"/>
        <w:tabs>
          <w:tab w:val="left" w:pos="712"/>
        </w:tabs>
        <w:jc w:val="both"/>
      </w:pPr>
      <w:r>
        <w:t xml:space="preserve">Конкретно, иако су српске власти предузеле неке мере како би спровеле промене у </w:t>
      </w:r>
      <w:r>
        <w:rPr>
          <w:u w:val="single"/>
        </w:rPr>
        <w:t>Васпитно-поправном дому за малолетнике у</w:t>
      </w:r>
      <w:r>
        <w:t xml:space="preserve"> </w:t>
      </w:r>
      <w:r>
        <w:rPr>
          <w:b/>
          <w:bCs/>
        </w:rPr>
        <w:t>Крушевцу</w:t>
      </w:r>
      <w:r>
        <w:t>, казнени приступ је ипак и даље свеприсутан у целој установи и</w:t>
      </w:r>
      <w:r w:rsidR="008F184C">
        <w:t xml:space="preserve"> као и раније, изгледа да је пре</w:t>
      </w:r>
      <w:r>
        <w:t>вагнуо над њеним васпитним етосом. Често насиље међу малолетницима, као и наводи и забележени инциденти тешке и прекомерне употребе силе против деце која се тамо налазе указивали су на недовољну безбедност за штићенике. Начелно, ЦПТ није уверен да је од 2023. године учињено довољно промена како би се осигурала безбедност све деце која се налазе под васпитно-поправним мерама.</w:t>
      </w:r>
    </w:p>
    <w:p w14:paraId="26C56E6D" w14:textId="77777777" w:rsidR="006F5440" w:rsidRDefault="006F5440" w:rsidP="006F5440">
      <w:pPr>
        <w:pStyle w:val="BodyText"/>
        <w:numPr>
          <w:ilvl w:val="0"/>
          <w:numId w:val="12"/>
        </w:numPr>
        <w:shd w:val="clear" w:color="auto" w:fill="auto"/>
        <w:tabs>
          <w:tab w:val="left" w:pos="716"/>
        </w:tabs>
        <w:spacing w:after="0"/>
        <w:jc w:val="both"/>
      </w:pPr>
      <w:r>
        <w:t>Комитет је такође утврдио да многе од његових дугогодишњих препорука у вези са</w:t>
      </w:r>
    </w:p>
    <w:p w14:paraId="7F2A13AD" w14:textId="77777777" w:rsidR="006F5440" w:rsidRDefault="006F5440" w:rsidP="006F5440">
      <w:pPr>
        <w:pStyle w:val="BodyText"/>
        <w:shd w:val="clear" w:color="auto" w:fill="auto"/>
        <w:jc w:val="both"/>
      </w:pPr>
      <w:r>
        <w:rPr>
          <w:u w:val="single"/>
        </w:rPr>
        <w:t>психијатријским установама</w:t>
      </w:r>
      <w:r>
        <w:t xml:space="preserve"> у Србији и даље нису спроведене, као ни оне које се односе на Затворску болницу и Клинику „Лаза Лазаревић”. Пренасељеност и даље представља кључни изазов са којим се суочава Затворска болница; ова хронична пренасељеност негативно утиче </w:t>
      </w:r>
      <w:r>
        <w:lastRenderedPageBreak/>
        <w:t xml:space="preserve">на рад </w:t>
      </w:r>
      <w:r>
        <w:rPr>
          <w:b/>
        </w:rPr>
        <w:t>Затворске болнице</w:t>
      </w:r>
      <w:r>
        <w:t>, као и на адекватно пружање индивидуализоване здравствене заштите и терапеутске неге.</w:t>
      </w:r>
    </w:p>
    <w:p w14:paraId="0C41CA03" w14:textId="77777777" w:rsidR="006F5440" w:rsidRDefault="006F5440" w:rsidP="006F5440">
      <w:pPr>
        <w:pStyle w:val="BodyText"/>
        <w:numPr>
          <w:ilvl w:val="0"/>
          <w:numId w:val="12"/>
        </w:numPr>
        <w:shd w:val="clear" w:color="auto" w:fill="auto"/>
        <w:tabs>
          <w:tab w:val="left" w:pos="716"/>
        </w:tabs>
        <w:jc w:val="both"/>
      </w:pPr>
      <w:r>
        <w:t xml:space="preserve">Режим за акутне и дуготрајне одрасле пацијенте и децу у </w:t>
      </w:r>
      <w:r>
        <w:rPr>
          <w:u w:val="single"/>
        </w:rPr>
        <w:t>цивилним психијатријским клиникама</w:t>
      </w:r>
      <w:r>
        <w:t xml:space="preserve"> је неадекватан. Фиксација пацијената за кревете у вишекреветним собама као средство спутавања у широкој је употреби у свим посећеним психијатријским установама, а посебно често у </w:t>
      </w:r>
      <w:r>
        <w:rPr>
          <w:b/>
          <w:bCs/>
        </w:rPr>
        <w:t>Клиници „Лаза Лазаревић”</w:t>
      </w:r>
      <w:r>
        <w:t xml:space="preserve"> по пријему. Употреба фиксирања код деце била је проблематична и у </w:t>
      </w:r>
      <w:r>
        <w:rPr>
          <w:b/>
          <w:bCs/>
        </w:rPr>
        <w:t>Клиници за неурологију и психијатрију за децу и омладину „Др Суботића“ бр. 6А</w:t>
      </w:r>
      <w:r>
        <w:t xml:space="preserve"> у Београду (Клиника за децу и омладину) и у </w:t>
      </w:r>
      <w:r>
        <w:rPr>
          <w:b/>
          <w:bCs/>
        </w:rPr>
        <w:t>Одељењу за адолесценте Клинике „Лаза Лазаревић”</w:t>
      </w:r>
      <w:r>
        <w:t>, где су деца могла бити више пута фиксирана сатима, а повремено и остављена фиксирана преко ноћи (мада ређе у овој другој установи). Најзначајније је било фиксирање детета од само осам година, које је било и механички и хемијски спутано. ЦПТ има озбиљне сумње у вези са таквом праксом.</w:t>
      </w:r>
    </w:p>
    <w:p w14:paraId="52EF99CC" w14:textId="77777777" w:rsidR="006F5440" w:rsidRDefault="006F5440" w:rsidP="006F5440">
      <w:pPr>
        <w:pStyle w:val="BodyText"/>
        <w:numPr>
          <w:ilvl w:val="0"/>
          <w:numId w:val="17"/>
        </w:numPr>
        <w:shd w:val="clear" w:color="auto" w:fill="auto"/>
        <w:tabs>
          <w:tab w:val="left" w:pos="1100"/>
        </w:tabs>
        <w:ind w:firstLine="380"/>
        <w:jc w:val="both"/>
      </w:pPr>
      <w:r>
        <w:rPr>
          <w:b/>
          <w:u w:val="single"/>
        </w:rPr>
        <w:t>Установе у надлежности Министарства правде</w:t>
      </w:r>
    </w:p>
    <w:p w14:paraId="4CEC169A" w14:textId="77777777" w:rsidR="006F5440" w:rsidRDefault="006F5440" w:rsidP="006F5440">
      <w:pPr>
        <w:pStyle w:val="BodyText"/>
        <w:numPr>
          <w:ilvl w:val="0"/>
          <w:numId w:val="18"/>
        </w:numPr>
        <w:shd w:val="clear" w:color="auto" w:fill="auto"/>
        <w:tabs>
          <w:tab w:val="left" w:pos="1383"/>
        </w:tabs>
        <w:ind w:firstLine="740"/>
        <w:jc w:val="both"/>
      </w:pPr>
      <w:r>
        <w:rPr>
          <w:b/>
        </w:rPr>
        <w:t>Деца под васпитно-поправним мерама</w:t>
      </w:r>
    </w:p>
    <w:p w14:paraId="182BF694" w14:textId="77777777" w:rsidR="006F5440" w:rsidRDefault="006F5440" w:rsidP="006F5440">
      <w:pPr>
        <w:pStyle w:val="Heading10"/>
        <w:keepNext/>
        <w:keepLines/>
        <w:numPr>
          <w:ilvl w:val="0"/>
          <w:numId w:val="19"/>
        </w:numPr>
        <w:shd w:val="clear" w:color="auto" w:fill="auto"/>
        <w:tabs>
          <w:tab w:val="left" w:pos="1383"/>
        </w:tabs>
        <w:ind w:firstLine="740"/>
        <w:jc w:val="both"/>
      </w:pPr>
      <w:bookmarkStart w:id="23" w:name="bookmark30"/>
      <w:bookmarkStart w:id="24" w:name="bookmark31"/>
      <w:r>
        <w:t>Прелиминарне напомене и контекст</w:t>
      </w:r>
      <w:bookmarkEnd w:id="23"/>
      <w:bookmarkEnd w:id="24"/>
    </w:p>
    <w:p w14:paraId="699F3D11" w14:textId="5566DDF3" w:rsidR="006F5440" w:rsidRDefault="006F5440" w:rsidP="006F5440">
      <w:pPr>
        <w:pStyle w:val="BodyText"/>
        <w:numPr>
          <w:ilvl w:val="0"/>
          <w:numId w:val="12"/>
        </w:numPr>
        <w:shd w:val="clear" w:color="auto" w:fill="auto"/>
        <w:tabs>
          <w:tab w:val="left" w:pos="716"/>
        </w:tabs>
        <w:jc w:val="both"/>
      </w:pPr>
      <w:r>
        <w:t>Закон о малолетним учиниоцима кривичних дела из 2011. године предвиђа две главне врсте мера притвора: а) смештај у васпитно-поправну установу у трајању од шест месеци до четири године, за децу и млада лица узраста од 14 до 23 године</w:t>
      </w:r>
      <w:r>
        <w:rPr>
          <w:vertAlign w:val="superscript"/>
        </w:rPr>
        <w:footnoteReference w:id="7"/>
      </w:r>
      <w:r w:rsidR="00B16886">
        <w:rPr>
          <w:vertAlign w:val="superscript"/>
        </w:rPr>
        <w:t xml:space="preserve"> </w:t>
      </w:r>
      <w:r>
        <w:t>и б) малолетнички затвор за старију децу (од 16 до 18 година) која су починила кривично дело кажњиво са више од пет година затвора. Приликом посете 2024. године испитана је само прва васпитно-поправна мера.</w:t>
      </w:r>
    </w:p>
    <w:p w14:paraId="1CF6A2F3" w14:textId="77777777" w:rsidR="006F5440" w:rsidRDefault="006F5440" w:rsidP="006F5440">
      <w:pPr>
        <w:pStyle w:val="BodyText"/>
        <w:numPr>
          <w:ilvl w:val="0"/>
          <w:numId w:val="12"/>
        </w:numPr>
        <w:shd w:val="clear" w:color="auto" w:fill="auto"/>
        <w:tabs>
          <w:tab w:val="left" w:pos="716"/>
        </w:tabs>
        <w:jc w:val="both"/>
      </w:pPr>
      <w:r>
        <w:t>Делегација је поново</w:t>
      </w:r>
      <w:r>
        <w:rPr>
          <w:vertAlign w:val="superscript"/>
        </w:rPr>
        <w:footnoteReference w:id="8"/>
      </w:r>
      <w:r>
        <w:t xml:space="preserve"> обавештена да група Министарства правде припрема нови нацрт закона о малолетним учиниоцима кривичних дела, али да је још увек у фази консултација. </w:t>
      </w:r>
      <w:r>
        <w:rPr>
          <w:b/>
        </w:rPr>
        <w:t>ЦПТ захтева да му се пошаље копија нацрта закона о малолетним учиниоцима и ажуриране информације о његовом напретку и временском оквиру.</w:t>
      </w:r>
    </w:p>
    <w:p w14:paraId="3CD5FBBA" w14:textId="77777777" w:rsidR="006F5440" w:rsidRDefault="006F5440" w:rsidP="006F5440">
      <w:pPr>
        <w:pStyle w:val="BodyText"/>
        <w:numPr>
          <w:ilvl w:val="0"/>
          <w:numId w:val="12"/>
        </w:numPr>
        <w:shd w:val="clear" w:color="auto" w:fill="auto"/>
        <w:tabs>
          <w:tab w:val="left" w:pos="716"/>
        </w:tabs>
        <w:jc w:val="both"/>
      </w:pPr>
      <w:r>
        <w:t xml:space="preserve">Делегација је извршила циљану посету </w:t>
      </w:r>
      <w:r>
        <w:rPr>
          <w:b/>
          <w:bCs/>
        </w:rPr>
        <w:t>Васпитно-поправном дому у Крушевцу (ВПД Крушевац)</w:t>
      </w:r>
      <w:r>
        <w:t>, у складу са Извештајем о посети ЦПТ из 2023. године. ЦПТ је у овом извештају изразио забринутост због прекомерне силе употребљене против дечака у јединици интензивне неге. Током ове посете ЦПТ је размотрио положај деце смештене у затвореним и полуотвореним режимима, са фокусом на затворене режиме и на оне који су подвргнути мерама сегрегацији и дисциплинским мерама. ЦПТ је такође испитао употребу силе укључујући употребу силе палицама од стране особља против деце, као и употребу средстава спутавања.</w:t>
      </w:r>
    </w:p>
    <w:p w14:paraId="7826D1EE" w14:textId="31D85D15" w:rsidR="006F5440" w:rsidRDefault="006F5440" w:rsidP="006F5440">
      <w:pPr>
        <w:pStyle w:val="BodyText"/>
        <w:numPr>
          <w:ilvl w:val="0"/>
          <w:numId w:val="12"/>
        </w:numPr>
        <w:shd w:val="clear" w:color="auto" w:fill="auto"/>
        <w:tabs>
          <w:tab w:val="left" w:pos="716"/>
        </w:tabs>
        <w:jc w:val="both"/>
      </w:pPr>
      <w:r>
        <w:t>ВПД Крушевац је једина васпитно-поправна установа за малолетне учиниоце у Србији и отворена је 1947. године. Смештена у јужном делу Крушевца, установа је детаљно описана у Извештају о посети ЦПТ 2023. године, а њен изглед се није значајно променио, осим затварања посебне самосталне јединице интензивне неге.</w:t>
      </w:r>
      <w:r w:rsidR="00B16886">
        <w:t xml:space="preserve"> </w:t>
      </w:r>
      <w:r>
        <w:t>Деца која су била тамо смештена пребачена су у посебан блок у главном делу установе, али су остала у затвореном режиму са истим притворским особљем, лошим приступом сврсисходним активностима и сличном културом као и раније.</w:t>
      </w:r>
    </w:p>
    <w:p w14:paraId="04507C9E" w14:textId="77777777" w:rsidR="006F5440" w:rsidRDefault="006F5440" w:rsidP="006F5440">
      <w:pPr>
        <w:pStyle w:val="BodyText"/>
        <w:numPr>
          <w:ilvl w:val="0"/>
          <w:numId w:val="12"/>
        </w:numPr>
        <w:shd w:val="clear" w:color="auto" w:fill="auto"/>
        <w:tabs>
          <w:tab w:val="left" w:pos="696"/>
        </w:tabs>
        <w:jc w:val="both"/>
      </w:pPr>
      <w:r>
        <w:t xml:space="preserve">Сва деца (17 година и млађа) и млада лица (18 до 23 године) која уђу у установу на основу судског налога, бораве тамо неодређено време (до четири године или док не напуне 23 године). Они су често рањивији, а многи су из сиромашних средина или су их породице напустиле (на пример, многи од њих никада нису имали ниједну посету породице или пријатеља). Да би били пуштени, морају да покажу напредак заснован на добром понашању и ангажовању у систему, кроз додељивање васпитних, поправних и бихејвиоралних поена. Поене додељују или одузимају и васпитачи и притворско особље. Сваком детету се додељује васпитач који процењује његов напредак и на крају одлучује када су то дете или млада особа спремни за отпуштање (односно без суда). Максимално време у установи било је четири године, а многа деца су тамо била најмање две године. Ипак, у пракси су многа деца која су </w:t>
      </w:r>
      <w:r>
        <w:lastRenderedPageBreak/>
        <w:t xml:space="preserve">била у блоковима затвореног режима тврдила да је практично немогуће доказати ангажовање неопходно за напредак када им је дозвољено ограничено време ван њихових јединица и када је приступ оним истим активностима које су доступне у полуотвореним режимима њима отежан. Многа деца била су држана у затвореном режиму и до годину дана, а нека чак и дуже (видети одељак </w:t>
      </w:r>
      <w:r>
        <w:rPr>
          <w:i/>
          <w:iCs/>
        </w:rPr>
        <w:t>Затворени режим</w:t>
      </w:r>
      <w:r>
        <w:t>).</w:t>
      </w:r>
    </w:p>
    <w:p w14:paraId="1EC97545" w14:textId="77777777" w:rsidR="006F5440" w:rsidRDefault="006F5440" w:rsidP="006F5440">
      <w:pPr>
        <w:pStyle w:val="BodyText"/>
        <w:numPr>
          <w:ilvl w:val="0"/>
          <w:numId w:val="12"/>
        </w:numPr>
        <w:shd w:val="clear" w:color="auto" w:fill="auto"/>
        <w:tabs>
          <w:tab w:val="left" w:pos="696"/>
        </w:tabs>
        <w:jc w:val="both"/>
      </w:pPr>
      <w:r>
        <w:t>Током посете у новембру 2024. године, делегација се посебно фокусирала на децу смештену у бившој, одвојеној јединици интензивне неге, премештеној и преименованој у „Блок затвореног режима“, као и на децу која издржавају различите мере сегрегације и дисциплинске изолације.</w:t>
      </w:r>
    </w:p>
    <w:p w14:paraId="31A49090" w14:textId="77777777" w:rsidR="006F5440" w:rsidRDefault="006F5440" w:rsidP="006F5440">
      <w:pPr>
        <w:pStyle w:val="BodyText"/>
        <w:numPr>
          <w:ilvl w:val="0"/>
          <w:numId w:val="12"/>
        </w:numPr>
        <w:shd w:val="clear" w:color="auto" w:fill="auto"/>
        <w:tabs>
          <w:tab w:val="left" w:pos="696"/>
        </w:tabs>
        <w:jc w:val="both"/>
      </w:pPr>
      <w:r>
        <w:t>ВПД Крушевац, чији је капацитет 300 места, у време посете је имао 180 деце и младих лица (од којих су 13 биле девојчице и младе жене).</w:t>
      </w:r>
      <w:r>
        <w:rPr>
          <w:vertAlign w:val="superscript"/>
        </w:rPr>
        <w:footnoteReference w:id="9"/>
      </w:r>
      <w:r>
        <w:t xml:space="preserve"> Блок затвореног режима у који су деца смештана због понашања које се сматра неспојивим са редовним режимом и који је имао капацитет од 40 места, у време посете делегације имао је 21 дете. У дисциплинском блоку (Блок А0) била су смештена четири дечака који су служили дисциплинску меру у једној соби. У собама са „појачаним надзором“ у једној соби била су смештена два дечака, који су били одвојени од деце из затвореног режима ради издржавања мере безбедности принудног надзора (односно сегрегације унутар већ рестриктивног, казненог режима) (видети одељак </w:t>
      </w:r>
      <w:r>
        <w:rPr>
          <w:i/>
          <w:iCs/>
        </w:rPr>
        <w:t>Дисциплина и безбедност</w:t>
      </w:r>
      <w:r>
        <w:t>). Једанаесторо деце је држано 30 дана на Пријемном одељењу, поново у режиму затвореног типа док су вршене процене о томе где ће бити смештени у главној установи.</w:t>
      </w:r>
    </w:p>
    <w:p w14:paraId="3ACEC3EF" w14:textId="4BA195BD" w:rsidR="006002E8" w:rsidRDefault="006002E8" w:rsidP="006002E8">
      <w:pPr>
        <w:pStyle w:val="BodyText"/>
        <w:numPr>
          <w:ilvl w:val="0"/>
          <w:numId w:val="12"/>
        </w:numPr>
        <w:shd w:val="clear" w:color="auto" w:fill="auto"/>
        <w:spacing w:after="0"/>
        <w:jc w:val="both"/>
      </w:pPr>
      <w:r>
        <w:t>Током посете 2024. године, ЦПТ је утврдио да су се неки аспекти третмана побољшали од 2004. године. Та побољшања укључују затварање јединице интензивне неге, извесна побољшања материјалних услова (на пример, сада је омогућен приступ тоалетима ноћу), смањење забележене употребе силе над децом у односу на претходну годину и именовање новог лекара.</w:t>
      </w:r>
    </w:p>
    <w:p w14:paraId="10FA4795" w14:textId="77777777" w:rsidR="006002E8" w:rsidRDefault="006002E8" w:rsidP="006002E8">
      <w:pPr>
        <w:pStyle w:val="BodyText"/>
        <w:shd w:val="clear" w:color="auto" w:fill="auto"/>
        <w:spacing w:after="0"/>
        <w:jc w:val="both"/>
      </w:pPr>
    </w:p>
    <w:p w14:paraId="7B2E72AF" w14:textId="77777777" w:rsidR="006F5440" w:rsidRDefault="006F5440" w:rsidP="006F5440">
      <w:pPr>
        <w:pStyle w:val="BodyText"/>
        <w:numPr>
          <w:ilvl w:val="0"/>
          <w:numId w:val="12"/>
        </w:numPr>
        <w:shd w:val="clear" w:color="auto" w:fill="auto"/>
        <w:tabs>
          <w:tab w:val="left" w:pos="696"/>
        </w:tabs>
        <w:jc w:val="both"/>
      </w:pPr>
      <w:r>
        <w:t>Међутим, начелно, ЦПТ и даље примећује изражено казнени приступ у установи који је наизглед превагнуо над њеним васпитним етосом. И даље постоје озбиљни разлози за забринутост због злостављања, укључујући прекомерну употребу силе против деце која су тамо затворена. Поред тога, нека деца су била подвргнута „дубоком притвору“ под изузетно рестриктивним режимима, које су деца доживљавала као казну унутар казне.</w:t>
      </w:r>
    </w:p>
    <w:p w14:paraId="3FF28AE7" w14:textId="77777777" w:rsidR="006F5440" w:rsidRDefault="006F5440" w:rsidP="006F5440">
      <w:pPr>
        <w:pStyle w:val="BodyText"/>
        <w:numPr>
          <w:ilvl w:val="0"/>
          <w:numId w:val="12"/>
        </w:numPr>
        <w:shd w:val="clear" w:color="auto" w:fill="auto"/>
        <w:tabs>
          <w:tab w:val="left" w:pos="696"/>
        </w:tabs>
        <w:jc w:val="both"/>
      </w:pPr>
      <w:r>
        <w:t xml:space="preserve">По мишљењу Комитета, нису предузете довољне мере у спровођењу његових претходних препорука осмишљених да заштите безбедност деце смештене у ВПД Крушевац и да спрече њихово злостављање од стране особља или друге деце. Деца су изгледала искрено уплашена притворског особља (не васпитача) и многи су се плашили за сопствену безбедност због злостављања од стране друге деце, а понекад и од стране притворског особља (видети одељак </w:t>
      </w:r>
      <w:r>
        <w:rPr>
          <w:i/>
          <w:iCs/>
        </w:rPr>
        <w:t>Злостављање</w:t>
      </w:r>
      <w:r>
        <w:t xml:space="preserve"> у наставку).</w:t>
      </w:r>
    </w:p>
    <w:p w14:paraId="56C785FA" w14:textId="77777777" w:rsidR="006F5440" w:rsidRDefault="006F5440" w:rsidP="006F5440">
      <w:pPr>
        <w:pStyle w:val="Heading10"/>
        <w:keepNext/>
        <w:keepLines/>
        <w:numPr>
          <w:ilvl w:val="0"/>
          <w:numId w:val="19"/>
        </w:numPr>
        <w:shd w:val="clear" w:color="auto" w:fill="auto"/>
        <w:tabs>
          <w:tab w:val="left" w:pos="1445"/>
        </w:tabs>
        <w:ind w:firstLine="720"/>
        <w:jc w:val="both"/>
      </w:pPr>
      <w:bookmarkStart w:id="25" w:name="bookmark32"/>
      <w:bookmarkStart w:id="26" w:name="bookmark33"/>
      <w:r>
        <w:t>Злостављање</w:t>
      </w:r>
      <w:bookmarkEnd w:id="25"/>
      <w:bookmarkEnd w:id="26"/>
    </w:p>
    <w:p w14:paraId="3F6B9B4A" w14:textId="77777777" w:rsidR="006F5440" w:rsidRDefault="006F5440" w:rsidP="006F5440">
      <w:pPr>
        <w:pStyle w:val="BodyText"/>
        <w:numPr>
          <w:ilvl w:val="0"/>
          <w:numId w:val="12"/>
        </w:numPr>
        <w:shd w:val="clear" w:color="auto" w:fill="auto"/>
        <w:tabs>
          <w:tab w:val="left" w:pos="696"/>
        </w:tabs>
        <w:jc w:val="both"/>
      </w:pPr>
      <w:r>
        <w:t>Током ове посете 2024. године, ЦПТ је и даље био дубоко забринут због безбедности деце смештене у ВПД Крушевац. Ови разлози за забринутост су на основу налаза ЦПТ троструки, односно то су:</w:t>
      </w:r>
    </w:p>
    <w:p w14:paraId="1E314D10" w14:textId="77777777" w:rsidR="006F5440" w:rsidRDefault="006F5440" w:rsidP="006F5440">
      <w:pPr>
        <w:pStyle w:val="BodyText"/>
        <w:numPr>
          <w:ilvl w:val="0"/>
          <w:numId w:val="21"/>
        </w:numPr>
        <w:shd w:val="clear" w:color="auto" w:fill="auto"/>
        <w:tabs>
          <w:tab w:val="left" w:pos="1445"/>
        </w:tabs>
        <w:spacing w:after="0"/>
        <w:ind w:left="1440" w:hanging="720"/>
        <w:jc w:val="both"/>
      </w:pPr>
      <w:r>
        <w:t>континуирана употреба палица на деци од стране притворског особља и прекомерна природа тог средства силе;</w:t>
      </w:r>
    </w:p>
    <w:p w14:paraId="646616DB" w14:textId="77777777" w:rsidR="006F5440" w:rsidRDefault="006F5440" w:rsidP="006F5440">
      <w:pPr>
        <w:pStyle w:val="BodyText"/>
        <w:numPr>
          <w:ilvl w:val="0"/>
          <w:numId w:val="21"/>
        </w:numPr>
        <w:shd w:val="clear" w:color="auto" w:fill="auto"/>
        <w:tabs>
          <w:tab w:val="left" w:pos="1445"/>
        </w:tabs>
        <w:ind w:left="1440" w:hanging="720"/>
        <w:jc w:val="both"/>
      </w:pPr>
      <w:r>
        <w:t>наводи које је ЦПТ примио о злостављању деце од стране особља, који нису нигде забележени ни у евиденцији ни као притужбе; и</w:t>
      </w:r>
    </w:p>
    <w:p w14:paraId="3B87CAAB" w14:textId="77777777" w:rsidR="006F5440" w:rsidRDefault="006F5440" w:rsidP="006F5440">
      <w:pPr>
        <w:pStyle w:val="BodyText"/>
        <w:shd w:val="clear" w:color="auto" w:fill="auto"/>
        <w:ind w:left="1440" w:hanging="720"/>
        <w:jc w:val="both"/>
      </w:pPr>
      <w:r>
        <w:t>(iii) учесталост и тежина насиља међу малолетницима које се наставило 2023. године након претходне посете ЦПТ и током 2024. године; као и недовољност мера које је предузела управа да би то решила и спречила.</w:t>
      </w:r>
    </w:p>
    <w:p w14:paraId="6376C64E" w14:textId="77777777" w:rsidR="006F5440" w:rsidRDefault="006F5440" w:rsidP="006F5440">
      <w:pPr>
        <w:pStyle w:val="Heading10"/>
        <w:keepNext/>
        <w:keepLines/>
        <w:shd w:val="clear" w:color="auto" w:fill="auto"/>
        <w:jc w:val="both"/>
      </w:pPr>
      <w:bookmarkStart w:id="27" w:name="bookmark34"/>
      <w:bookmarkStart w:id="28" w:name="bookmark35"/>
      <w:r>
        <w:lastRenderedPageBreak/>
        <w:t>(i) Коришћење средстава силе палицама у васпитно-поправној установи</w:t>
      </w:r>
      <w:bookmarkEnd w:id="27"/>
      <w:bookmarkEnd w:id="28"/>
    </w:p>
    <w:p w14:paraId="5EA2836A" w14:textId="77777777" w:rsidR="006F5440" w:rsidRDefault="006F5440" w:rsidP="006F5440">
      <w:pPr>
        <w:pStyle w:val="BodyText"/>
        <w:numPr>
          <w:ilvl w:val="0"/>
          <w:numId w:val="12"/>
        </w:numPr>
        <w:shd w:val="clear" w:color="auto" w:fill="auto"/>
        <w:tabs>
          <w:tab w:val="left" w:pos="709"/>
        </w:tabs>
        <w:jc w:val="both"/>
      </w:pPr>
      <w:r>
        <w:t xml:space="preserve">Прво, реч је о примерености </w:t>
      </w:r>
      <w:r>
        <w:rPr>
          <w:u w:val="single"/>
        </w:rPr>
        <w:t>употребе палица</w:t>
      </w:r>
      <w:r>
        <w:t xml:space="preserve"> у васпитној установи теоретски усмереној на децу. Ово питање је у ВПД Крушевац покренуо Комитет 2023. године, када је препоручио да се „употреба палица од стране особља које ради у установама за малолетнике постепено укине“.</w:t>
      </w:r>
      <w:r>
        <w:rPr>
          <w:vertAlign w:val="superscript"/>
        </w:rPr>
        <w:footnoteReference w:id="10"/>
      </w:r>
    </w:p>
    <w:p w14:paraId="1B9854A0" w14:textId="77777777" w:rsidR="006F5440" w:rsidRDefault="006F5440" w:rsidP="006F5440">
      <w:pPr>
        <w:pStyle w:val="BodyText"/>
        <w:numPr>
          <w:ilvl w:val="0"/>
          <w:numId w:val="12"/>
        </w:numPr>
        <w:shd w:val="clear" w:color="auto" w:fill="auto"/>
        <w:tabs>
          <w:tab w:val="left" w:pos="709"/>
        </w:tabs>
        <w:jc w:val="both"/>
      </w:pPr>
      <w:r>
        <w:t>Српско законодавство предвиђа да се средства принудног спутавања, укључујући употребу гумених палица, могу у изузетним случајевима употребити на деци како би се спречили физички напади на члана особља или другу притворену особу, као и да би се спречило самоповређивање.</w:t>
      </w:r>
      <w:r>
        <w:rPr>
          <w:vertAlign w:val="superscript"/>
        </w:rPr>
        <w:footnoteReference w:id="11"/>
      </w:r>
      <w:r>
        <w:t xml:space="preserve"> Ова одредба је остала на снази непромењена у 2024. години.</w:t>
      </w:r>
    </w:p>
    <w:p w14:paraId="3DF32CCE" w14:textId="77777777" w:rsidR="006F5440" w:rsidRDefault="006F5440" w:rsidP="006F5440">
      <w:pPr>
        <w:pStyle w:val="BodyText"/>
        <w:numPr>
          <w:ilvl w:val="0"/>
          <w:numId w:val="12"/>
        </w:numPr>
        <w:shd w:val="clear" w:color="auto" w:fill="auto"/>
        <w:tabs>
          <w:tab w:val="left" w:pos="709"/>
        </w:tabs>
        <w:jc w:val="both"/>
      </w:pPr>
      <w:r>
        <w:t>Иако је позитивно то што је у 2024. години забележена употреба палица донекле смањена од претходне посете ЦПТ у марту 2023. године,</w:t>
      </w:r>
      <w:r>
        <w:rPr>
          <w:vertAlign w:val="superscript"/>
        </w:rPr>
        <w:footnoteReference w:id="12"/>
      </w:r>
      <w:r>
        <w:t xml:space="preserve"> она никако није постепено укинута. И даље се редовно </w:t>
      </w:r>
      <w:r>
        <w:rPr>
          <w:u w:val="single"/>
        </w:rPr>
        <w:t>прибегавало употреби палица</w:t>
      </w:r>
      <w:r>
        <w:t>, са 14 инцидената (11 у 2023. и три у 2024. години) званично забележених у 20 месеци од претходне посете ЦПТ, у контексту разбијања туча малолетника или непосредно после њих.</w:t>
      </w:r>
    </w:p>
    <w:p w14:paraId="350ABAE5" w14:textId="77777777" w:rsidR="006F5440" w:rsidRDefault="006F5440" w:rsidP="006F5440">
      <w:pPr>
        <w:pStyle w:val="BodyText"/>
        <w:numPr>
          <w:ilvl w:val="0"/>
          <w:numId w:val="12"/>
        </w:numPr>
        <w:shd w:val="clear" w:color="auto" w:fill="auto"/>
        <w:tabs>
          <w:tab w:val="left" w:pos="709"/>
        </w:tabs>
        <w:jc w:val="both"/>
      </w:pPr>
      <w:r>
        <w:t>Сви ови случајеви употребе силе који су довели до физичких повреда деце документовани су у медицинским картонима.</w:t>
      </w:r>
      <w:r>
        <w:rPr>
          <w:vertAlign w:val="superscript"/>
        </w:rPr>
        <w:footnoteReference w:id="13"/>
      </w:r>
    </w:p>
    <w:p w14:paraId="77B0B7C8" w14:textId="77777777" w:rsidR="006F5440" w:rsidRDefault="006F5440" w:rsidP="006F5440">
      <w:pPr>
        <w:pStyle w:val="BodyText"/>
        <w:numPr>
          <w:ilvl w:val="0"/>
          <w:numId w:val="12"/>
        </w:numPr>
        <w:shd w:val="clear" w:color="auto" w:fill="auto"/>
        <w:tabs>
          <w:tab w:val="left" w:pos="709"/>
        </w:tabs>
        <w:jc w:val="both"/>
      </w:pPr>
      <w:r>
        <w:t xml:space="preserve">Друго, када је реч о тежини наведене употребе силе, од октобра 2023. до октобра 2024. године забележена су два одвојена случаја употребе палица од стране притворског особља против деце (девојчице и дечака), које је дисциплинска комисија установе утврдила и квалификовала као </w:t>
      </w:r>
      <w:r>
        <w:rPr>
          <w:u w:val="single"/>
        </w:rPr>
        <w:t>прекомерну употребу силе</w:t>
      </w:r>
      <w:r>
        <w:t>, преко законских граница, што је довело до тешких физичких повреда те деце.</w:t>
      </w:r>
    </w:p>
    <w:p w14:paraId="518776A1" w14:textId="77777777" w:rsidR="006F5440" w:rsidRDefault="006F5440" w:rsidP="006F5440">
      <w:pPr>
        <w:pStyle w:val="BodyText"/>
        <w:numPr>
          <w:ilvl w:val="0"/>
          <w:numId w:val="12"/>
        </w:numPr>
        <w:shd w:val="clear" w:color="auto" w:fill="auto"/>
        <w:tabs>
          <w:tab w:val="left" w:pos="709"/>
        </w:tabs>
        <w:jc w:val="both"/>
      </w:pPr>
      <w:r>
        <w:t xml:space="preserve">Комисија напомиње да иако је позитивно то што су ови случајеви документовани у евиденцији управе и у медицинским картонима, дубоко је забринута због </w:t>
      </w:r>
      <w:r>
        <w:rPr>
          <w:i/>
          <w:iCs/>
        </w:rPr>
        <w:t>тежине</w:t>
      </w:r>
      <w:r>
        <w:t xml:space="preserve"> повреда које је притворско особље нанело деци палицама. Ова два случаја прекомерне употребе силе описана у наставку илуструју забринутост Комисије.</w:t>
      </w:r>
    </w:p>
    <w:p w14:paraId="54DEEBCF" w14:textId="77777777" w:rsidR="006F5440" w:rsidRDefault="006F5440" w:rsidP="006F5440">
      <w:pPr>
        <w:pStyle w:val="BodyText"/>
        <w:numPr>
          <w:ilvl w:val="0"/>
          <w:numId w:val="12"/>
        </w:numPr>
        <w:shd w:val="clear" w:color="auto" w:fill="auto"/>
        <w:tabs>
          <w:tab w:val="left" w:pos="709"/>
        </w:tabs>
        <w:jc w:val="both"/>
      </w:pPr>
      <w:r>
        <w:t xml:space="preserve">Први случај се односио на тучу између двоје деце, дечака А и Б и интервенцију и накнадну употребу силе од стране притворског службеника </w:t>
      </w:r>
      <w:r>
        <w:rPr>
          <w:i/>
          <w:iCs/>
        </w:rPr>
        <w:t>X</w:t>
      </w:r>
      <w:r>
        <w:t>.</w:t>
      </w:r>
    </w:p>
    <w:p w14:paraId="07093E91" w14:textId="77777777" w:rsidR="006F5440" w:rsidRDefault="006F5440" w:rsidP="006F5440">
      <w:pPr>
        <w:pStyle w:val="BodyText"/>
        <w:numPr>
          <w:ilvl w:val="0"/>
          <w:numId w:val="12"/>
        </w:numPr>
        <w:shd w:val="clear" w:color="auto" w:fill="auto"/>
        <w:tabs>
          <w:tab w:val="left" w:pos="709"/>
        </w:tabs>
        <w:jc w:val="both"/>
      </w:pPr>
      <w:r>
        <w:t xml:space="preserve">Према евиденцији интерне истраге, увече 30. октобра 2023. године дечаци А и Б тукли су се у дворишту блока А. Туча је била насилна и дечак Б је повређен. Притворски службеник </w:t>
      </w:r>
      <w:r>
        <w:rPr>
          <w:i/>
          <w:iCs/>
        </w:rPr>
        <w:t>X</w:t>
      </w:r>
      <w:r>
        <w:t xml:space="preserve"> је дотрчао да прекине тучу. Међутим, према сведочењу самог службеника </w:t>
      </w:r>
      <w:r>
        <w:rPr>
          <w:i/>
          <w:iCs/>
        </w:rPr>
        <w:t>X</w:t>
      </w:r>
      <w:r>
        <w:t xml:space="preserve"> у каснијој интерној истрази, он је наставио да користи палицу на дечаку А након што је туча између два дечака прекинута и са жаљењем је признао да је више пута ударио палицом дечака А. То се догодило упркос томе што дечак А није пружао отпор. Службеник </w:t>
      </w:r>
      <w:r>
        <w:rPr>
          <w:i/>
          <w:iCs/>
        </w:rPr>
        <w:t>X</w:t>
      </w:r>
      <w:r>
        <w:t xml:space="preserve"> је нанео ударце дечаку А по целом телу. Он је признао је да је употребио силу преко законских граница, али је то учинио са намером да заштити друге од повреда које је наносио дечак А.</w:t>
      </w:r>
    </w:p>
    <w:p w14:paraId="08B1F667" w14:textId="77777777" w:rsidR="006F5440" w:rsidRDefault="006F5440" w:rsidP="006F5440">
      <w:pPr>
        <w:pStyle w:val="BodyText"/>
        <w:numPr>
          <w:ilvl w:val="0"/>
          <w:numId w:val="12"/>
        </w:numPr>
        <w:shd w:val="clear" w:color="auto" w:fill="auto"/>
        <w:tabs>
          <w:tab w:val="left" w:pos="686"/>
        </w:tabs>
        <w:jc w:val="both"/>
      </w:pPr>
      <w:r>
        <w:t xml:space="preserve">У званичном извештају о повредама дечака А наводи се следеће: „постоји линеарни хематом изнад десне лопатице дужине 5–6 cm и ширине 3–4 cm, што одговара ударцу гуменом палицом. На левом доњем делу леђа налази се линеарни хематом дужине 7–8 cm и ширине 2–3 cm, који такође одговара употреби палице, а испод леве лопатице налази се једва видљив </w:t>
      </w:r>
      <w:r>
        <w:lastRenderedPageBreak/>
        <w:t>траг палице димензија око 4x2 cm. На десном рамену налази се кружна рана пречника 3 cm испод које се налази скуп танких модрица сличних пругама које се протежу до доње ивице рамена. На десној страни врата изнад кључне кости постоји хематом. На левом и десном глутеусу налазе се линеарни хематоми који се протежу до задње стране бутина“. Слични налази забележени су у медицинској документацији, уз додатак повреде лица (која је наводно настала услед туче). По мишљењу медицинског стручњака ЦПТ, фотографски докази повреда убедљиво указују на то да је против дечака А употребљена велика сила. Дисциплинска комисија установе је из своје истраге о овом случају извукла исти закључак.</w:t>
      </w:r>
    </w:p>
    <w:p w14:paraId="2E4689F6" w14:textId="77777777" w:rsidR="006F5440" w:rsidRDefault="006F5440" w:rsidP="006F5440">
      <w:pPr>
        <w:pStyle w:val="BodyText"/>
        <w:numPr>
          <w:ilvl w:val="0"/>
          <w:numId w:val="12"/>
        </w:numPr>
        <w:shd w:val="clear" w:color="auto" w:fill="auto"/>
        <w:tabs>
          <w:tab w:val="left" w:pos="686"/>
        </w:tabs>
        <w:jc w:val="both"/>
      </w:pPr>
      <w:r>
        <w:t xml:space="preserve">Управа и интерна дисциплинска комисија одлучили су да суспендују службеника са дужности на 18 дана док траје истрага. Истрагом је закључено да је почињено тешко кршење понашања особља и да је употреба палице након престанка отпора жртве била прекомерна и представља дисциплински прекршај. Међутим, делегација у истражним списима није пронашла никакво упућивање на изјаву саме жртве или било какав доказ да је таква изјава уопште узета. Комисија је изрекла санкцију у виду новчане казне смањене плате од 20% на три месеца, без суспензије, с обзиром на претходних 18 дана. Службеник </w:t>
      </w:r>
      <w:r>
        <w:rPr>
          <w:i/>
          <w:iCs/>
        </w:rPr>
        <w:t>X</w:t>
      </w:r>
      <w:r>
        <w:t xml:space="preserve"> наставља да обавља дужност на првим линијама са децом.</w:t>
      </w:r>
    </w:p>
    <w:p w14:paraId="63277337" w14:textId="6F96EEFE" w:rsidR="006F5440" w:rsidRDefault="006F5440" w:rsidP="006002E8">
      <w:pPr>
        <w:pStyle w:val="BodyText"/>
        <w:numPr>
          <w:ilvl w:val="0"/>
          <w:numId w:val="12"/>
        </w:numPr>
        <w:shd w:val="clear" w:color="auto" w:fill="auto"/>
        <w:tabs>
          <w:tab w:val="left" w:pos="692"/>
        </w:tabs>
        <w:spacing w:after="0"/>
        <w:jc w:val="both"/>
      </w:pPr>
      <w:r>
        <w:t xml:space="preserve">Други илустративан случај тиче се девојчице Ц. Девојчицу Ц је особље два пута претукло палицама у року од седам месеци, једном 10. марта и други пут 31. октобра 2024. године. Први инцидент се односио на покушај бекства девојчице Ц, која је рекла ЦПТ да је ухваћена испред капије и претучена од стране чланова особља, који су је ударали песницама у главу и тело и тукли палицама по телу. Други случај се односио на тучу између две девојчице, девојчице Ц и девојчице Д и на интервенцију и накнадну употребу силе од стране притворског службеника </w:t>
      </w:r>
      <w:r>
        <w:rPr>
          <w:i/>
          <w:iCs/>
        </w:rPr>
        <w:t>Y</w:t>
      </w:r>
      <w:r>
        <w:t>.</w:t>
      </w:r>
    </w:p>
    <w:p w14:paraId="0C5B76E5" w14:textId="77777777" w:rsidR="006002E8" w:rsidRDefault="006002E8" w:rsidP="006002E8">
      <w:pPr>
        <w:pStyle w:val="BodyText"/>
        <w:shd w:val="clear" w:color="auto" w:fill="auto"/>
        <w:tabs>
          <w:tab w:val="left" w:pos="692"/>
        </w:tabs>
        <w:spacing w:after="0"/>
        <w:jc w:val="both"/>
      </w:pPr>
    </w:p>
    <w:p w14:paraId="7B7BDE71" w14:textId="77777777" w:rsidR="006F5440" w:rsidRDefault="006F5440" w:rsidP="006F5440">
      <w:pPr>
        <w:pStyle w:val="BodyText"/>
        <w:numPr>
          <w:ilvl w:val="0"/>
          <w:numId w:val="12"/>
        </w:numPr>
        <w:shd w:val="clear" w:color="auto" w:fill="auto"/>
        <w:tabs>
          <w:tab w:val="left" w:pos="686"/>
        </w:tabs>
        <w:spacing w:after="0"/>
        <w:jc w:val="both"/>
      </w:pPr>
      <w:r>
        <w:t>За први инцидент,</w:t>
      </w:r>
      <w:r>
        <w:rPr>
          <w:vertAlign w:val="superscript"/>
        </w:rPr>
        <w:footnoteReference w:id="14"/>
      </w:r>
      <w:r>
        <w:t xml:space="preserve"> иако је интерно истражен, закључено је да не представља</w:t>
      </w:r>
    </w:p>
    <w:p w14:paraId="5A11909B" w14:textId="77777777" w:rsidR="006F5440" w:rsidRDefault="006F5440" w:rsidP="006F5440">
      <w:pPr>
        <w:pStyle w:val="BodyText"/>
        <w:shd w:val="clear" w:color="auto" w:fill="auto"/>
        <w:jc w:val="both"/>
      </w:pPr>
      <w:r>
        <w:t>прекомерну употребу силе, упркос медицинским белешкама које документују вишеструке физичке повреде на телу девојчице Ц.</w:t>
      </w:r>
      <w:r>
        <w:rPr>
          <w:vertAlign w:val="superscript"/>
        </w:rPr>
        <w:footnoteReference w:id="15"/>
      </w:r>
      <w:r>
        <w:t xml:space="preserve"> Штавише, постојало је само површно објашњење потребе за употребом такве силе.</w:t>
      </w:r>
    </w:p>
    <w:p w14:paraId="6EE57860" w14:textId="77777777" w:rsidR="006F5440" w:rsidRDefault="006F5440" w:rsidP="006F5440">
      <w:pPr>
        <w:pStyle w:val="BodyText"/>
        <w:numPr>
          <w:ilvl w:val="0"/>
          <w:numId w:val="12"/>
        </w:numPr>
        <w:shd w:val="clear" w:color="auto" w:fill="auto"/>
        <w:tabs>
          <w:tab w:val="left" w:pos="686"/>
        </w:tabs>
        <w:jc w:val="both"/>
      </w:pPr>
      <w:r>
        <w:t xml:space="preserve">Интерна дисциплинска комисија утврдила је да је у другом инциденту било прекомерне употребе силе. Према евиденцији интерне истраге, увече 31. октобра 2024. године девојчице Ц и Д тукле су се у соби за рекреацију женске јединице. Притворска службеница </w:t>
      </w:r>
      <w:r>
        <w:rPr>
          <w:i/>
          <w:iCs/>
        </w:rPr>
        <w:t>Y</w:t>
      </w:r>
      <w:r>
        <w:t xml:space="preserve"> интервенисала је да прекине тучу. Међутим, према сведочењу саме службенице </w:t>
      </w:r>
      <w:r>
        <w:rPr>
          <w:i/>
          <w:iCs/>
        </w:rPr>
        <w:t>Y</w:t>
      </w:r>
      <w:r>
        <w:t xml:space="preserve"> у каснијој интерној истрази, када ручна сила није била довољна да раздвоји девојчице она је употребила палицу и ударила девојчицу Ц по задњици три или четири пута и наставила да је удара док она није престала да се опире.</w:t>
      </w:r>
    </w:p>
    <w:p w14:paraId="7447F48E" w14:textId="77777777" w:rsidR="006F5440" w:rsidRDefault="006F5440" w:rsidP="006F5440">
      <w:pPr>
        <w:pStyle w:val="BodyText"/>
        <w:numPr>
          <w:ilvl w:val="0"/>
          <w:numId w:val="12"/>
        </w:numPr>
        <w:shd w:val="clear" w:color="auto" w:fill="auto"/>
        <w:tabs>
          <w:tab w:val="left" w:pos="686"/>
        </w:tabs>
        <w:jc w:val="both"/>
      </w:pPr>
      <w:r>
        <w:t>У медицинском картону девојчице Ц наводи се да је 31. октобра 2024. године „у 08:30 [девојчица Ц] доведена код лекара након употребе палице. [...] У пределу оба глутеуса налазе се 4 модрице у облику пруга дужине 10x2 cm које указују на употребу гумене палице. На десној подлактици налази се црвена лезија у облику пруге дужине 4 cm, као и на десном зглобу дужине 2 cm, које су вероватно резултат физичког обрачуна са другим малолетним лицем; такође постоје промене на десној страни грудног коша величине 2x1 cm и у пределу грудне кости величине 2x1 cm.“ [...] Следећи унос је од наредног дана, 1. новембра 2024. године - „Хематоми на левом и десном глутеусу и округла модрица на десној подлактици пречника 2 cm.“</w:t>
      </w:r>
    </w:p>
    <w:p w14:paraId="077DEB31" w14:textId="77777777" w:rsidR="006F5440" w:rsidRDefault="006F5440" w:rsidP="006F5440">
      <w:pPr>
        <w:pStyle w:val="BodyText"/>
        <w:numPr>
          <w:ilvl w:val="0"/>
          <w:numId w:val="12"/>
        </w:numPr>
        <w:shd w:val="clear" w:color="auto" w:fill="auto"/>
        <w:tabs>
          <w:tab w:val="left" w:pos="710"/>
        </w:tabs>
        <w:jc w:val="both"/>
      </w:pPr>
      <w:r>
        <w:t xml:space="preserve">Интерна дисциплинска комисија спровела је истрагу у којој су поново недостајале изјаве саме жртве као доказ. Закључило се да је службеница </w:t>
      </w:r>
      <w:r>
        <w:rPr>
          <w:i/>
          <w:iCs/>
        </w:rPr>
        <w:t>Y</w:t>
      </w:r>
      <w:r>
        <w:t xml:space="preserve"> прекорачила своја овлашћења и прекомерно употребила силу када је отпор жртве престао, што представља дисциплински прекршај. Комисија је изрекла санкцију у виду новчане казне смањења плате од 20% на месец дана, без суспензије. Службеница </w:t>
      </w:r>
      <w:r>
        <w:rPr>
          <w:i/>
          <w:iCs/>
        </w:rPr>
        <w:t>Y</w:t>
      </w:r>
      <w:r>
        <w:t xml:space="preserve"> наставља да обавља дужност на првим линијама са </w:t>
      </w:r>
      <w:r>
        <w:lastRenderedPageBreak/>
        <w:t>женском децом.</w:t>
      </w:r>
    </w:p>
    <w:p w14:paraId="04B4772B" w14:textId="77777777" w:rsidR="006F5440" w:rsidRDefault="006F5440" w:rsidP="006F5440">
      <w:pPr>
        <w:pStyle w:val="BodyText"/>
        <w:numPr>
          <w:ilvl w:val="0"/>
          <w:numId w:val="12"/>
        </w:numPr>
        <w:shd w:val="clear" w:color="auto" w:fill="auto"/>
        <w:tabs>
          <w:tab w:val="left" w:pos="710"/>
        </w:tabs>
        <w:jc w:val="both"/>
      </w:pPr>
      <w:r>
        <w:t>Иако је позитивно то што су ови случајеви брзо интерно истражени, Комисија је забринута због низа аспеката који су очигледни код ових и других сличних случајева употребе силе палицама против деце у ВПД Крушевац.</w:t>
      </w:r>
    </w:p>
    <w:p w14:paraId="1A4C6139" w14:textId="77777777" w:rsidR="006F5440" w:rsidRDefault="006F5440" w:rsidP="006F5440">
      <w:pPr>
        <w:pStyle w:val="BodyText"/>
        <w:numPr>
          <w:ilvl w:val="0"/>
          <w:numId w:val="12"/>
        </w:numPr>
        <w:shd w:val="clear" w:color="auto" w:fill="auto"/>
        <w:tabs>
          <w:tab w:val="left" w:pos="710"/>
        </w:tabs>
        <w:jc w:val="both"/>
      </w:pPr>
      <w:r>
        <w:t xml:space="preserve">Прво, забрињавајуће је то што су ови инциденти решавани само као интерни дисциплински случајеви и </w:t>
      </w:r>
      <w:r>
        <w:rPr>
          <w:u w:val="single"/>
        </w:rPr>
        <w:t>нису послати Јавном тужилаштву</w:t>
      </w:r>
      <w:r>
        <w:t xml:space="preserve"> на истрагу ради утврђивања евентуалних кривичних дела.</w:t>
      </w:r>
    </w:p>
    <w:p w14:paraId="7F3A8ECF" w14:textId="77777777" w:rsidR="006F5440" w:rsidRDefault="006F5440" w:rsidP="006F5440">
      <w:pPr>
        <w:pStyle w:val="BodyText"/>
        <w:numPr>
          <w:ilvl w:val="0"/>
          <w:numId w:val="12"/>
        </w:numPr>
        <w:shd w:val="clear" w:color="auto" w:fill="auto"/>
        <w:tabs>
          <w:tab w:val="left" w:pos="710"/>
        </w:tabs>
        <w:jc w:val="both"/>
      </w:pPr>
      <w:r>
        <w:t>Поред тога, прегледани извештаји о примени силе садржали су опис чињеница, изјаве службеника и медицинску документацију са описом повреда и пријављени су директору, а понекад и Министарству правде. Међутим, није било директног пријављивања правосудним органима, и изгледа да није било преиспитивања сразмерности примене мере. Објашњење о природи крајње мере, неопходности и сразмерности примене мере употребе гумене палице ретко је било убедљиво. Ова ситуација се није променила од претходне посете ЦПТ упркос препорукама Комитета у том погледу.</w:t>
      </w:r>
    </w:p>
    <w:p w14:paraId="0485A9DE" w14:textId="77777777" w:rsidR="006F5440" w:rsidRDefault="006F5440" w:rsidP="006F5440">
      <w:pPr>
        <w:pStyle w:val="BodyText"/>
        <w:numPr>
          <w:ilvl w:val="0"/>
          <w:numId w:val="12"/>
        </w:numPr>
        <w:shd w:val="clear" w:color="auto" w:fill="auto"/>
        <w:tabs>
          <w:tab w:val="left" w:pos="710"/>
        </w:tabs>
        <w:jc w:val="both"/>
      </w:pPr>
      <w:r>
        <w:t xml:space="preserve">Друго, очигледан је </w:t>
      </w:r>
      <w:r>
        <w:rPr>
          <w:u w:val="single"/>
        </w:rPr>
        <w:t>недостатак темељности</w:t>
      </w:r>
      <w:r>
        <w:t xml:space="preserve"> интерне истраге, јер ниједан од досијеа које је делегација видела није садржао изјаве жртава ни других малолетних сведока.</w:t>
      </w:r>
    </w:p>
    <w:p w14:paraId="16D25722" w14:textId="77777777" w:rsidR="006F5440" w:rsidRDefault="006F5440" w:rsidP="006F5440">
      <w:pPr>
        <w:pStyle w:val="BodyText"/>
        <w:numPr>
          <w:ilvl w:val="0"/>
          <w:numId w:val="12"/>
        </w:numPr>
        <w:shd w:val="clear" w:color="auto" w:fill="auto"/>
        <w:tabs>
          <w:tab w:val="left" w:pos="710"/>
        </w:tabs>
        <w:jc w:val="both"/>
      </w:pPr>
      <w:r>
        <w:t xml:space="preserve">Треће, Комитет је био забринут због очигледне </w:t>
      </w:r>
      <w:r>
        <w:rPr>
          <w:u w:val="single"/>
        </w:rPr>
        <w:t>благости</w:t>
      </w:r>
      <w:r>
        <w:t xml:space="preserve"> административних санкција изречених за дела која би, да су послата Јавном тужилаштву, могла представљати тешка кривична дела.</w:t>
      </w:r>
    </w:p>
    <w:p w14:paraId="1E6570A5" w14:textId="77777777" w:rsidR="006F5440" w:rsidRDefault="006F5440" w:rsidP="006F5440">
      <w:pPr>
        <w:pStyle w:val="BodyText"/>
        <w:numPr>
          <w:ilvl w:val="0"/>
          <w:numId w:val="12"/>
        </w:numPr>
        <w:shd w:val="clear" w:color="auto" w:fill="auto"/>
        <w:tabs>
          <w:tab w:val="left" w:pos="710"/>
        </w:tabs>
        <w:jc w:val="both"/>
      </w:pPr>
      <w:r>
        <w:t xml:space="preserve">Четврто, са становишта заштите деце и превенције, ЦПТ је био забринут што службеници који су у томе учествовали </w:t>
      </w:r>
      <w:r>
        <w:rPr>
          <w:u w:val="single"/>
        </w:rPr>
        <w:t>настављају да обављају оперативне дужности на првој линији</w:t>
      </w:r>
      <w:r>
        <w:t xml:space="preserve"> и раде са истом децом.</w:t>
      </w:r>
    </w:p>
    <w:p w14:paraId="349F33BF" w14:textId="2BECE2F8" w:rsidR="006F5440" w:rsidRDefault="006F5440" w:rsidP="006F5440">
      <w:pPr>
        <w:pStyle w:val="BodyText"/>
        <w:numPr>
          <w:ilvl w:val="0"/>
          <w:numId w:val="12"/>
        </w:numPr>
        <w:shd w:val="clear" w:color="auto" w:fill="auto"/>
        <w:tabs>
          <w:tab w:val="left" w:pos="710"/>
        </w:tabs>
        <w:jc w:val="both"/>
      </w:pPr>
      <w:r>
        <w:t xml:space="preserve">На крају, Комитет је био забринут због </w:t>
      </w:r>
      <w:r>
        <w:rPr>
          <w:u w:val="single"/>
        </w:rPr>
        <w:t>настављеног обрасца</w:t>
      </w:r>
      <w:r>
        <w:t xml:space="preserve"> (који је ЦПТ утврдио 2023. године) </w:t>
      </w:r>
      <w:r>
        <w:rPr>
          <w:u w:val="single"/>
        </w:rPr>
        <w:t>повреда</w:t>
      </w:r>
      <w:r>
        <w:t>, углавном на задњици и бутинама, које су деца која су учествовала у догађају доживљавала као физичко кажњавање или казну, а које је ЦПТ критиковао у свом извештају о посети из 2023. године.</w:t>
      </w:r>
      <w:r w:rsidR="006002E8">
        <w:rPr>
          <w:rStyle w:val="FootnoteReference"/>
        </w:rPr>
        <w:footnoteReference w:id="16"/>
      </w:r>
      <w:r>
        <w:t xml:space="preserve"> Као што је поменуто, Комитет је препоручио да се палице постепено укину из употребе у ВПД Крушевац. Палице очигледно нису постепено избаце из употребе у 2024. години; у ствари, оне су се и даље често користиле као средство силе против деце.</w:t>
      </w:r>
    </w:p>
    <w:p w14:paraId="5A90FD01" w14:textId="77777777" w:rsidR="006F5440" w:rsidRDefault="006F5440" w:rsidP="006F5440">
      <w:pPr>
        <w:pStyle w:val="BodyText"/>
        <w:numPr>
          <w:ilvl w:val="0"/>
          <w:numId w:val="12"/>
        </w:numPr>
        <w:shd w:val="clear" w:color="auto" w:fill="auto"/>
        <w:tabs>
          <w:tab w:val="left" w:pos="710"/>
        </w:tabs>
        <w:jc w:val="both"/>
      </w:pPr>
      <w:r>
        <w:t>ЦПТ увиђа да притворско особље понекад можда мора да употреби силу како би контролисали младе особе које се понашају насилно. Међутим, такву силу треба користити у изузетним случајевима када су у питању деца. Упркос допустивости употребе палица као средства силе у националном законодавству, у законским границама, Комитет сматра да су палице у потпуности неприкладне у васпитно-поправним условима, али особље их и даље користи и деца и даље задобијају повреде од њих, некада и озбиљне. Штавише, чини се да се палице и даље користе као средство кажњавања.</w:t>
      </w:r>
      <w:r>
        <w:rPr>
          <w:vertAlign w:val="superscript"/>
        </w:rPr>
        <w:footnoteReference w:id="17"/>
      </w:r>
    </w:p>
    <w:p w14:paraId="0746E84F" w14:textId="77777777" w:rsidR="006F5440" w:rsidRDefault="006F5440" w:rsidP="006F5440">
      <w:pPr>
        <w:pStyle w:val="BodyText"/>
        <w:numPr>
          <w:ilvl w:val="0"/>
          <w:numId w:val="12"/>
        </w:numPr>
        <w:shd w:val="clear" w:color="auto" w:fill="auto"/>
        <w:tabs>
          <w:tab w:val="left" w:pos="710"/>
        </w:tabs>
        <w:jc w:val="both"/>
      </w:pPr>
      <w:r>
        <w:t>На крају посете делегација ЦПТ позвала се на члан 8. став 5. своје Конвенције и затражила од српских власти да у року од два месеца обезбеде да притворски службеници више не буду опремљени гуменим палицама и да их не користе у објекту.</w:t>
      </w:r>
    </w:p>
    <w:p w14:paraId="464AC31D" w14:textId="77777777" w:rsidR="006F5440" w:rsidRDefault="006F5440" w:rsidP="006F5440">
      <w:pPr>
        <w:pStyle w:val="BodyText"/>
        <w:numPr>
          <w:ilvl w:val="0"/>
          <w:numId w:val="12"/>
        </w:numPr>
        <w:shd w:val="clear" w:color="auto" w:fill="auto"/>
        <w:tabs>
          <w:tab w:val="left" w:pos="728"/>
        </w:tabs>
        <w:jc w:val="both"/>
      </w:pPr>
      <w:r>
        <w:t>У одговору српских власти од 19. фебруара 2025. године наводи се да од 27. децембра 2024. године притворско особље у ВПД Крушевац више није опремљено гуменим палицама. Биће именовано додатних 15 притворских службеника како би се појачало присуство особља и фокусирало се на спречавање насиља међу малолетницима. Даље, предвиђена је додатна обука о условима и поступцима за правилну употребу силе и посебна обука за вербалне технике смиривања насилних и узнемирених особа, вештине које омогућавају минималну употребу силе кроз технике превенције и вештине деескалације. ЦПТ поздравља овај развој догађаја.</w:t>
      </w:r>
    </w:p>
    <w:p w14:paraId="3D2C1404" w14:textId="77777777" w:rsidR="006F5440" w:rsidRDefault="006F5440" w:rsidP="006F5440">
      <w:pPr>
        <w:pStyle w:val="BodyText"/>
        <w:numPr>
          <w:ilvl w:val="0"/>
          <w:numId w:val="12"/>
        </w:numPr>
        <w:shd w:val="clear" w:color="auto" w:fill="auto"/>
        <w:tabs>
          <w:tab w:val="left" w:pos="728"/>
        </w:tabs>
        <w:jc w:val="both"/>
      </w:pPr>
      <w:r>
        <w:rPr>
          <w:b/>
        </w:rPr>
        <w:t xml:space="preserve">Као резултат тога, Комитет препоручује да српске власти сада забране употребу </w:t>
      </w:r>
      <w:r>
        <w:rPr>
          <w:b/>
        </w:rPr>
        <w:lastRenderedPageBreak/>
        <w:t>палице као легитимног средства силе над децом и младим лицима који се налазе у васпитно-поправним установама.</w:t>
      </w:r>
    </w:p>
    <w:p w14:paraId="5F08A72E" w14:textId="77777777" w:rsidR="006F5440" w:rsidRDefault="006F5440" w:rsidP="006F5440">
      <w:pPr>
        <w:pStyle w:val="BodyText"/>
        <w:numPr>
          <w:ilvl w:val="0"/>
          <w:numId w:val="12"/>
        </w:numPr>
        <w:shd w:val="clear" w:color="auto" w:fill="auto"/>
        <w:tabs>
          <w:tab w:val="left" w:pos="728"/>
        </w:tabs>
        <w:jc w:val="both"/>
      </w:pPr>
      <w:r>
        <w:rPr>
          <w:b/>
        </w:rPr>
        <w:t>ЦПТ понавља своју препоруку да српске власти преиспитају правила и праксу ручног спутавања у ВПД Крушевац како би се обезбедило да свака употреба ручног спутавања буде у потпуности документована и подвргнута строгом надзору од стране управе установе. Нарочито треба да садржи јасно образложење разлога за његову употребу у смислу његове природе као крајње мере и сразмерности, уз јасно објашњење зашто су мере деескалације можда биле неуспешне. Поред тога, све извештаје о примени ручног спутавања деце и младих лица (заједно са њиховим изјавама о тим инцидентима) треба доставити и надлежном тужиоцу за малолетнике и судији.</w:t>
      </w:r>
      <w:r>
        <w:rPr>
          <w:b/>
          <w:bCs/>
          <w:vertAlign w:val="superscript"/>
        </w:rPr>
        <w:footnoteReference w:id="18"/>
      </w:r>
    </w:p>
    <w:p w14:paraId="6A0285B9" w14:textId="77777777" w:rsidR="006F5440" w:rsidRDefault="006F5440" w:rsidP="006F5440">
      <w:pPr>
        <w:pStyle w:val="BodyText"/>
        <w:numPr>
          <w:ilvl w:val="0"/>
          <w:numId w:val="12"/>
        </w:numPr>
        <w:shd w:val="clear" w:color="auto" w:fill="auto"/>
        <w:tabs>
          <w:tab w:val="left" w:pos="728"/>
        </w:tabs>
        <w:jc w:val="both"/>
      </w:pPr>
      <w:r>
        <w:rPr>
          <w:b/>
        </w:rPr>
        <w:t>Особље треба прво да дâ приоритет техникама деескалације а затим, ако то не успе, техникама ручне контроле. Особље треба да буде присутно у довољном броју како би се обезбедио приступ динамичне безбедности и адекватна контрола.</w:t>
      </w:r>
    </w:p>
    <w:p w14:paraId="7DD0E744" w14:textId="77777777" w:rsidR="006F5440" w:rsidRDefault="006F5440" w:rsidP="006F5440">
      <w:pPr>
        <w:pStyle w:val="BodyText"/>
        <w:numPr>
          <w:ilvl w:val="0"/>
          <w:numId w:val="12"/>
        </w:numPr>
        <w:shd w:val="clear" w:color="auto" w:fill="auto"/>
        <w:tabs>
          <w:tab w:val="left" w:pos="728"/>
        </w:tabs>
        <w:jc w:val="both"/>
      </w:pPr>
      <w:r>
        <w:rPr>
          <w:b/>
        </w:rPr>
        <w:t>Даље, ЦПТ препоручује да српске власти обезбеде да сваки притворски службеник редовно и континуирано пролази обуку о техникама деескалације и техникама ручне контроле како би се обезбедило да се све интервенције са проблематичном децом обављају професионално, с обзиром на то да примарни етос у овој установи треба да буде фокусиран на њену васпитну, а не на безбедносну улогу. Комитет би био захвалан на информацијама о томе када су се ове обуке одржале На крају, Комитет подстиче праксу у којој притворски службеници који раде у установама за малолетнике не носе униформе сличне затворским.</w:t>
      </w:r>
    </w:p>
    <w:p w14:paraId="52450C78" w14:textId="77777777" w:rsidR="006F5440" w:rsidRDefault="006F5440" w:rsidP="006F5440">
      <w:pPr>
        <w:pStyle w:val="Heading10"/>
        <w:keepNext/>
        <w:keepLines/>
        <w:shd w:val="clear" w:color="auto" w:fill="auto"/>
        <w:jc w:val="both"/>
      </w:pPr>
      <w:bookmarkStart w:id="29" w:name="bookmark36"/>
      <w:bookmarkStart w:id="30" w:name="bookmark37"/>
      <w:r>
        <w:t>(ii) Наводи о недокументованом злостављању</w:t>
      </w:r>
      <w:bookmarkEnd w:id="29"/>
      <w:bookmarkEnd w:id="30"/>
    </w:p>
    <w:p w14:paraId="3DFC3FAB" w14:textId="77777777" w:rsidR="006F5440" w:rsidRDefault="006F5440" w:rsidP="006F5440">
      <w:pPr>
        <w:pStyle w:val="BodyText"/>
        <w:numPr>
          <w:ilvl w:val="0"/>
          <w:numId w:val="12"/>
        </w:numPr>
        <w:shd w:val="clear" w:color="auto" w:fill="auto"/>
        <w:tabs>
          <w:tab w:val="left" w:pos="728"/>
        </w:tabs>
        <w:jc w:val="both"/>
      </w:pPr>
      <w:r>
        <w:t>Делегација је такође примила неколико навода у различитим блоковима установе да притворско особље злоставља малолетнике и млада лица (укључујући шамаре, ударце песницама и батине нестандардним предметима као што су одвојива опрема за чишћење, на пример дршке од метли). Међутим, ови инциденти нису забележени.</w:t>
      </w:r>
    </w:p>
    <w:p w14:paraId="1123686D" w14:textId="77777777" w:rsidR="006F5440" w:rsidRDefault="006F5440" w:rsidP="006F5440">
      <w:pPr>
        <w:pStyle w:val="BodyText"/>
        <w:shd w:val="clear" w:color="auto" w:fill="auto"/>
        <w:jc w:val="both"/>
      </w:pPr>
      <w:r>
        <w:t>Нека деца са којима је делегација разговарала изјавила су да ако се понашају добро и не крше правила, притворско особље се према њима понаша коректно. Међутим, деца су деловала искрено уплашено од притворског особља (не васпитача) и у почетку су се чак плашила да разговарају са делегацијом о употреби силе. Ови наводни инциденти догодили су се у спаваћим собама и неким канцеларијама које нису покривене видео надзором, као и у просторијама у близини пријемног дела.</w:t>
      </w:r>
    </w:p>
    <w:p w14:paraId="1669E741" w14:textId="77777777" w:rsidR="006F5440" w:rsidRDefault="006F5440" w:rsidP="006F5440">
      <w:pPr>
        <w:pStyle w:val="BodyText"/>
        <w:numPr>
          <w:ilvl w:val="0"/>
          <w:numId w:val="12"/>
        </w:numPr>
        <w:shd w:val="clear" w:color="auto" w:fill="auto"/>
        <w:tabs>
          <w:tab w:val="left" w:pos="728"/>
        </w:tabs>
        <w:jc w:val="both"/>
      </w:pPr>
      <w:r>
        <w:t xml:space="preserve">Даље, деца нису пријавила све ове инциденте због страха од одмазде (видети одељак </w:t>
      </w:r>
      <w:r>
        <w:rPr>
          <w:i/>
          <w:iCs/>
        </w:rPr>
        <w:t>Притужбе</w:t>
      </w:r>
      <w:r>
        <w:t>) и они нису званично документовани као инцидент употребе силе од стране особља или управе, нити су забележени у регистру повреда.</w:t>
      </w:r>
    </w:p>
    <w:p w14:paraId="77D9714A" w14:textId="77777777" w:rsidR="006F5440" w:rsidRDefault="006F5440" w:rsidP="006F5440">
      <w:pPr>
        <w:pStyle w:val="BodyText"/>
        <w:numPr>
          <w:ilvl w:val="0"/>
          <w:numId w:val="12"/>
        </w:numPr>
        <w:shd w:val="clear" w:color="auto" w:fill="auto"/>
        <w:tabs>
          <w:tab w:val="left" w:pos="712"/>
        </w:tabs>
        <w:jc w:val="both"/>
      </w:pPr>
      <w:r>
        <w:rPr>
          <w:b/>
        </w:rPr>
        <w:t>ЦПТ понавља своје препоруке да српске власти предузму хитне и конкретне мере како би додатно увеле промену културе у установи за малолетнике; оне која се удаљава од културе вођене кажњавањем и приближава култури заснованој на васпитном приступу усмереном на дете, уз подршку динамичке безбедности, са службеницима обученим за технике вербалне деескалације и методе пропорционалне физичке контроле и спутавања.</w:t>
      </w:r>
    </w:p>
    <w:p w14:paraId="6BDC2B6D" w14:textId="77777777" w:rsidR="006F5440" w:rsidRDefault="006F5440" w:rsidP="006F5440">
      <w:pPr>
        <w:pStyle w:val="BodyText"/>
        <w:numPr>
          <w:ilvl w:val="0"/>
          <w:numId w:val="12"/>
        </w:numPr>
        <w:shd w:val="clear" w:color="auto" w:fill="auto"/>
        <w:tabs>
          <w:tab w:val="left" w:pos="712"/>
        </w:tabs>
        <w:spacing w:after="0"/>
        <w:jc w:val="both"/>
      </w:pPr>
      <w:r>
        <w:rPr>
          <w:b/>
        </w:rPr>
        <w:t>Поред тога, ЦПТ понавља своју препоруку да српске власти:</w:t>
      </w:r>
    </w:p>
    <w:p w14:paraId="787AE510" w14:textId="77777777" w:rsidR="006F5440" w:rsidRDefault="006F5440" w:rsidP="006F5440">
      <w:pPr>
        <w:pStyle w:val="BodyText"/>
        <w:shd w:val="clear" w:color="auto" w:fill="auto"/>
        <w:spacing w:after="0"/>
        <w:ind w:left="1140" w:hanging="360"/>
        <w:jc w:val="both"/>
      </w:pPr>
      <w:r>
        <w:t xml:space="preserve">- </w:t>
      </w:r>
      <w:r>
        <w:rPr>
          <w:b/>
        </w:rPr>
        <w:t>пренесу јасну поруку свим притворским службеницима да је злостављање младих лица у било ком облику незаконито и да ће извршиоци злостављања сходно томе бити кажњени;</w:t>
      </w:r>
    </w:p>
    <w:p w14:paraId="1DB28961" w14:textId="77777777" w:rsidR="006F5440" w:rsidRDefault="006F5440" w:rsidP="006F5440">
      <w:pPr>
        <w:pStyle w:val="BodyText"/>
        <w:shd w:val="clear" w:color="auto" w:fill="auto"/>
        <w:spacing w:after="0"/>
        <w:ind w:left="1140" w:hanging="360"/>
        <w:jc w:val="both"/>
      </w:pPr>
      <w:r>
        <w:t xml:space="preserve">- </w:t>
      </w:r>
      <w:r>
        <w:rPr>
          <w:b/>
        </w:rPr>
        <w:t xml:space="preserve">обезбеде да се прецизно дефинишу ситуације у којима притворски службеници </w:t>
      </w:r>
      <w:r>
        <w:rPr>
          <w:b/>
        </w:rPr>
        <w:lastRenderedPageBreak/>
        <w:t>могу да употребе физичку силу (видети препоруку у одељку 2(i)) и да се приоритетно објаве детаљна упутства у вези са њеном употребом;</w:t>
      </w:r>
    </w:p>
    <w:p w14:paraId="654D1DBC" w14:textId="77777777" w:rsidR="006F5440" w:rsidRDefault="006F5440" w:rsidP="006F5440">
      <w:pPr>
        <w:pStyle w:val="BodyText"/>
        <w:shd w:val="clear" w:color="auto" w:fill="auto"/>
        <w:spacing w:after="0"/>
        <w:ind w:left="1140" w:hanging="360"/>
        <w:jc w:val="both"/>
      </w:pPr>
      <w:r>
        <w:t xml:space="preserve">- </w:t>
      </w:r>
      <w:r>
        <w:rPr>
          <w:b/>
        </w:rPr>
        <w:t>обезбеде да руководство установе покаже повећану будност у својим надзорним одговорностима обезбеђивањем редовног присуства руководилаца у одељењу затвореног режима, као и подстицањем директног контакта са младим лицима. Такође треба размотрити опсежнији видео надзор, заједно са заштићеним снимцима и одговарајућом политиком складиштења снимљених података;</w:t>
      </w:r>
    </w:p>
    <w:p w14:paraId="5A7AAAC8" w14:textId="77777777" w:rsidR="006F5440" w:rsidRDefault="006F5440" w:rsidP="006F5440">
      <w:pPr>
        <w:pStyle w:val="BodyText"/>
        <w:shd w:val="clear" w:color="auto" w:fill="auto"/>
        <w:spacing w:after="0"/>
        <w:ind w:left="1140" w:hanging="360"/>
        <w:jc w:val="both"/>
      </w:pPr>
      <w:r>
        <w:t xml:space="preserve">- </w:t>
      </w:r>
      <w:r>
        <w:rPr>
          <w:b/>
        </w:rPr>
        <w:t>обезбеде да се све притужбе или откривање злостављања од стране особља пријаве надлежним органима (полицији и тужиоцима) ради истраге; и</w:t>
      </w:r>
    </w:p>
    <w:p w14:paraId="2EF6B3AB" w14:textId="77777777" w:rsidR="006F5440" w:rsidRDefault="006F5440" w:rsidP="006F5440">
      <w:pPr>
        <w:pStyle w:val="BodyText"/>
        <w:shd w:val="clear" w:color="auto" w:fill="auto"/>
        <w:ind w:left="1140" w:hanging="360"/>
        <w:jc w:val="both"/>
      </w:pPr>
      <w:r>
        <w:t xml:space="preserve">- </w:t>
      </w:r>
      <w:r>
        <w:rPr>
          <w:b/>
        </w:rPr>
        <w:t xml:space="preserve">реше примећену климу страха, власти треба да уведу активне мере како би спречиле да деца и млада лица буду изложени одмазди због подношења притужби. У ту сврху, подразумева се да они треба да буду у могућности да подносе захтеве и притужбе без страха од одмазде (видети одељак 6(b) </w:t>
      </w:r>
      <w:r>
        <w:rPr>
          <w:b/>
          <w:i/>
          <w:iCs/>
        </w:rPr>
        <w:t>Притужбе</w:t>
      </w:r>
      <w:r>
        <w:rPr>
          <w:b/>
        </w:rPr>
        <w:t>).</w:t>
      </w:r>
    </w:p>
    <w:p w14:paraId="49576802" w14:textId="77777777" w:rsidR="006F5440" w:rsidRDefault="006F5440" w:rsidP="006F5440">
      <w:pPr>
        <w:pStyle w:val="Heading10"/>
        <w:keepNext/>
        <w:keepLines/>
        <w:numPr>
          <w:ilvl w:val="0"/>
          <w:numId w:val="21"/>
        </w:numPr>
        <w:shd w:val="clear" w:color="auto" w:fill="auto"/>
        <w:tabs>
          <w:tab w:val="left" w:pos="1100"/>
        </w:tabs>
      </w:pPr>
      <w:bookmarkStart w:id="31" w:name="bookmark38"/>
      <w:bookmarkStart w:id="32" w:name="bookmark39"/>
      <w:r>
        <w:t>Учесталост и тежина насиља међу малолетницима</w:t>
      </w:r>
      <w:bookmarkEnd w:id="31"/>
      <w:bookmarkEnd w:id="32"/>
    </w:p>
    <w:p w14:paraId="393DFA1B" w14:textId="77777777" w:rsidR="006F5440" w:rsidRDefault="006F5440" w:rsidP="006F5440">
      <w:pPr>
        <w:pStyle w:val="BodyText"/>
        <w:numPr>
          <w:ilvl w:val="0"/>
          <w:numId w:val="12"/>
        </w:numPr>
        <w:shd w:val="clear" w:color="auto" w:fill="auto"/>
        <w:tabs>
          <w:tab w:val="left" w:pos="712"/>
        </w:tabs>
        <w:jc w:val="both"/>
      </w:pPr>
      <w:r>
        <w:t xml:space="preserve">На крају, о трећем главном разлогу за забринутост ЦПТ, </w:t>
      </w:r>
      <w:r>
        <w:rPr>
          <w:u w:val="single"/>
        </w:rPr>
        <w:t>учесталости и тежини насиља међу малолетницима</w:t>
      </w:r>
      <w:r>
        <w:t xml:space="preserve"> и очигледном непостојању мера за његово спречавање.</w:t>
      </w:r>
    </w:p>
    <w:p w14:paraId="19B0AE6F" w14:textId="06365BFC" w:rsidR="006F5440" w:rsidRDefault="006F5440" w:rsidP="006F5440">
      <w:pPr>
        <w:pStyle w:val="BodyText"/>
        <w:numPr>
          <w:ilvl w:val="0"/>
          <w:numId w:val="12"/>
        </w:numPr>
        <w:shd w:val="clear" w:color="auto" w:fill="auto"/>
        <w:tabs>
          <w:tab w:val="left" w:pos="712"/>
        </w:tabs>
        <w:jc w:val="both"/>
      </w:pPr>
      <w:r>
        <w:t>Као што је био случај 2023. године у ВПД Крушевац, евидентирани су чести случајеви насиља међу малолетницима, неки веома тешки,</w:t>
      </w:r>
      <w:r w:rsidR="006B2FD1">
        <w:rPr>
          <w:rStyle w:val="FootnoteReference"/>
        </w:rPr>
        <w:footnoteReference w:id="19"/>
      </w:r>
      <w:r>
        <w:t xml:space="preserve"> укључујући три забележена навода </w:t>
      </w:r>
      <w:r>
        <w:rPr>
          <w:b/>
          <w:bCs/>
        </w:rPr>
        <w:t>о сексуалном насиљу међу малолетницима (два извештаја о присилном сексуалном односу и један о присилном оралном сексу)</w:t>
      </w:r>
      <w:r>
        <w:t xml:space="preserve"> у девет месеци између јануара и септембра 2024. го</w:t>
      </w:r>
      <w:r w:rsidR="008F184C">
        <w:t>дине. Они су се наводно догодил</w:t>
      </w:r>
      <w:r>
        <w:t>и на местима где није било видео надзора, укључујући купатило са тушевима и дечије собе.</w:t>
      </w:r>
    </w:p>
    <w:p w14:paraId="2A209CE3" w14:textId="6E739229" w:rsidR="006F5440" w:rsidRDefault="006F5440" w:rsidP="006F5440">
      <w:pPr>
        <w:pStyle w:val="BodyText"/>
        <w:numPr>
          <w:ilvl w:val="0"/>
          <w:numId w:val="12"/>
        </w:numPr>
        <w:shd w:val="clear" w:color="auto" w:fill="auto"/>
        <w:tabs>
          <w:tab w:val="left" w:pos="712"/>
        </w:tabs>
        <w:jc w:val="both"/>
      </w:pPr>
      <w:r>
        <w:t>У две оптужбе за силовање (у вези са присилним сексуалним односом), жртве су послате у локалну болницу на преглед. Међутим, преглед није обавио форензички специјалиста за сексуалне нападе већ редовни здравствени рад</w:t>
      </w:r>
      <w:r w:rsidR="008F184C">
        <w:t>н</w:t>
      </w:r>
      <w:r>
        <w:t>ици, који су извршили само визуелни преглед и према томе нису пронашли никакве доказе о нападу.</w:t>
      </w:r>
    </w:p>
    <w:p w14:paraId="402F6BA9" w14:textId="77777777" w:rsidR="006F5440" w:rsidRDefault="006F5440" w:rsidP="006F5440">
      <w:pPr>
        <w:pStyle w:val="BodyText"/>
        <w:numPr>
          <w:ilvl w:val="0"/>
          <w:numId w:val="12"/>
        </w:numPr>
        <w:shd w:val="clear" w:color="auto" w:fill="auto"/>
        <w:tabs>
          <w:tab w:val="left" w:pos="712"/>
        </w:tabs>
        <w:jc w:val="both"/>
      </w:pPr>
      <w:r>
        <w:t>Једна од наводних жртава, коју је након инцидента прегледао дечји психијатар, покушала је да изврши самоубиство вешањем две недеље касније. Он је пребачен је у Затворску болницу на 10 дана, да би потом враћен у блок затвореног режима, стављен је под појачан надзор и није добијао никакву стандардну психолошку подршку.</w:t>
      </w:r>
    </w:p>
    <w:p w14:paraId="7641F8E6" w14:textId="77777777" w:rsidR="006F5440" w:rsidRDefault="006F5440" w:rsidP="006F5440">
      <w:pPr>
        <w:pStyle w:val="BodyText"/>
        <w:numPr>
          <w:ilvl w:val="0"/>
          <w:numId w:val="12"/>
        </w:numPr>
        <w:shd w:val="clear" w:color="auto" w:fill="auto"/>
        <w:tabs>
          <w:tab w:val="left" w:pos="712"/>
        </w:tabs>
        <w:jc w:val="both"/>
      </w:pPr>
      <w:r>
        <w:t>Иако су спроведене интерне истраге ових случајева,</w:t>
      </w:r>
      <w:r>
        <w:rPr>
          <w:vertAlign w:val="superscript"/>
        </w:rPr>
        <w:footnoteReference w:id="20"/>
      </w:r>
      <w:r>
        <w:t xml:space="preserve"> само једна од њих је довела до дисциплинских санкција од седам дана у дисциплинском блоку. Наводне жртве биле су смештене под заштиту уз појачане мере безбедности и надзора током више месеци (у једном случају до шест месеци) у блоку затвореног режима и без континуиране психолошке подршке, што су све три жртве доживеле као казну (закључане у соби за надзор 23 сата дневно (видети одељак </w:t>
      </w:r>
      <w:r>
        <w:rPr>
          <w:i/>
          <w:iCs/>
        </w:rPr>
        <w:t>Дисциплинске мере и мере безбедносног надзора</w:t>
      </w:r>
      <w:r>
        <w:t>)).</w:t>
      </w:r>
    </w:p>
    <w:p w14:paraId="5BF68CD5" w14:textId="77777777" w:rsidR="006F5440" w:rsidRDefault="006F5440" w:rsidP="006F5440">
      <w:pPr>
        <w:pStyle w:val="BodyText"/>
        <w:numPr>
          <w:ilvl w:val="0"/>
          <w:numId w:val="12"/>
        </w:numPr>
        <w:shd w:val="clear" w:color="auto" w:fill="auto"/>
        <w:tabs>
          <w:tab w:val="left" w:pos="705"/>
        </w:tabs>
        <w:spacing w:after="0"/>
        <w:jc w:val="both"/>
      </w:pPr>
      <w:r>
        <w:t>Ови наводи о силовању и сексуалном злостављању били су слични наводима које је ЦПТ добио 2023. године</w:t>
      </w:r>
      <w:r>
        <w:rPr>
          <w:vertAlign w:val="superscript"/>
        </w:rPr>
        <w:footnoteReference w:id="21"/>
      </w:r>
      <w:r>
        <w:t xml:space="preserve"> и могу указивати на образац сексуалног насиља који руководство и особље нису на прави начин спречили. ЦПТ је забринут што ова установа очигледно и даље не испуњава своју дужност да брине о заштити деце и младих лица која су под њиховим старатељством и да ефикасно спречи такво насиље.</w:t>
      </w:r>
    </w:p>
    <w:p w14:paraId="1C85BC32" w14:textId="77777777" w:rsidR="006F5440" w:rsidRDefault="006F5440" w:rsidP="006F5440">
      <w:pPr>
        <w:pStyle w:val="BodyText"/>
        <w:numPr>
          <w:ilvl w:val="0"/>
          <w:numId w:val="12"/>
        </w:numPr>
        <w:shd w:val="clear" w:color="auto" w:fill="auto"/>
        <w:tabs>
          <w:tab w:val="left" w:pos="705"/>
        </w:tabs>
        <w:jc w:val="both"/>
      </w:pPr>
      <w:r>
        <w:rPr>
          <w:b/>
        </w:rPr>
        <w:t>Комитет са забринутошћу примећује да његова претходна препорука у том погледу није спроведена и из разлога безбедности и заштите деце, позива српске власти да одмах реше ово питање као приоритет.</w:t>
      </w:r>
    </w:p>
    <w:p w14:paraId="51918475" w14:textId="77777777" w:rsidR="006F5440" w:rsidRDefault="006F5440" w:rsidP="006F5440">
      <w:pPr>
        <w:pStyle w:val="BodyText"/>
        <w:numPr>
          <w:ilvl w:val="0"/>
          <w:numId w:val="12"/>
        </w:numPr>
        <w:shd w:val="clear" w:color="auto" w:fill="auto"/>
        <w:tabs>
          <w:tab w:val="left" w:pos="705"/>
        </w:tabs>
        <w:jc w:val="both"/>
      </w:pPr>
      <w:r>
        <w:t xml:space="preserve">ЦПТ поново истиче свој став да свака поправна установа за малолетнике треба да има </w:t>
      </w:r>
      <w:r>
        <w:lastRenderedPageBreak/>
        <w:t xml:space="preserve">успостављену јасну политику против насиља и малтретирања. За почетак, потребно је успоставити поступак процене ризика од дељења ћелије, заједно са психолошком проценом сваког малолетника примљеног у ВПД Крушевац. Такође је неопходно да притворски службеници примете наговештај проблема и да буду одлучни и правилно обучени да интервенишу. Даље, особље мора да заузме проактиван приступ како би се обезбедило да малолетни учиниоци, посебно они рањиви, који се налазе у ћелијама у њиховој надлежности, не буду малтретирани или на други начин злостављани од стране других малолетних учинилаца. Начелно, ЦПТ сматра да је смештај жртве у блок затвореног режима, који би се лако могао тумачити као казна, ужасан поступак. </w:t>
      </w:r>
      <w:r>
        <w:rPr>
          <w:u w:val="single"/>
        </w:rPr>
        <w:t>Комитет сматра да је потребна свеобухватна промена менталитета у смеру правилног третирања жртава наводног сексуалног злостављања и то таквог које не подразумева да жртве доживљавају евентуалне накнадне мере као казну</w:t>
      </w:r>
      <w:r>
        <w:t>.</w:t>
      </w:r>
    </w:p>
    <w:p w14:paraId="5693627B" w14:textId="77777777" w:rsidR="006F5440" w:rsidRDefault="006F5440" w:rsidP="006F5440">
      <w:pPr>
        <w:pStyle w:val="BodyText"/>
        <w:numPr>
          <w:ilvl w:val="0"/>
          <w:numId w:val="12"/>
        </w:numPr>
        <w:shd w:val="clear" w:color="auto" w:fill="auto"/>
        <w:tabs>
          <w:tab w:val="left" w:pos="705"/>
        </w:tabs>
        <w:jc w:val="both"/>
      </w:pPr>
      <w:r>
        <w:rPr>
          <w:b/>
        </w:rPr>
        <w:t>ЦПТ понавља своју препоруку</w:t>
      </w:r>
      <w:r>
        <w:rPr>
          <w:b/>
          <w:bCs/>
          <w:vertAlign w:val="superscript"/>
        </w:rPr>
        <w:footnoteReference w:id="22"/>
      </w:r>
      <w:r>
        <w:rPr>
          <w:b/>
        </w:rPr>
        <w:t xml:space="preserve"> да српске власти предузму проактивне кораке како би спречиле насиље међу затвореницима у оквиру малолетничке популације у ВПД Крушевац, имајући у виду наведене напомене. Део стратегије за борбу против насиља и малтретирања међу затвореницима мора да обухвати улагање много више средстава у запошљавање додатног особља, развој професионализма и обуку особља, као и пружање деци сврсисходног режима са посебним фокусом на васпитне активности и пристојне услове. Даље, Комитет такође препоручује да се, увек када се појави назнака о наводном сексуалном злостављању међу малолетним учиниоцима, одмах изврши форензички медицински преглед и пружи психолошка подршка наводним жртвама, као и да се сва три навода, као и наводи ове врсте аутоматски прослеђују тужиоцу и полицији. Коначно, деца жртве не треба да бораве више дана у Затворској болници, која је неприкладно место за децу пацијенте (видети Одељак </w:t>
      </w:r>
      <w:r>
        <w:rPr>
          <w:b/>
          <w:i/>
          <w:iCs/>
        </w:rPr>
        <w:t>B</w:t>
      </w:r>
      <w:r>
        <w:rPr>
          <w:b/>
        </w:rPr>
        <w:t xml:space="preserve"> у наставку) и може се схватити као казна.</w:t>
      </w:r>
    </w:p>
    <w:p w14:paraId="6F35EAB0" w14:textId="77777777" w:rsidR="006F5440" w:rsidRDefault="006F5440" w:rsidP="006F5440">
      <w:pPr>
        <w:pStyle w:val="BodyText"/>
        <w:numPr>
          <w:ilvl w:val="0"/>
          <w:numId w:val="12"/>
        </w:numPr>
        <w:shd w:val="clear" w:color="auto" w:fill="auto"/>
        <w:tabs>
          <w:tab w:val="left" w:pos="705"/>
        </w:tabs>
        <w:jc w:val="both"/>
      </w:pPr>
      <w:r>
        <w:rPr>
          <w:b/>
        </w:rPr>
        <w:t>Поред тога, Комитет препоручује да српске власти морају да обезбеде да се спроведе одговарајућа процена ризика (и потреба) при пријему малолетника и да се спроводи редовна евалуација како би се правилно пратио индивидуални напредак.</w:t>
      </w:r>
    </w:p>
    <w:p w14:paraId="02795242" w14:textId="77777777" w:rsidR="006F5440" w:rsidRDefault="006F5440" w:rsidP="006F5440">
      <w:pPr>
        <w:pStyle w:val="Heading10"/>
        <w:keepNext/>
        <w:keepLines/>
        <w:numPr>
          <w:ilvl w:val="0"/>
          <w:numId w:val="19"/>
        </w:numPr>
        <w:shd w:val="clear" w:color="auto" w:fill="auto"/>
        <w:tabs>
          <w:tab w:val="left" w:pos="1460"/>
        </w:tabs>
        <w:ind w:firstLine="740"/>
        <w:jc w:val="both"/>
      </w:pPr>
      <w:bookmarkStart w:id="33" w:name="bookmark40"/>
      <w:bookmarkStart w:id="34" w:name="bookmark41"/>
      <w:r>
        <w:t>Услови притвора и режим</w:t>
      </w:r>
      <w:bookmarkEnd w:id="33"/>
      <w:bookmarkEnd w:id="34"/>
    </w:p>
    <w:p w14:paraId="03556C3F" w14:textId="77777777" w:rsidR="006F5440" w:rsidRDefault="006F5440" w:rsidP="006F5440">
      <w:pPr>
        <w:pStyle w:val="BodyText"/>
        <w:numPr>
          <w:ilvl w:val="0"/>
          <w:numId w:val="12"/>
        </w:numPr>
        <w:shd w:val="clear" w:color="auto" w:fill="auto"/>
        <w:tabs>
          <w:tab w:val="left" w:pos="705"/>
        </w:tabs>
        <w:jc w:val="both"/>
      </w:pPr>
      <w:r>
        <w:t>По пријему у ВПД Крушевац, након што судови изрекну васпитно-поправну меру, смештај малолетника у полуотворено одељење установе (где деца могу већи део дана проводити откључана и учествовати у активностима на отвореном) или одељење затвореног режима (где су деца закључана у свом одељењу између 20 и 23 сата дневно) и даље је дискреционо право тима за пријем, који се састоји од управе, виших притворских службеника и васпитача.</w:t>
      </w:r>
    </w:p>
    <w:p w14:paraId="7F265E30" w14:textId="77777777" w:rsidR="006F5440" w:rsidRDefault="006F5440" w:rsidP="006F5440">
      <w:pPr>
        <w:pStyle w:val="BodyText"/>
        <w:numPr>
          <w:ilvl w:val="0"/>
          <w:numId w:val="12"/>
        </w:numPr>
        <w:shd w:val="clear" w:color="auto" w:fill="auto"/>
        <w:tabs>
          <w:tab w:val="left" w:pos="705"/>
        </w:tabs>
        <w:jc w:val="both"/>
      </w:pPr>
      <w:r>
        <w:t xml:space="preserve">Након процене која траје до 30 дана у Пријемном блоку (блок затвореног режима), утврђују се потребе деце, додељује се васпитач и одлучује се о месту смештаја унутар установе. Временски период боравка у ВПД Крушевац одређује се на основу напретка оствареног у четири различите фазе (видети одељак </w:t>
      </w:r>
      <w:r>
        <w:rPr>
          <w:i/>
          <w:iCs/>
        </w:rPr>
        <w:t>Прелиминарне напомене</w:t>
      </w:r>
      <w:r>
        <w:t>), на основу понашања и ангажовања у програму који су за децу сачинили њихов васпитач и главни васпитач (уз активно учешће деце).</w:t>
      </w:r>
    </w:p>
    <w:p w14:paraId="7DF85C34" w14:textId="77777777" w:rsidR="006F5440" w:rsidRDefault="006F5440" w:rsidP="006F5440">
      <w:pPr>
        <w:pStyle w:val="BodyText"/>
        <w:numPr>
          <w:ilvl w:val="0"/>
          <w:numId w:val="12"/>
        </w:numPr>
        <w:shd w:val="clear" w:color="auto" w:fill="auto"/>
        <w:tabs>
          <w:tab w:val="left" w:pos="712"/>
        </w:tabs>
        <w:jc w:val="both"/>
      </w:pPr>
      <w:r>
        <w:t xml:space="preserve">Већина деце почиње са основним режимом у полуотвореном делу установе и они морају да заслуже бодове кроз добро понашање и позитивно ангажовање како би напредовали и скратили време проведено тамо и били отпуштени. Неангажовање или лоше понашање значи да могу да назадују у затворени део установе у коме имају рестриктивни режим, мање времена дозвољено ван блока и ограничен приступ активностима или спортовима ван свог блока и где морају да заслуже поене да би могли поново да буду у полуотвореном режиму. Они који се у више наврата лоше понашају или угрожавају безбедност других одлазе у закључане ћелије за сегрегацију и подвргавају се још рестриктивнијем режиму (видети одељак </w:t>
      </w:r>
      <w:r>
        <w:rPr>
          <w:i/>
          <w:iCs/>
        </w:rPr>
        <w:t>Дисциплинске мере и мере безбедности</w:t>
      </w:r>
      <w:r>
        <w:t>).</w:t>
      </w:r>
    </w:p>
    <w:p w14:paraId="3BF62A81" w14:textId="77777777" w:rsidR="006F5440" w:rsidRDefault="006F5440" w:rsidP="006F5440">
      <w:pPr>
        <w:pStyle w:val="BodyText"/>
        <w:numPr>
          <w:ilvl w:val="0"/>
          <w:numId w:val="12"/>
        </w:numPr>
        <w:shd w:val="clear" w:color="auto" w:fill="auto"/>
        <w:tabs>
          <w:tab w:val="left" w:pos="712"/>
        </w:tabs>
        <w:jc w:val="both"/>
      </w:pPr>
      <w:r>
        <w:t xml:space="preserve">Деца са системским проблемима у понашању могу остати у затвореном делу више месеци или чак година (као што се видело током посете). Иако су власти обавестиле ЦПТ да </w:t>
      </w:r>
      <w:r>
        <w:lastRenderedPageBreak/>
        <w:t xml:space="preserve">се редовна ревизија потребе задржавања деце у блоку затвореног режима спроводи сваких три до шест месеци, многа деца су рекла ЦПТ да им је готово немогуће да напредују и напусте затворени део, без обзира на то колико се труде и да су стога изгубили наду и очекују да проведу максимални дозвољени период (четири године) у установи у затвореном делу. </w:t>
      </w:r>
      <w:r>
        <w:rPr>
          <w:u w:val="single"/>
        </w:rPr>
        <w:t>Комитет сматра да је ово дубоко казнени и војнички приступ и да представља пропуштену прилику за конструктиван рад са децом кроз систем позитивног напредовања</w:t>
      </w:r>
      <w:r>
        <w:t>.</w:t>
      </w:r>
    </w:p>
    <w:p w14:paraId="6DC97B31" w14:textId="77777777" w:rsidR="006F5440" w:rsidRDefault="006F5440" w:rsidP="006F5440">
      <w:pPr>
        <w:pStyle w:val="BodyText"/>
        <w:numPr>
          <w:ilvl w:val="0"/>
          <w:numId w:val="12"/>
        </w:numPr>
        <w:shd w:val="clear" w:color="auto" w:fill="auto"/>
        <w:tabs>
          <w:tab w:val="left" w:pos="712"/>
        </w:tabs>
        <w:jc w:val="both"/>
      </w:pPr>
      <w:r>
        <w:t>Разлика између услова и режима у затвореном и отвореном делу и њихових повезаних режима била је очигледна (видети у наставку).</w:t>
      </w:r>
    </w:p>
    <w:p w14:paraId="6587E8F4" w14:textId="77777777" w:rsidR="006F5440" w:rsidRDefault="006F5440" w:rsidP="006F5440">
      <w:pPr>
        <w:pStyle w:val="BodyText"/>
        <w:numPr>
          <w:ilvl w:val="0"/>
          <w:numId w:val="12"/>
        </w:numPr>
        <w:shd w:val="clear" w:color="auto" w:fill="auto"/>
        <w:tabs>
          <w:tab w:val="left" w:pos="712"/>
        </w:tabs>
        <w:jc w:val="both"/>
      </w:pPr>
      <w:r>
        <w:t xml:space="preserve">Изглед, структура и материјални </w:t>
      </w:r>
      <w:r>
        <w:rPr>
          <w:i/>
          <w:iCs/>
        </w:rPr>
        <w:t>услови</w:t>
      </w:r>
      <w:r>
        <w:t xml:space="preserve"> </w:t>
      </w:r>
      <w:r>
        <w:rPr>
          <w:u w:val="single"/>
        </w:rPr>
        <w:t>полуотворених блокова</w:t>
      </w:r>
      <w:r>
        <w:t xml:space="preserve"> ВПД Крушевац, који обухватају три од четири главна смештајна блока, остали су у суштини слични онима описаним у Извештају о посети ЦПТ из 2023. године.</w:t>
      </w:r>
      <w:r>
        <w:rPr>
          <w:vertAlign w:val="superscript"/>
        </w:rPr>
        <w:footnoteReference w:id="23"/>
      </w:r>
      <w:r>
        <w:t xml:space="preserve"> Они се континуирано реконструишу и начелно су адекватни и прикладни за своју намену.</w:t>
      </w:r>
    </w:p>
    <w:p w14:paraId="2A00D70C" w14:textId="77777777" w:rsidR="006F5440" w:rsidRDefault="006F5440" w:rsidP="006F5440">
      <w:pPr>
        <w:pStyle w:val="BodyText"/>
        <w:numPr>
          <w:ilvl w:val="0"/>
          <w:numId w:val="12"/>
        </w:numPr>
        <w:shd w:val="clear" w:color="auto" w:fill="auto"/>
        <w:tabs>
          <w:tab w:val="left" w:pos="712"/>
        </w:tabs>
        <w:jc w:val="both"/>
      </w:pPr>
      <w:r>
        <w:rPr>
          <w:i/>
          <w:iCs/>
        </w:rPr>
        <w:t>Режим активности</w:t>
      </w:r>
      <w:r>
        <w:t xml:space="preserve"> и време дозвољено у дворишту за децу која су смештена под полуотвореним мерама је великодушан. Деца су подстицана да већи део дана проводе ван својих соба, учествујући у образовању или активностима или су боравили у собама за рекреацију (у ствари, није им било дозвољено да буду у својим собама већи део дана радним данима). Фудбал се непрекидно играо на травњаку централног дворишта, био је доступан низ разноврсних активности и спортова</w:t>
      </w:r>
      <w:r>
        <w:rPr>
          <w:vertAlign w:val="superscript"/>
        </w:rPr>
        <w:footnoteReference w:id="24"/>
      </w:r>
      <w:r>
        <w:t xml:space="preserve"> и деца су се релативно лако кретала између рекреације, заједничке трпезарије (кантине), школе и активности. Већина деце у полуотвореном режиму је већину времена радним данима проводила бавећи се школом или спортом. Виђали су своје васпитаче скоро свакодневно и није било притужби на васпитаче; заправо већина деце је изгледала искрено захвална на њиховом раду и подршци. Ово је позитивно.</w:t>
      </w:r>
    </w:p>
    <w:p w14:paraId="7D46AB3E" w14:textId="77777777" w:rsidR="006F5440" w:rsidRDefault="006F5440" w:rsidP="006F5440">
      <w:pPr>
        <w:pStyle w:val="BodyText"/>
        <w:numPr>
          <w:ilvl w:val="0"/>
          <w:numId w:val="12"/>
        </w:numPr>
        <w:shd w:val="clear" w:color="auto" w:fill="auto"/>
        <w:tabs>
          <w:tab w:val="left" w:pos="712"/>
        </w:tabs>
        <w:jc w:val="both"/>
      </w:pPr>
      <w:r>
        <w:t xml:space="preserve">О условима и режиму </w:t>
      </w:r>
      <w:r>
        <w:rPr>
          <w:u w:val="single"/>
        </w:rPr>
        <w:t>затвореног дела</w:t>
      </w:r>
      <w:r>
        <w:t xml:space="preserve">. Блок затвореног режима обухвата бившу јединицу интензивне неге, затворену након претходне посете ЦПТ и пресељену у главну установу. Међутим, особље, култура и режим остали су потпуно исти. Пријемни блок је обухватао и режим затвореног типа на ограничено време (од недељу до 30 дана) за поступак пријема. Деца која су тамо смештена могла су да напусте пријемни блок само на тридесетак минута два пута дневно. Дисциплински блок и ћелије за појачану меру безбедности такође су биле затворене и биће разматране у одељку </w:t>
      </w:r>
      <w:r>
        <w:rPr>
          <w:i/>
          <w:iCs/>
        </w:rPr>
        <w:t>Дисциплинске мере и мере безбедности</w:t>
      </w:r>
      <w:r>
        <w:t xml:space="preserve"> у наставку. Женска јединица није имала посебан затворени део, али су девојчице и младе жене могле бити држане под рестриктивнијим режимом у оквиру опште женске популације.</w:t>
      </w:r>
    </w:p>
    <w:p w14:paraId="1B245918" w14:textId="77777777" w:rsidR="006F5440" w:rsidRDefault="006F5440" w:rsidP="006F5440">
      <w:pPr>
        <w:pStyle w:val="BodyText"/>
        <w:numPr>
          <w:ilvl w:val="0"/>
          <w:numId w:val="12"/>
        </w:numPr>
        <w:shd w:val="clear" w:color="auto" w:fill="auto"/>
        <w:tabs>
          <w:tab w:val="left" w:pos="712"/>
        </w:tabs>
        <w:jc w:val="both"/>
      </w:pPr>
      <w:r>
        <w:t>Блок затвореног режима био је пренамењен блок за смештај на три спрата са 21 дететом у време посете делегације који су распоређени на два спрата, са ћелијама са појачаним надзором са решеткама у приземљу.</w:t>
      </w:r>
      <w:r>
        <w:rPr>
          <w:vertAlign w:val="superscript"/>
        </w:rPr>
        <w:footnoteReference w:id="25"/>
      </w:r>
      <w:r>
        <w:t xml:space="preserve"> Блоку се није могло приступити из осталих блокова због високе ограде од бодљикаве жице. Двориште затвореног дела је такође било ограђено и састојало се од голог бетонског дворишта са нешто спортске опреме и столом за стони тенис.</w:t>
      </w:r>
    </w:p>
    <w:p w14:paraId="5C7AB307" w14:textId="77777777" w:rsidR="006F5440" w:rsidRDefault="006F5440" w:rsidP="006F5440">
      <w:pPr>
        <w:pStyle w:val="BodyText"/>
        <w:numPr>
          <w:ilvl w:val="0"/>
          <w:numId w:val="12"/>
        </w:numPr>
        <w:shd w:val="clear" w:color="auto" w:fill="auto"/>
        <w:tabs>
          <w:tab w:val="left" w:pos="713"/>
        </w:tabs>
        <w:jc w:val="both"/>
      </w:pPr>
      <w:r>
        <w:t xml:space="preserve">Позитивна страна је да су се </w:t>
      </w:r>
      <w:r>
        <w:rPr>
          <w:i/>
          <w:iCs/>
        </w:rPr>
        <w:t>услови</w:t>
      </w:r>
      <w:r>
        <w:t xml:space="preserve"> донекле побољшали пресељењем из претходне јединице интензивне неге, јер су ћелије за више особа сада имале приступ санитарним чворовима у ћелији, укључујући умиваоник и тоалет. Ћелије са решеткама на прозорима имале су четири кревета (два кревета на спрат), биле су адекватно грејане и вентилиране и имале су довољно простора. Међутим, недостајало им је звоно за привлачење пажње притворских службеника који су се налазили на крају ходника. Собе су биле прилично мрачне због матираних прозора и нису биле персонализоване (ту су биле слике са религиозним темама и скоро ништа друго).</w:t>
      </w:r>
    </w:p>
    <w:p w14:paraId="6A32EE0E" w14:textId="77777777" w:rsidR="006F5440" w:rsidRDefault="006F5440" w:rsidP="006F5440">
      <w:pPr>
        <w:pStyle w:val="BodyText"/>
        <w:numPr>
          <w:ilvl w:val="0"/>
          <w:numId w:val="12"/>
        </w:numPr>
        <w:shd w:val="clear" w:color="auto" w:fill="auto"/>
        <w:tabs>
          <w:tab w:val="left" w:pos="713"/>
        </w:tabs>
        <w:jc w:val="both"/>
      </w:pPr>
      <w:r>
        <w:t xml:space="preserve">Постојала је по једна мала заједничка просторија за сваки спрат са неколико столица, пар столова и телевизором. С обзиром на то да дечацима није било дозвољено да током дана улазе у своје собе, они су ту проводили већи део дана. Међутим, у заједничкој просторији није </w:t>
      </w:r>
      <w:r>
        <w:lastRenderedPageBreak/>
        <w:t>било довољно столица и простора за тај број дечака и нису могли сви тамо да бораве у исто време а да се не гурају и не седе један другом у крилу.</w:t>
      </w:r>
    </w:p>
    <w:p w14:paraId="3EE3791C" w14:textId="77777777" w:rsidR="006F5440" w:rsidRDefault="006F5440" w:rsidP="006F5440">
      <w:pPr>
        <w:pStyle w:val="BodyText"/>
        <w:numPr>
          <w:ilvl w:val="0"/>
          <w:numId w:val="12"/>
        </w:numPr>
        <w:shd w:val="clear" w:color="auto" w:fill="auto"/>
        <w:tabs>
          <w:tab w:val="left" w:pos="713"/>
        </w:tabs>
        <w:jc w:val="both"/>
      </w:pPr>
      <w:r>
        <w:t>Поред тога, цео први спрат блока затвореног режима био је загађен инсектима, посебно великим бубашвабама, које су излазиле из сваке рупе и угла у зидовима свих соба. Угнездили су се у одећи дечака и даноноћно су се појављивали на зидовима и подовима. Дечаци су били затворени толико дуго - у суштини без икаквих активности (видети у наставку) - да су се навикли на бубашвабе и чак су им давали имена.</w:t>
      </w:r>
    </w:p>
    <w:p w14:paraId="37AA01D6" w14:textId="18E53806" w:rsidR="006F5440" w:rsidRDefault="006F5440" w:rsidP="006F5440">
      <w:pPr>
        <w:pStyle w:val="BodyText"/>
        <w:numPr>
          <w:ilvl w:val="0"/>
          <w:numId w:val="12"/>
        </w:numPr>
        <w:shd w:val="clear" w:color="auto" w:fill="auto"/>
        <w:tabs>
          <w:tab w:val="left" w:pos="713"/>
        </w:tabs>
        <w:jc w:val="both"/>
      </w:pPr>
      <w:r>
        <w:t>Храна која се јела у заједничкој просторији никоме се није с</w:t>
      </w:r>
      <w:r w:rsidR="001558DB">
        <w:t xml:space="preserve">виђала због лошег квалитета и одсуства </w:t>
      </w:r>
      <w:r>
        <w:t>разноврсности, а дечаци су били стално гладни.</w:t>
      </w:r>
    </w:p>
    <w:p w14:paraId="10154058" w14:textId="77777777" w:rsidR="006F5440" w:rsidRDefault="006F5440" w:rsidP="006F5440">
      <w:pPr>
        <w:pStyle w:val="BodyText"/>
        <w:numPr>
          <w:ilvl w:val="0"/>
          <w:numId w:val="12"/>
        </w:numPr>
        <w:shd w:val="clear" w:color="auto" w:fill="auto"/>
        <w:tabs>
          <w:tab w:val="left" w:pos="713"/>
        </w:tabs>
        <w:jc w:val="both"/>
      </w:pPr>
      <w:r>
        <w:rPr>
          <w:i/>
          <w:iCs/>
        </w:rPr>
        <w:t>Режим</w:t>
      </w:r>
      <w:r>
        <w:t xml:space="preserve"> активности и образовања који се нудио дечацима у затвореном делу био је лош и у суштини је био режим казненог типа. Будили су их у шест сати ујутру и морали су да чисте блок до доручка у осам сати. Образовање им је предвиђено у блоку један сат дневно (присуствовало је само пет од 21 дечака). Преостали део дана није им било ништа обезбеђено и дечаци су били закључани у својој јединици 22 до 23 сата дневно; било им је дозвољено да излазе у бетонско двориште за вежбање на један до два сата.</w:t>
      </w:r>
    </w:p>
    <w:p w14:paraId="1A521C07" w14:textId="77777777" w:rsidR="006F5440" w:rsidRDefault="006F5440" w:rsidP="006F5440">
      <w:pPr>
        <w:pStyle w:val="BodyText"/>
        <w:numPr>
          <w:ilvl w:val="0"/>
          <w:numId w:val="12"/>
        </w:numPr>
        <w:shd w:val="clear" w:color="auto" w:fill="auto"/>
        <w:tabs>
          <w:tab w:val="left" w:pos="713"/>
        </w:tabs>
        <w:jc w:val="both"/>
      </w:pPr>
      <w:r>
        <w:t>Дечацима је било досадно и били су фрустрирани, што се често манифестовало случајевима насиља међу малолетницима. Сваки такав инцидент би био искоришћен против њих на њиховом графикону напредовања. Стога су многи дечаци били у делу затвореног режима по неколико месеци, а неки и дуже од годину дана.</w:t>
      </w:r>
    </w:p>
    <w:p w14:paraId="5B0A0AE3" w14:textId="77777777" w:rsidR="006F5440" w:rsidRDefault="006F5440" w:rsidP="006F5440">
      <w:pPr>
        <w:pStyle w:val="BodyText"/>
        <w:numPr>
          <w:ilvl w:val="0"/>
          <w:numId w:val="12"/>
        </w:numPr>
        <w:shd w:val="clear" w:color="auto" w:fill="auto"/>
        <w:tabs>
          <w:tab w:val="left" w:pos="713"/>
        </w:tabs>
        <w:jc w:val="both"/>
      </w:pPr>
      <w:r>
        <w:t>Комитет сматра да је култура у блоку затвореног режима и даље претерано казнена. Непостојање режима и дуго време закључавања у њиховом блоку су аспекти који су погоршали ситуацију дечака и допринели избијању насиља међу малолетницима. Комитет сматра да је ово пропуштена прилика за рад са децом и помоћ у решавању њиховог проблематичног понашања и напретка кроз редовне активности и стручне курсеве.</w:t>
      </w:r>
    </w:p>
    <w:p w14:paraId="2B509835" w14:textId="77777777" w:rsidR="006F5440" w:rsidRDefault="006F5440" w:rsidP="006F5440">
      <w:pPr>
        <w:pStyle w:val="BodyText"/>
        <w:numPr>
          <w:ilvl w:val="0"/>
          <w:numId w:val="12"/>
        </w:numPr>
        <w:shd w:val="clear" w:color="auto" w:fill="auto"/>
        <w:tabs>
          <w:tab w:val="left" w:pos="713"/>
        </w:tabs>
        <w:jc w:val="both"/>
      </w:pPr>
      <w:r>
        <w:t>На крају посете, делегација се позвала на члан 8. став 5. своје Конвенције и затражила од српских власти да у року од два месеца доставе информације о предузетим корацима како би се обезбедило да се свој деци и младима у затвореном режиму понуди више времена напољу и редовнији приступ смисленим активностима.</w:t>
      </w:r>
    </w:p>
    <w:p w14:paraId="4DEBF8C1" w14:textId="77777777" w:rsidR="006F5440" w:rsidRDefault="006F5440" w:rsidP="006F5440">
      <w:pPr>
        <w:pStyle w:val="BodyText"/>
        <w:numPr>
          <w:ilvl w:val="0"/>
          <w:numId w:val="12"/>
        </w:numPr>
        <w:shd w:val="clear" w:color="auto" w:fill="auto"/>
        <w:tabs>
          <w:tab w:val="left" w:pos="713"/>
        </w:tabs>
        <w:jc w:val="both"/>
      </w:pPr>
      <w:r>
        <w:t>У свом одговору од 19. фебруара 2025. године, српске власти обавестиле су Комитет да је деци смештеној у блоку затвореног режима дозвољено да јутра проводе напољу. Деци под појачаним надзором омогућено је да седе и леже у кревету током дана као, боравак напољу најмање три сата, као и да имају приступ библиотеци. Даље, Комитет је обавештен да је Служба за третман усвојила препоруке Комитета у вези са режимом активности и образовања за децу која се налазе у блоку под надзором или у дисциплинском блоку. Павиљон у коме се налазе ови блокови обухвата посебну просторију за образовне активности усмерене на остваривање индивидуализованих циљева, са приступом библиотеци и образовним материјалима. Од васпитача се захтева да обављају дневне провере и индивидуалне разговоре са малолетницима и да их укључују у групне активности. По престанку разлога за појачан надзор, васпитачи морају без одлагања да предложе директору суспензију мере.</w:t>
      </w:r>
    </w:p>
    <w:p w14:paraId="70B2D33C" w14:textId="77777777" w:rsidR="006F5440" w:rsidRDefault="006F5440" w:rsidP="006F5440">
      <w:pPr>
        <w:pStyle w:val="BodyText"/>
        <w:numPr>
          <w:ilvl w:val="0"/>
          <w:numId w:val="12"/>
        </w:numPr>
        <w:shd w:val="clear" w:color="auto" w:fill="auto"/>
        <w:tabs>
          <w:tab w:val="left" w:pos="710"/>
        </w:tabs>
        <w:jc w:val="both"/>
      </w:pPr>
      <w:r>
        <w:t xml:space="preserve">Комитет позитивно бележи овај развој догађаја и обавезу за спровођење препорука ЦПТ. </w:t>
      </w:r>
      <w:r>
        <w:rPr>
          <w:b/>
        </w:rPr>
        <w:t>Међутим, препоручује се да се деци која се налазе у делу затвореног режима дозволи да буду ван свог блока у главном објекту како би већи део дана имали приступ активностима, укључујући стручне курсеве и организовани спорт.</w:t>
      </w:r>
    </w:p>
    <w:p w14:paraId="175E9DCF" w14:textId="77777777" w:rsidR="006F5440" w:rsidRDefault="006F5440" w:rsidP="006F5440">
      <w:pPr>
        <w:pStyle w:val="BodyText"/>
        <w:numPr>
          <w:ilvl w:val="0"/>
          <w:numId w:val="12"/>
        </w:numPr>
        <w:shd w:val="clear" w:color="auto" w:fill="auto"/>
        <w:tabs>
          <w:tab w:val="left" w:pos="710"/>
        </w:tabs>
        <w:jc w:val="both"/>
      </w:pPr>
      <w:r>
        <w:rPr>
          <w:b/>
        </w:rPr>
        <w:t>Понавља своју препоруку да српске власти предузму додатне мере како би обезбедиле да се свим малолетним учиниоцима у затвореном делу ВПД Крушевац понуди свеобухватан програм образовања, спорта, стручног оспособљавања, рекреације и других сврсисходних и структурираних активности. Оне треба да буду прилагођене њиховим индивидуалним потребама и осмишљене тако да испуне функције личног и друштвеног развоја, рехабилитације и припреме за пуштање на слободу, у светлу европских правила за малолетне учиниоце којима су изречене санкције или мере.</w:t>
      </w:r>
    </w:p>
    <w:p w14:paraId="23D8CF2A" w14:textId="77777777" w:rsidR="006F5440" w:rsidRDefault="006F5440" w:rsidP="006F5440">
      <w:pPr>
        <w:pStyle w:val="BodyText"/>
        <w:shd w:val="clear" w:color="auto" w:fill="auto"/>
        <w:jc w:val="both"/>
      </w:pPr>
      <w:r>
        <w:rPr>
          <w:b/>
        </w:rPr>
        <w:lastRenderedPageBreak/>
        <w:t>Смислен бихејвиорални приступ може бити користан у подстицању младих особа да се придржавају норми живота у групи и да следе конструктивне путеве личног развоја. Даље, организоване спортске активности и физичко васпитање треба да буду важан део овог програма. Нарочито затворени део треба да обезбеди циљани режим за малолетне учиниоце како би се олакшала њихова реинтеграција у главне токове друштва. Јединица би такође требало да има стално запослен мултидисциплинарни тим васпитача, психолога и социјалних радника, уз персонализовано окружење које би омогућило позитиван напредак. Даље, већа пажња треба да се посвети храни која се даје деци како би се обезбедило да је она адекватна и по количини и по нутритивној вредности.</w:t>
      </w:r>
      <w:r>
        <w:rPr>
          <w:b/>
          <w:bCs/>
          <w:vertAlign w:val="superscript"/>
        </w:rPr>
        <w:footnoteReference w:id="26"/>
      </w:r>
      <w:r>
        <w:rPr>
          <w:b/>
        </w:rPr>
        <w:t xml:space="preserve"> Деца и млада лица треба да имају приступ додатној храни доступној на одељењу између главних оброка, како би задовољили своје специфичне потребе (видети и одељак </w:t>
      </w:r>
      <w:r>
        <w:rPr>
          <w:b/>
          <w:i/>
          <w:iCs/>
        </w:rPr>
        <w:t>ii) Деца пацијенти</w:t>
      </w:r>
      <w:r>
        <w:rPr>
          <w:b/>
        </w:rPr>
        <w:t xml:space="preserve"> у Делу </w:t>
      </w:r>
      <w:r>
        <w:rPr>
          <w:b/>
          <w:i/>
          <w:iCs/>
        </w:rPr>
        <w:t>C</w:t>
      </w:r>
      <w:r>
        <w:rPr>
          <w:b/>
        </w:rPr>
        <w:t xml:space="preserve"> Извештаја).</w:t>
      </w:r>
    </w:p>
    <w:p w14:paraId="4F90443D" w14:textId="77777777" w:rsidR="006F5440" w:rsidRDefault="006F5440" w:rsidP="006F5440">
      <w:pPr>
        <w:pStyle w:val="Heading10"/>
        <w:keepNext/>
        <w:keepLines/>
        <w:numPr>
          <w:ilvl w:val="0"/>
          <w:numId w:val="19"/>
        </w:numPr>
        <w:shd w:val="clear" w:color="auto" w:fill="auto"/>
        <w:tabs>
          <w:tab w:val="left" w:pos="1460"/>
        </w:tabs>
        <w:ind w:firstLine="740"/>
        <w:jc w:val="both"/>
      </w:pPr>
      <w:bookmarkStart w:id="35" w:name="bookmark42"/>
      <w:bookmarkStart w:id="36" w:name="bookmark43"/>
      <w:r>
        <w:t>Дисциплинске мере и мере безбедности</w:t>
      </w:r>
      <w:bookmarkEnd w:id="35"/>
      <w:bookmarkEnd w:id="36"/>
    </w:p>
    <w:p w14:paraId="6C96CB06" w14:textId="77777777" w:rsidR="006F5440" w:rsidRDefault="006F5440" w:rsidP="006F5440">
      <w:pPr>
        <w:pStyle w:val="BodyText"/>
        <w:numPr>
          <w:ilvl w:val="0"/>
          <w:numId w:val="12"/>
        </w:numPr>
        <w:shd w:val="clear" w:color="auto" w:fill="auto"/>
        <w:tabs>
          <w:tab w:val="left" w:pos="710"/>
        </w:tabs>
        <w:jc w:val="both"/>
      </w:pPr>
      <w:r>
        <w:t>Ситуација у погледу дисциплине и безбедности није се значајно променила од претходне посете ЦПТ, осим премештања бивше јединице интензивне неге у главни објекат, као и чињенице да су деца из затвореног дела служила своје дисциплинске санкције (али не и меру безбедности појачаног надзора) у главном дисциплинском Блоку А0.</w:t>
      </w:r>
    </w:p>
    <w:p w14:paraId="6FF79079" w14:textId="77777777" w:rsidR="006F5440" w:rsidRDefault="006F5440" w:rsidP="006F5440">
      <w:pPr>
        <w:pStyle w:val="BodyText"/>
        <w:numPr>
          <w:ilvl w:val="0"/>
          <w:numId w:val="12"/>
        </w:numPr>
        <w:shd w:val="clear" w:color="auto" w:fill="auto"/>
        <w:tabs>
          <w:tab w:val="left" w:pos="710"/>
        </w:tabs>
        <w:jc w:val="both"/>
      </w:pPr>
      <w:r>
        <w:t>Као што се видело 2023. године српско законодавство и даље предвиђа да малолетни учиниоци могу бити одвојени у паровима у ћелији дисциплинске јединице у Блоку А0 ради издржавања дисциплинске санкције до 15 дана.</w:t>
      </w:r>
      <w:r>
        <w:rPr>
          <w:vertAlign w:val="superscript"/>
        </w:rPr>
        <w:footnoteReference w:id="27"/>
      </w:r>
      <w:r>
        <w:t xml:space="preserve"> Поред тога, деца су могла бити превентивно одвојена у периоду од седам дана, а у случају безбедносних претњи и озбиљних поремећаја у установи и до три месеца. У таквим случајевима, управа ВПД Крушевац примењује меру појачаног надзора (</w:t>
      </w:r>
      <w:r>
        <w:rPr>
          <w:i/>
          <w:iCs/>
        </w:rPr>
        <w:t>Одељење појачаног надзора</w:t>
      </w:r>
      <w:r>
        <w:t xml:space="preserve"> или ОПН) у складу са Законом о извршењу кривичних санкција, која се може применити у случајевима предвиђеним Законом о малолетним учиниоцима.</w:t>
      </w:r>
      <w:r>
        <w:rPr>
          <w:vertAlign w:val="superscript"/>
        </w:rPr>
        <w:footnoteReference w:id="28"/>
      </w:r>
    </w:p>
    <w:p w14:paraId="076E765C" w14:textId="77777777" w:rsidR="006F5440" w:rsidRDefault="006F5440" w:rsidP="006F5440">
      <w:pPr>
        <w:pStyle w:val="BodyText"/>
        <w:numPr>
          <w:ilvl w:val="0"/>
          <w:numId w:val="12"/>
        </w:numPr>
        <w:shd w:val="clear" w:color="auto" w:fill="auto"/>
        <w:tabs>
          <w:tab w:val="left" w:pos="710"/>
        </w:tabs>
        <w:jc w:val="both"/>
      </w:pPr>
      <w:r>
        <w:t>Закон није измењен упркос препорукама Комитета датим у његовом претходном извештају о посети.</w:t>
      </w:r>
      <w:r>
        <w:rPr>
          <w:vertAlign w:val="superscript"/>
        </w:rPr>
        <w:footnoteReference w:id="29"/>
      </w:r>
      <w:r>
        <w:t xml:space="preserve"> Дисциплинска санкција сегрегације и мере појачаног надзора изрицане су често и углавном су трајале седам или десет дана.</w:t>
      </w:r>
      <w:r>
        <w:rPr>
          <w:vertAlign w:val="superscript"/>
        </w:rPr>
        <w:footnoteReference w:id="30"/>
      </w:r>
      <w:r>
        <w:t xml:space="preserve"> Даље, пошто су се ове мере спроводиле само у паровима, деца су често морала да чекају док друго дете не почини дисциплински прекршај или док се не процени да му је потребна превентивна сегрегација под појачаним надзором, што је могло резултирати – и често је резултирало – чињеницом да су брза правда или непосредна потреба појединачног детета биле одложене. Комитет сматра да правда захтева да се о санкцији за дисциплински прекршај донесе одлука и она се изврши што је пре могуће, а не недељама или месецима касније. Исто тако, ако постоји истински разлог за потребу за превентивном сегрегацијом и непосредном проценом потреба и ризика, њено одлагање не може бити оправдано.</w:t>
      </w:r>
    </w:p>
    <w:p w14:paraId="33BF5966" w14:textId="77777777" w:rsidR="006F5440" w:rsidRDefault="006F5440" w:rsidP="006F5440">
      <w:pPr>
        <w:pStyle w:val="BodyText"/>
        <w:numPr>
          <w:ilvl w:val="0"/>
          <w:numId w:val="12"/>
        </w:numPr>
        <w:shd w:val="clear" w:color="auto" w:fill="auto"/>
        <w:tabs>
          <w:tab w:val="left" w:pos="711"/>
        </w:tabs>
        <w:jc w:val="both"/>
      </w:pPr>
      <w:r>
        <w:t>У време посете, шесторо деце је служило или дисциплинску меру смештаја у посебну ћелију или меру појачаног надзора у ћелијама које се налазе у приземљу блока затвореног режима и дисциплинског блока.</w:t>
      </w:r>
    </w:p>
    <w:p w14:paraId="4ED57DD0" w14:textId="77777777" w:rsidR="006F5440" w:rsidRDefault="006F5440" w:rsidP="006F5440">
      <w:pPr>
        <w:pStyle w:val="BodyText"/>
        <w:numPr>
          <w:ilvl w:val="0"/>
          <w:numId w:val="12"/>
        </w:numPr>
        <w:shd w:val="clear" w:color="auto" w:fill="auto"/>
        <w:tabs>
          <w:tab w:val="left" w:pos="711"/>
        </w:tabs>
        <w:jc w:val="both"/>
      </w:pPr>
      <w:r>
        <w:t xml:space="preserve">Што се тиче </w:t>
      </w:r>
      <w:r>
        <w:rPr>
          <w:u w:val="single"/>
        </w:rPr>
        <w:t>услова живота</w:t>
      </w:r>
      <w:r>
        <w:t xml:space="preserve">, </w:t>
      </w:r>
      <w:r>
        <w:rPr>
          <w:b/>
          <w:bCs/>
        </w:rPr>
        <w:t>дисциплински блок</w:t>
      </w:r>
      <w:r>
        <w:t xml:space="preserve"> је у време посете имао једну ћелију у којој је било четворо деце која су служила седмодневну дисциплинску санкцију.</w:t>
      </w:r>
      <w:r>
        <w:rPr>
          <w:vertAlign w:val="superscript"/>
        </w:rPr>
        <w:footnoteReference w:id="31"/>
      </w:r>
      <w:r>
        <w:t xml:space="preserve"> Ћелија је била површине приближно 14 m</w:t>
      </w:r>
      <w:r>
        <w:rPr>
          <w:vertAlign w:val="superscript"/>
        </w:rPr>
        <w:t>2</w:t>
      </w:r>
      <w:r>
        <w:t>, што је износило око 3,5 m</w:t>
      </w:r>
      <w:r>
        <w:rPr>
          <w:vertAlign w:val="superscript"/>
        </w:rPr>
        <w:t>2</w:t>
      </w:r>
      <w:r>
        <w:t xml:space="preserve"> животног простора по малолетнику. Ћелија је била опремљена са два кревета на спрат, фиксираним столом и једном </w:t>
      </w:r>
      <w:r>
        <w:lastRenderedPageBreak/>
        <w:t>дугачком дрвеном клупом за две особе причвршћеном за под. Такође је имала посебан санитарни чвор са тоалетом, умиваоником и тушем. Поред врата за улазак у ћелију постојала су и врата са решеткама. Соба је била празна, без личних ствари осим неколико празних пластичних флаша за воду и била је релативно мрачна с обзиром на један матирани прозор са решеткама. На доњем делу кревета сваког дечака била је пресавијена резервна одећа.</w:t>
      </w:r>
    </w:p>
    <w:p w14:paraId="6F4873A5" w14:textId="77777777" w:rsidR="006F5440" w:rsidRDefault="006F5440" w:rsidP="006F5440">
      <w:pPr>
        <w:pStyle w:val="BodyText"/>
        <w:numPr>
          <w:ilvl w:val="0"/>
          <w:numId w:val="12"/>
        </w:numPr>
        <w:shd w:val="clear" w:color="auto" w:fill="auto"/>
        <w:tabs>
          <w:tab w:val="left" w:pos="711"/>
        </w:tabs>
        <w:jc w:val="both"/>
      </w:pPr>
      <w:r>
        <w:t>У време посете дечаци који су тамо били смештени нису имали књиге нити друге ствари са собом; двојица су седела на клупи, а двојица су стајала. Током дана су ротирали места. Према речима дечака и дежурног притворског службеника, никоме није било дозвољено да седи или лежи на кревету током дана.</w:t>
      </w:r>
    </w:p>
    <w:p w14:paraId="49896E09" w14:textId="77777777" w:rsidR="006F5440" w:rsidRDefault="006F5440" w:rsidP="006F5440">
      <w:pPr>
        <w:pStyle w:val="BodyText"/>
        <w:numPr>
          <w:ilvl w:val="0"/>
          <w:numId w:val="12"/>
        </w:numPr>
        <w:shd w:val="clear" w:color="auto" w:fill="auto"/>
        <w:tabs>
          <w:tab w:val="left" w:pos="711"/>
        </w:tabs>
        <w:jc w:val="both"/>
      </w:pPr>
      <w:r>
        <w:rPr>
          <w:b/>
          <w:bCs/>
        </w:rPr>
        <w:t>Ћелија са појачаним надзором</w:t>
      </w:r>
      <w:r>
        <w:t xml:space="preserve"> за две особе у мушком блоку затвореног режима била је нешто већа, али је по распореду суштински била слична дисциплинским ћелијама, такође са решеткама испред врата и матираним прозором са решеткама. Ту се такође налазила једна дрвена клупа за две особе и фиксирани сто за којим су два дечака (који су били тамо у време посете ЦПТ) седела један поред другог, са главама наслоњеним на руке јер им није било дозвољено да седе или леже на кревету током дана.</w:t>
      </w:r>
    </w:p>
    <w:p w14:paraId="384F3B18" w14:textId="77777777" w:rsidR="006F5440" w:rsidRDefault="006F5440" w:rsidP="006F5440">
      <w:pPr>
        <w:pStyle w:val="BodyText"/>
        <w:numPr>
          <w:ilvl w:val="0"/>
          <w:numId w:val="12"/>
        </w:numPr>
        <w:shd w:val="clear" w:color="auto" w:fill="auto"/>
        <w:tabs>
          <w:tab w:val="left" w:pos="711"/>
        </w:tabs>
        <w:jc w:val="both"/>
      </w:pPr>
      <w:r>
        <w:t>Ћелија са појачаним надзором у женском одељењу имала је четири кревета и била је врло слична већ описаној, без стола и столица. Била је празна у време посете делегације, али је према евиденцији недавно коришћена.</w:t>
      </w:r>
    </w:p>
    <w:p w14:paraId="529AC9CE" w14:textId="77777777" w:rsidR="006F5440" w:rsidRDefault="006F5440" w:rsidP="006F5440">
      <w:pPr>
        <w:pStyle w:val="BodyText"/>
        <w:numPr>
          <w:ilvl w:val="0"/>
          <w:numId w:val="12"/>
        </w:numPr>
        <w:shd w:val="clear" w:color="auto" w:fill="auto"/>
        <w:tabs>
          <w:tab w:val="left" w:pos="711"/>
        </w:tabs>
        <w:jc w:val="both"/>
      </w:pPr>
      <w:r>
        <w:t>Све ћелије са дисциплинским и појачаним надзором биле су покривене видео надзором и стално их је надзирао члан притворског особља из просторије за особље у одговарајућем блоку.</w:t>
      </w:r>
    </w:p>
    <w:p w14:paraId="173CC59F" w14:textId="77777777" w:rsidR="006F5440" w:rsidRDefault="006F5440" w:rsidP="006F5440">
      <w:pPr>
        <w:pStyle w:val="BodyText"/>
        <w:numPr>
          <w:ilvl w:val="0"/>
          <w:numId w:val="12"/>
        </w:numPr>
        <w:shd w:val="clear" w:color="auto" w:fill="auto"/>
        <w:tabs>
          <w:tab w:val="left" w:pos="711"/>
        </w:tabs>
        <w:jc w:val="both"/>
      </w:pPr>
      <w:r>
        <w:rPr>
          <w:u w:val="single"/>
        </w:rPr>
        <w:t>Режим</w:t>
      </w:r>
      <w:r>
        <w:t xml:space="preserve"> који се примењивао на малолетне учиниоце у ћелијама са дисциплинским и појачаним надзором састојао се од само једног до два сата дневно дозвољеног боравка напољу (за оне под појачаним надзором) и три сата (за оне који издржавају дисциплинске санкције) у дворишту, одвојено од остатка популације. Одвојени малолетни учиниоци имали су свакодневни контакт са васпитачем и контакт са директором ВПД Крушевац сваких неколико дана, али их није свакодневно посећивао члан здравственог особља (иако је то правило). Није им било дозвољено да учествују у било каквим активностима или похађају школу. Иако их је адвокат могао позвати и биле су им дозвољене посете, нису им били дозвољени редовни телефонски позиви.</w:t>
      </w:r>
    </w:p>
    <w:p w14:paraId="117619D0" w14:textId="77777777" w:rsidR="006F5440" w:rsidRDefault="006F5440" w:rsidP="006F5440">
      <w:pPr>
        <w:pStyle w:val="BodyText"/>
        <w:numPr>
          <w:ilvl w:val="0"/>
          <w:numId w:val="12"/>
        </w:numPr>
        <w:shd w:val="clear" w:color="auto" w:fill="auto"/>
        <w:tabs>
          <w:tab w:val="left" w:pos="711"/>
        </w:tabs>
        <w:jc w:val="both"/>
      </w:pPr>
      <w:r>
        <w:t>Дисциплинске санкције и принудни надзор изрицао је директор, а деци су уручиване писане одлуке. Одлуке о појачаном надзору изричу се на период од три месеца (са могућношћу обнављања) и на њих се може уложити жалба надлежном суду у складу са релевантним одредбама ЗИКС. Иако су били свесни ових заштитних мера, нико од одвојене деце није се жалио нити поднео жалбу.</w:t>
      </w:r>
    </w:p>
    <w:p w14:paraId="7AC90B1D" w14:textId="77777777" w:rsidR="006F5440" w:rsidRDefault="006F5440" w:rsidP="006F5440">
      <w:pPr>
        <w:pStyle w:val="BodyText"/>
        <w:numPr>
          <w:ilvl w:val="0"/>
          <w:numId w:val="12"/>
        </w:numPr>
        <w:shd w:val="clear" w:color="auto" w:fill="auto"/>
        <w:tabs>
          <w:tab w:val="left" w:pos="711"/>
        </w:tabs>
        <w:jc w:val="both"/>
      </w:pPr>
      <w:r>
        <w:t xml:space="preserve">ЦПТ увиђа да, иако је можда неопходно одвојити малолетне учиниоце из безбедносних или сигурносних разлога, мере ове врсте треба наложити само у врло </w:t>
      </w:r>
      <w:r>
        <w:rPr>
          <w:u w:val="single"/>
        </w:rPr>
        <w:t>изузетним околностима и на што је могуће краће време</w:t>
      </w:r>
      <w:r>
        <w:t>. Мере надзора под описаним условима и режимом које трају недељама или месецима нису примерене у окружењу за дете које је намењено васпитању и напредовању.</w:t>
      </w:r>
    </w:p>
    <w:p w14:paraId="0DBC4D7A" w14:textId="77777777" w:rsidR="006F5440" w:rsidRDefault="006F5440" w:rsidP="006F5440">
      <w:pPr>
        <w:pStyle w:val="BodyText"/>
        <w:numPr>
          <w:ilvl w:val="0"/>
          <w:numId w:val="12"/>
        </w:numPr>
        <w:shd w:val="clear" w:color="auto" w:fill="auto"/>
        <w:tabs>
          <w:tab w:val="left" w:pos="711"/>
        </w:tabs>
        <w:jc w:val="both"/>
      </w:pPr>
      <w:r>
        <w:t>Исто тако нема оправдања за то да се деци не дозволи да седе или леже на својим креветима током дана.</w:t>
      </w:r>
    </w:p>
    <w:p w14:paraId="0BF4F134" w14:textId="77777777" w:rsidR="006F5440" w:rsidRDefault="006F5440" w:rsidP="006F5440">
      <w:pPr>
        <w:pStyle w:val="BodyText"/>
        <w:numPr>
          <w:ilvl w:val="0"/>
          <w:numId w:val="12"/>
        </w:numPr>
        <w:shd w:val="clear" w:color="auto" w:fill="auto"/>
        <w:tabs>
          <w:tab w:val="left" w:pos="719"/>
        </w:tabs>
        <w:jc w:val="both"/>
      </w:pPr>
      <w:r>
        <w:t>Даље, Комитет сматра да треба саставити и редовно преиспитивати индивидуални план напредовања за свако дете и младо лице заједно са тим дететом, уз смештај малолетника у засебну ћелију под надзором (мера појачаног надзора), у којем би се утврдили циљеви и задаци које треба остварити да би се они успешно реинтегрисали у општу популацију.</w:t>
      </w:r>
    </w:p>
    <w:p w14:paraId="4ED60DFD" w14:textId="77777777" w:rsidR="006F5440" w:rsidRDefault="006F5440" w:rsidP="006F5440">
      <w:pPr>
        <w:pStyle w:val="BodyText"/>
        <w:numPr>
          <w:ilvl w:val="0"/>
          <w:numId w:val="12"/>
        </w:numPr>
        <w:shd w:val="clear" w:color="auto" w:fill="auto"/>
        <w:tabs>
          <w:tab w:val="left" w:pos="719"/>
        </w:tabs>
        <w:jc w:val="both"/>
      </w:pPr>
      <w:r>
        <w:t xml:space="preserve">На крају посете, делегација се позвала на члан 8. став 5. своје Конвенције и затражила од српских власти да у року од два месеца доставе информације о предузетим корацима како би се обезбедило да дисциплинска мера буде ограничена на само неколико дана, да се потреба за мером појачаног надзора преиспитује свакодневно и да се деци и младим лицима који су подвргнути овим мерама понуди могућност да седе или леже на својим креветима током </w:t>
      </w:r>
      <w:r>
        <w:lastRenderedPageBreak/>
        <w:t>дана, да имају више материјала за читање и да им се омогући најмање три сата вежбања напољу дневно (како је предвиђено законодавством Србије).</w:t>
      </w:r>
    </w:p>
    <w:p w14:paraId="04E3824C" w14:textId="77777777" w:rsidR="006F5440" w:rsidRDefault="006F5440" w:rsidP="006F5440">
      <w:pPr>
        <w:pStyle w:val="BodyText"/>
        <w:numPr>
          <w:ilvl w:val="0"/>
          <w:numId w:val="12"/>
        </w:numPr>
        <w:shd w:val="clear" w:color="auto" w:fill="auto"/>
        <w:tabs>
          <w:tab w:val="left" w:pos="719"/>
        </w:tabs>
        <w:jc w:val="both"/>
      </w:pPr>
      <w:r>
        <w:t>У свом одговору од 19. фебруара 2025. године, српске власти су истакла да је у начелу деци смештеној у просторијама појачаног надзора омогућено је да седе и леже у кревету током дана као и боравак напољу од најмање три сата, као и да имају приступ библиотеци. Међутим, Комитет је видео да је то у пракси другачије.</w:t>
      </w:r>
    </w:p>
    <w:p w14:paraId="270A59DB" w14:textId="77777777" w:rsidR="006F5440" w:rsidRDefault="006F5440" w:rsidP="006F5440">
      <w:pPr>
        <w:pStyle w:val="BodyText"/>
        <w:numPr>
          <w:ilvl w:val="0"/>
          <w:numId w:val="12"/>
        </w:numPr>
        <w:shd w:val="clear" w:color="auto" w:fill="auto"/>
        <w:tabs>
          <w:tab w:val="left" w:pos="719"/>
        </w:tabs>
        <w:jc w:val="both"/>
      </w:pPr>
      <w:r>
        <w:rPr>
          <w:b/>
        </w:rPr>
        <w:t>ЦПТ позива српске власти да преиспитају релевантне одредбе (укључујући примену елемената ЗИКС) које се односе на смештај малолетника у паровима у ћелије блока затвореног режима ВПД Крушевац током издржавања дисциплинске санкције. Исто тако, мера појачаног надзора треба да траје што је могуће краће, а њену неопходност треба преиспитивати свакодневно. Такође, ЦПТ препоручује да српске власти темељно преиспитају функционисање дисциплинских поступака превентивне сегрегације како би се обезбедило да се по потреби, на основу непосредне процене ризика или као дисциплинска санкција, они правовремено изврше. Коначно, препоручује се да се заједно са смештајем малолетника у засебну ћелију састави ревидирани индивидуални план напредовања, којим би се утврдили циљеви и задаци које треба остварити за њихово успешно реинтегрисање у општу популацију.</w:t>
      </w:r>
    </w:p>
    <w:p w14:paraId="5325DB88" w14:textId="77777777" w:rsidR="006F5440" w:rsidRDefault="006F5440" w:rsidP="006F5440">
      <w:pPr>
        <w:pStyle w:val="BodyText"/>
        <w:numPr>
          <w:ilvl w:val="0"/>
          <w:numId w:val="12"/>
        </w:numPr>
        <w:shd w:val="clear" w:color="auto" w:fill="auto"/>
        <w:tabs>
          <w:tab w:val="left" w:pos="719"/>
        </w:tabs>
        <w:jc w:val="both"/>
      </w:pPr>
      <w:r>
        <w:rPr>
          <w:b/>
        </w:rPr>
        <w:t>Даље, овој деци и младим лицима треба понудити могућност да седе или леже на својим креветима током трајања мере, да могу редовно да обављају телефонске позиве, да имају више материјала за читање и активности које ће им помоћи да структурирају своје време, као и да им се у пракси понуди најмање три сата вежбања напољу дневно (како је предвиђено у законодавству Србије).</w:t>
      </w:r>
    </w:p>
    <w:p w14:paraId="6E63DA5A" w14:textId="77777777" w:rsidR="006F5440" w:rsidRDefault="006F5440" w:rsidP="006F5440">
      <w:pPr>
        <w:pStyle w:val="Heading10"/>
        <w:keepNext/>
        <w:keepLines/>
        <w:numPr>
          <w:ilvl w:val="0"/>
          <w:numId w:val="19"/>
        </w:numPr>
        <w:shd w:val="clear" w:color="auto" w:fill="auto"/>
        <w:tabs>
          <w:tab w:val="left" w:pos="1460"/>
        </w:tabs>
        <w:ind w:firstLine="740"/>
      </w:pPr>
      <w:bookmarkStart w:id="37" w:name="bookmark44"/>
      <w:bookmarkStart w:id="38" w:name="bookmark45"/>
      <w:r>
        <w:t>Здравствене услуге</w:t>
      </w:r>
      <w:bookmarkEnd w:id="37"/>
      <w:bookmarkEnd w:id="38"/>
    </w:p>
    <w:p w14:paraId="07BCA8C2" w14:textId="77777777" w:rsidR="006F5440" w:rsidRDefault="006F5440" w:rsidP="006F5440">
      <w:pPr>
        <w:pStyle w:val="BodyText"/>
        <w:numPr>
          <w:ilvl w:val="0"/>
          <w:numId w:val="12"/>
        </w:numPr>
        <w:shd w:val="clear" w:color="auto" w:fill="auto"/>
        <w:tabs>
          <w:tab w:val="left" w:pos="719"/>
        </w:tabs>
        <w:jc w:val="both"/>
      </w:pPr>
      <w:r>
        <w:t>Здравствени кадар у КПД Крушевац био је адекватан и састојао се од једног новог лекара опште праксе са пуним радним временом (дежурног викендом) и четири медицинске сестре које су биле стално присутне.</w:t>
      </w:r>
      <w:r>
        <w:rPr>
          <w:vertAlign w:val="superscript"/>
        </w:rPr>
        <w:footnoteReference w:id="32"/>
      </w:r>
      <w:r>
        <w:t xml:space="preserve"> Међутим, један стоматолог са пуним радним временом био је на боловању више месеци и пацијенти су на хитну стоматолошку заштиту слати у болницу. </w:t>
      </w:r>
      <w:r>
        <w:rPr>
          <w:b/>
        </w:rPr>
        <w:t>ЦПТ препоручује да се пронађе привремена замена за стоматолога док се стоматолог са пуним радним временом не врати.</w:t>
      </w:r>
    </w:p>
    <w:p w14:paraId="6BA2C9E7" w14:textId="77777777" w:rsidR="006F5440" w:rsidRDefault="006F5440" w:rsidP="006F5440">
      <w:pPr>
        <w:pStyle w:val="BodyText"/>
        <w:numPr>
          <w:ilvl w:val="0"/>
          <w:numId w:val="12"/>
        </w:numPr>
        <w:shd w:val="clear" w:color="auto" w:fill="auto"/>
        <w:tabs>
          <w:tab w:val="left" w:pos="719"/>
        </w:tabs>
        <w:jc w:val="both"/>
      </w:pPr>
      <w:r>
        <w:t>Установу посећује један психијатар три пута недељно. Здравствени центар, који се налази у Павиљону Б, састоји се од собе за прегледе, чекаонице и стоматолошке ординације. Просторије су у адекватном стању и хигијени, а апотека је добро опремљена и има довољно медицинске опреме, укључујући ЕКГ и дефибрилатор. Чини се да се поверљивост медицинских података прописно поштује.</w:t>
      </w:r>
    </w:p>
    <w:p w14:paraId="5F28A24B" w14:textId="77777777" w:rsidR="006F5440" w:rsidRDefault="006F5440" w:rsidP="006F5440">
      <w:pPr>
        <w:pStyle w:val="BodyText"/>
        <w:numPr>
          <w:ilvl w:val="0"/>
          <w:numId w:val="12"/>
        </w:numPr>
        <w:shd w:val="clear" w:color="auto" w:fill="auto"/>
        <w:tabs>
          <w:tab w:val="left" w:pos="710"/>
        </w:tabs>
        <w:jc w:val="both"/>
      </w:pPr>
      <w:r>
        <w:t>Законодавство захтева да се деца медицински прегледају у року од 24 сата од пријема, што је у ВПД Крушевац и урађено. Медицински преглед састоји се од комплетне анамнезе, укључујући скрининг на туберкулозу у виду рендгенског снимка грудног коша и анализе крви за откривање хепатитиса Б, хепатитиса Ц и ХИВ. Све повреде су забележене, детаљно описане и фотографисане. Међутим, ЦПТ је приметио да је пре доласка новог лекара опште праксе у августу 2024. године, бивши лекар користио идентичну стандардну терминологију, једноставно „копирање и лепљење“ да би описао запажене повреде - и оне се нису увек поклапале са пратећим фотографијама повреда у медицинској документацији. Срећом, то више није случај са недавно запосленим лекаром опште праксе.</w:t>
      </w:r>
    </w:p>
    <w:p w14:paraId="34E70F5B" w14:textId="77777777" w:rsidR="006F5440" w:rsidRDefault="006F5440" w:rsidP="006F5440">
      <w:pPr>
        <w:pStyle w:val="BodyText"/>
        <w:numPr>
          <w:ilvl w:val="0"/>
          <w:numId w:val="12"/>
        </w:numPr>
        <w:shd w:val="clear" w:color="auto" w:fill="auto"/>
        <w:tabs>
          <w:tab w:val="left" w:pos="710"/>
        </w:tabs>
        <w:jc w:val="both"/>
      </w:pPr>
      <w:r>
        <w:t xml:space="preserve">Што се тиче вируса који се преносе крвљу, у време посете делегације није било забележених случајева хепатитиса Б или ХИВ. Међутим, било је 10 случајева хепатитиса Ц (три девојчице и седам дечака). Ниједно од ове деце није узимало лекове за ово стање јер су одбили понуђено лечење. У медицинским картонима деце позитивне на хепатитис Ц начелно није било упућивања специјалистима за инфективне болести, нити било каквих коментара о могућности да се они посете. </w:t>
      </w:r>
      <w:r>
        <w:rPr>
          <w:b/>
        </w:rPr>
        <w:t xml:space="preserve">ЦПТ препоручује да здравствено особље у ВПД Крушевац упути све пацијенте који су позитивно тестирани на хепатитис Ц специјалисти за инфективне болести како би добили свеобухватне консултације о могућим опцијама </w:t>
      </w:r>
      <w:r>
        <w:rPr>
          <w:b/>
        </w:rPr>
        <w:lastRenderedPageBreak/>
        <w:t>лечења, њиховим користима и ризицима. Ако пацијент одбије консултације, здравствено особље треба да обезбеди да пацијент и његови родитељи или законски заступници (по потреби) буду обавештени да се хепатитис Ц може лечити, да им се пружи објашњење о различитим опцијама лечења и да им се укаже на могуће негативне последице које одложено лечење може имати по здравље. Медицински картон пацијента треба да садржи евиденцију о таквим консултацијама.</w:t>
      </w:r>
    </w:p>
    <w:p w14:paraId="1F44F66B" w14:textId="77777777" w:rsidR="006F5440" w:rsidRDefault="006F5440" w:rsidP="006F5440">
      <w:pPr>
        <w:pStyle w:val="BodyText"/>
        <w:numPr>
          <w:ilvl w:val="0"/>
          <w:numId w:val="12"/>
        </w:numPr>
        <w:shd w:val="clear" w:color="auto" w:fill="auto"/>
        <w:tabs>
          <w:tab w:val="left" w:pos="710"/>
        </w:tabs>
        <w:jc w:val="both"/>
      </w:pPr>
      <w:r>
        <w:t xml:space="preserve">Иако је </w:t>
      </w:r>
      <w:r>
        <w:rPr>
          <w:u w:val="single"/>
        </w:rPr>
        <w:t>приступ</w:t>
      </w:r>
      <w:r>
        <w:t xml:space="preserve"> здравственом особљу и лековима био адекватан, </w:t>
      </w:r>
      <w:r>
        <w:rPr>
          <w:u w:val="single"/>
        </w:rPr>
        <w:t>чување лекова</w:t>
      </w:r>
      <w:r>
        <w:t xml:space="preserve"> у закључаном ормару у згради здравствене заштите било је неорганизовано и треба га побољшати. Није било личних терапијских листа, кутије за лекове (обележене именима пацијената) држале су се у преградама дрвене кутије за сваки блок и није постојао формалан начин да медицинске сестре евидентирају да је пацијент одбио лек (медицинска сестра је само усмено обавештавала лекара). </w:t>
      </w:r>
      <w:r>
        <w:rPr>
          <w:b/>
        </w:rPr>
        <w:t>ЦПТ препоручује да се чување лекова и евидентирање одбијања лекова у ВПД Крушевац преиспита. Даље, сваки пацијент коме су прописани лекови треба да има личну терапијску листу.</w:t>
      </w:r>
    </w:p>
    <w:p w14:paraId="33AE30FA" w14:textId="77777777" w:rsidR="006F5440" w:rsidRDefault="006F5440" w:rsidP="006F5440">
      <w:pPr>
        <w:pStyle w:val="Heading10"/>
        <w:keepNext/>
        <w:keepLines/>
        <w:numPr>
          <w:ilvl w:val="0"/>
          <w:numId w:val="19"/>
        </w:numPr>
        <w:shd w:val="clear" w:color="auto" w:fill="auto"/>
        <w:tabs>
          <w:tab w:val="left" w:pos="1460"/>
        </w:tabs>
        <w:ind w:firstLine="740"/>
        <w:jc w:val="both"/>
      </w:pPr>
      <w:bookmarkStart w:id="39" w:name="bookmark46"/>
      <w:bookmarkStart w:id="40" w:name="bookmark47"/>
      <w:r>
        <w:t>Остала питања</w:t>
      </w:r>
      <w:bookmarkEnd w:id="39"/>
      <w:bookmarkEnd w:id="40"/>
    </w:p>
    <w:p w14:paraId="3C99B2F3" w14:textId="77777777" w:rsidR="006F5440" w:rsidRDefault="006F5440" w:rsidP="006F5440">
      <w:pPr>
        <w:pStyle w:val="BodyText"/>
        <w:shd w:val="clear" w:color="auto" w:fill="auto"/>
        <w:ind w:left="1460"/>
      </w:pPr>
      <w:r>
        <w:t>а. контакт са спољним светом</w:t>
      </w:r>
    </w:p>
    <w:p w14:paraId="6F72DCBB" w14:textId="77777777" w:rsidR="006F5440" w:rsidRDefault="006F5440" w:rsidP="006F5440">
      <w:pPr>
        <w:pStyle w:val="BodyText"/>
        <w:numPr>
          <w:ilvl w:val="0"/>
          <w:numId w:val="12"/>
        </w:numPr>
        <w:shd w:val="clear" w:color="auto" w:fill="auto"/>
        <w:tabs>
          <w:tab w:val="left" w:pos="710"/>
        </w:tabs>
        <w:jc w:val="both"/>
      </w:pPr>
      <w:r>
        <w:t>Законодавство Србије предвиђа да деца могу једном недељно да имају посету породице и рођака, а два пута месечно посете особа које нису чланови породице.</w:t>
      </w:r>
      <w:r>
        <w:rPr>
          <w:vertAlign w:val="superscript"/>
        </w:rPr>
        <w:footnoteReference w:id="33"/>
      </w:r>
      <w:r>
        <w:t xml:space="preserve"> Деца имају право на један телефонски позив дневно. Закон такође предвиђа могућност продуженог одсуства, викенд дозвола и једнодневног одсуства које популација изгледа обилно користи, али то право не даје се деци смештеној у блоку затвореног режима. Иако су били под дисциплинским санкцијама или мерама појачаног надзора, дневница за посете је остала непромењена. У пракси многа деца нису имала посете, већ су користила телефон и повремено им је било дозвољено да користе Вибер на мобилним телефонима васпитача.</w:t>
      </w:r>
    </w:p>
    <w:p w14:paraId="248AE493" w14:textId="77777777" w:rsidR="006F5440" w:rsidRDefault="006F5440" w:rsidP="006F5440">
      <w:pPr>
        <w:pStyle w:val="BodyText"/>
        <w:shd w:val="clear" w:color="auto" w:fill="auto"/>
        <w:ind w:left="1460"/>
      </w:pPr>
      <w:r>
        <w:t>b.</w:t>
      </w:r>
      <w:r>
        <w:tab/>
        <w:t>поступак подношења притужби</w:t>
      </w:r>
    </w:p>
    <w:p w14:paraId="7F6FB1F1" w14:textId="77777777" w:rsidR="006F5440" w:rsidRDefault="006F5440" w:rsidP="006F5440">
      <w:pPr>
        <w:pStyle w:val="BodyText"/>
        <w:numPr>
          <w:ilvl w:val="0"/>
          <w:numId w:val="12"/>
        </w:numPr>
        <w:shd w:val="clear" w:color="auto" w:fill="auto"/>
        <w:tabs>
          <w:tab w:val="left" w:pos="721"/>
        </w:tabs>
        <w:jc w:val="both"/>
      </w:pPr>
      <w:r>
        <w:t xml:space="preserve">Поступак подношења притужби постоји само у теорији. Деца могу да поднесу своје притужбе управи преко посебног сандучета, а надлежним судским органима у другостепеном поступку. Међутим, од увођења механизма притужби две године пре посете поднето је само неколико притужби, а деца са којом је делегација разговарала изразила су дубоко неповерење у систем и страх од одмазде ако се жале. Даље, делегација није била убеђена да су деца и млада лица били упознати са било каквим спољним или независним механизмом притужби. </w:t>
      </w:r>
      <w:r>
        <w:rPr>
          <w:b/>
        </w:rPr>
        <w:t>Комитет препоручује да се деца и млада лица смештени у ВПД Крушевац по пријему обавесте о томе како да поднесу притужбе на начин који улива поверење (на пример, кутије за притужбе које могу отворити само одређене особе), да им васпитачи поново објасне поступак када се сместе у установу и да управа подигне ниво свести о поверљивој природи поступка притужби код деце и особља (на пример, организовањем сесија у малим групама са децом, младим лицима и њиховим васпитачима како би им се објаснила поверљива природа поступка притужби).</w:t>
      </w:r>
    </w:p>
    <w:p w14:paraId="7B0A62E2" w14:textId="77777777" w:rsidR="006F5440" w:rsidRDefault="006F5440" w:rsidP="006F5440">
      <w:pPr>
        <w:pStyle w:val="BodyText"/>
        <w:shd w:val="clear" w:color="auto" w:fill="auto"/>
        <w:tabs>
          <w:tab w:val="left" w:pos="1398"/>
        </w:tabs>
        <w:ind w:firstLine="740"/>
        <w:jc w:val="both"/>
      </w:pPr>
      <w:r>
        <w:rPr>
          <w:b/>
        </w:rPr>
        <w:t>(ii)</w:t>
      </w:r>
      <w:r>
        <w:rPr>
          <w:b/>
        </w:rPr>
        <w:tab/>
      </w:r>
      <w:r>
        <w:rPr>
          <w:b/>
          <w:u w:val="single"/>
        </w:rPr>
        <w:t>Затворска болница</w:t>
      </w:r>
    </w:p>
    <w:p w14:paraId="58806D83" w14:textId="77777777" w:rsidR="006F5440" w:rsidRDefault="006F5440" w:rsidP="006F5440">
      <w:pPr>
        <w:pStyle w:val="Heading10"/>
        <w:keepNext/>
        <w:keepLines/>
        <w:numPr>
          <w:ilvl w:val="0"/>
          <w:numId w:val="22"/>
        </w:numPr>
        <w:shd w:val="clear" w:color="auto" w:fill="auto"/>
        <w:tabs>
          <w:tab w:val="left" w:pos="1398"/>
        </w:tabs>
        <w:ind w:firstLine="740"/>
        <w:jc w:val="both"/>
      </w:pPr>
      <w:bookmarkStart w:id="41" w:name="bookmark48"/>
      <w:bookmarkStart w:id="42" w:name="bookmark49"/>
      <w:r>
        <w:t>Прелиминарне напомене</w:t>
      </w:r>
      <w:bookmarkEnd w:id="41"/>
      <w:bookmarkEnd w:id="42"/>
    </w:p>
    <w:p w14:paraId="51F62CB4" w14:textId="77777777" w:rsidR="006F5440" w:rsidRDefault="006F5440" w:rsidP="006F5440">
      <w:pPr>
        <w:pStyle w:val="BodyText"/>
        <w:numPr>
          <w:ilvl w:val="0"/>
          <w:numId w:val="12"/>
        </w:numPr>
        <w:shd w:val="clear" w:color="auto" w:fill="auto"/>
        <w:tabs>
          <w:tab w:val="left" w:pos="721"/>
        </w:tabs>
        <w:jc w:val="both"/>
      </w:pPr>
      <w:r>
        <w:t>Делегација је извршила накнадну посету Затворској болници како би проценила лечење психијатријских пацијената и утврдила да ли је дошло до побољшања од претходних посета ЦПТ</w:t>
      </w:r>
      <w:r>
        <w:rPr>
          <w:vertAlign w:val="superscript"/>
        </w:rPr>
        <w:footnoteReference w:id="34"/>
      </w:r>
      <w:r>
        <w:t>, посебно оне из 2021. године. Начелно, делегација је затекла ситуацију која се није значајно побољшала од њене последње посете 2021. године. Многи аспекти су се погоршали, на пример већи степен пренасељености и неспровођење претходне препоруке ЦПТ о потреби премештања деце пацијената из Затворске болнице.</w:t>
      </w:r>
    </w:p>
    <w:p w14:paraId="6C1DE7BB" w14:textId="638A4EB4" w:rsidR="006F5440" w:rsidRDefault="006F5440" w:rsidP="006F5440">
      <w:pPr>
        <w:pStyle w:val="BodyText"/>
        <w:numPr>
          <w:ilvl w:val="0"/>
          <w:numId w:val="12"/>
        </w:numPr>
        <w:shd w:val="clear" w:color="auto" w:fill="auto"/>
        <w:tabs>
          <w:tab w:val="left" w:pos="721"/>
        </w:tabs>
        <w:spacing w:line="230" w:lineRule="auto"/>
        <w:jc w:val="both"/>
      </w:pPr>
      <w:r>
        <w:t xml:space="preserve">Изглед Затворске болнице, која заузима трећи и четврти спрат и ходник у приземљу </w:t>
      </w:r>
      <w:r>
        <w:lastRenderedPageBreak/>
        <w:t>просторија Окружног затвора у Београду, није се значајно променио од посете 2021. године.</w:t>
      </w:r>
      <w:r w:rsidR="007315D9">
        <w:rPr>
          <w:rStyle w:val="FootnoteReference"/>
        </w:rPr>
        <w:footnoteReference w:id="35"/>
      </w:r>
    </w:p>
    <w:p w14:paraId="524FD1D1" w14:textId="517C1165" w:rsidR="006F5440" w:rsidRDefault="006F5440" w:rsidP="006F5440">
      <w:pPr>
        <w:pStyle w:val="BodyText"/>
        <w:numPr>
          <w:ilvl w:val="0"/>
          <w:numId w:val="12"/>
        </w:numPr>
        <w:shd w:val="clear" w:color="auto" w:fill="auto"/>
        <w:tabs>
          <w:tab w:val="left" w:pos="721"/>
        </w:tabs>
        <w:jc w:val="both"/>
      </w:pPr>
      <w:r>
        <w:t>На трећем спрату, одељења Ц и Д су била су за лечење пацијената са зависношћу од алкохола и дрога, одељење E је било за пацијенте са акутним психијатријским потребама (лица у притвору и осуђена лица пребачена из других затвора), одељење Г за почетно психијатријско посматрање и одељење И за соматско лечење, као и женска одељења. На четвртом спрату, одељења A и Б била су за пацијенте на обавезном психијатријском лечењу и састојала су се од четири блока и неколико такозваних соба за изолацију, са вратима са решеткама која су водила до соба од којих свака има по 10 кревета.</w:t>
      </w:r>
      <w:r w:rsidR="007315D9">
        <w:rPr>
          <w:rStyle w:val="FootnoteReference"/>
        </w:rPr>
        <w:footnoteReference w:id="36"/>
      </w:r>
    </w:p>
    <w:p w14:paraId="5B311385" w14:textId="77777777" w:rsidR="006F5440" w:rsidRDefault="006F5440" w:rsidP="006F5440">
      <w:pPr>
        <w:pStyle w:val="BodyText"/>
        <w:numPr>
          <w:ilvl w:val="0"/>
          <w:numId w:val="12"/>
        </w:numPr>
        <w:shd w:val="clear" w:color="auto" w:fill="auto"/>
        <w:tabs>
          <w:tab w:val="left" w:pos="721"/>
        </w:tabs>
        <w:jc w:val="both"/>
      </w:pPr>
      <w:r>
        <w:t>Званични капацитет Затворске болнице поново је процењен после 2021. године (када је капацитет био 638 ​​места) да би се додало још 100 места, али нису извршени додатни инфраструктурни радови како би се обезбедио већи простор. Треба напоменути да је званични капацитет Затворске болнице био 400 кревета 2004. године и да од тада није дошло до повећања смештајног простора болнице, упркос повећању за преко 400 кревета током 20 година.</w:t>
      </w:r>
    </w:p>
    <w:p w14:paraId="04C6B1EF" w14:textId="77777777" w:rsidR="006F5440" w:rsidRDefault="006F5440" w:rsidP="006F5440">
      <w:pPr>
        <w:pStyle w:val="BodyText"/>
        <w:numPr>
          <w:ilvl w:val="0"/>
          <w:numId w:val="12"/>
        </w:numPr>
        <w:shd w:val="clear" w:color="auto" w:fill="auto"/>
        <w:tabs>
          <w:tab w:val="left" w:pos="721"/>
        </w:tabs>
        <w:jc w:val="both"/>
      </w:pPr>
      <w:r>
        <w:t>У време посете, у болници је било смештено 878 пацијената.</w:t>
      </w:r>
      <w:r>
        <w:rPr>
          <w:vertAlign w:val="superscript"/>
        </w:rPr>
        <w:footnoteReference w:id="37"/>
      </w:r>
      <w:r>
        <w:t xml:space="preserve"> То је укључивало 509 форензичких психијатријских пацијената (укључујући 41 жену и три малолетника), укључујући 132 „акутна“ психијатријска пацијента (укључујући 27 жена) и седам пацијената на „форензичком вештачењу / посматрању“ (укључујући две жене). Међу овим психијатријским пацијентима,154 је било под мером старатељства (од којих је 133 било потпуно лишено правне способности, а 21 делимично). Као таква, Затворска болница је веома пренасељена и достигла је тачку засићења.</w:t>
      </w:r>
    </w:p>
    <w:p w14:paraId="55A4BE6B" w14:textId="77777777" w:rsidR="006F5440" w:rsidRDefault="006F5440" w:rsidP="006F5440">
      <w:pPr>
        <w:pStyle w:val="BodyText"/>
        <w:numPr>
          <w:ilvl w:val="0"/>
          <w:numId w:val="12"/>
        </w:numPr>
        <w:shd w:val="clear" w:color="auto" w:fill="auto"/>
        <w:tabs>
          <w:tab w:val="left" w:pos="713"/>
        </w:tabs>
        <w:jc w:val="both"/>
      </w:pPr>
      <w:r>
        <w:t>Постоје планови за изградњу зграде намењене дуготрајним форензичким пацијентима Затворске болнице у близини места цивилне психијатријске болнице у Падинској Скели (видети став 212), која се налази око 30 километара северно од Београда. Циљ је да се 500 форензичких пацијената пребаци у нову зграду у Падинској Скели да би се растеретила Затворска болница и омогућило да на трећем и четвртом спрату буду смештени краткотрајни акутни пацијенти, у условима без пренасељености. Ово представља позитиван развој догађаја.</w:t>
      </w:r>
    </w:p>
    <w:p w14:paraId="2C29E93C" w14:textId="77777777" w:rsidR="006F5440" w:rsidRDefault="006F5440" w:rsidP="006F5440">
      <w:pPr>
        <w:pStyle w:val="BodyText"/>
        <w:numPr>
          <w:ilvl w:val="0"/>
          <w:numId w:val="12"/>
        </w:numPr>
        <w:shd w:val="clear" w:color="auto" w:fill="auto"/>
        <w:tabs>
          <w:tab w:val="left" w:pos="713"/>
        </w:tabs>
        <w:jc w:val="both"/>
      </w:pPr>
      <w:r>
        <w:t xml:space="preserve">ЦПТ-у су достављене појединости студије изводљивости за нову зграду. Иако Комитет начелно сматра да је ово корак у правом смеру, приметио је неколико недостатака у предвиђеним плановима, укључујући и оне који се тичу материјалних услова (на пример, у смештајним блоковима је недостајало соба за терапију, није било једнокреветних соба ни спортске сале) и чињеницу да су просторије за спутавање планиране за боравак више особа, што је већ случај у Затворској болници, а што је Комитет више пута критиковао (видети одељак </w:t>
      </w:r>
      <w:r>
        <w:rPr>
          <w:i/>
          <w:iCs/>
        </w:rPr>
        <w:t>Употреба силе и средстава спутавања</w:t>
      </w:r>
      <w:r>
        <w:t xml:space="preserve"> у наставку).</w:t>
      </w:r>
    </w:p>
    <w:p w14:paraId="5EE57EE2" w14:textId="77777777" w:rsidR="006F5440" w:rsidRDefault="006F5440" w:rsidP="006F5440">
      <w:pPr>
        <w:pStyle w:val="BodyText"/>
        <w:shd w:val="clear" w:color="auto" w:fill="auto"/>
        <w:jc w:val="both"/>
      </w:pPr>
      <w:r>
        <w:rPr>
          <w:b/>
        </w:rPr>
        <w:t>ЦПТ препоручује српским властима да обезбеде да се приликом пројектовања и изградње нове болнице наведени недостаци узму у обзир. Даље, ЦПТ жели од српских власти да добије детаљне информације о плановима пребацивања у вези са предвиђеним временским оквиром, категоријама и бројем пацијената, као и максималним предвиђеним бројем пацијената по соби.</w:t>
      </w:r>
    </w:p>
    <w:p w14:paraId="25418702" w14:textId="77777777" w:rsidR="006F5440" w:rsidRDefault="006F5440" w:rsidP="006F5440">
      <w:pPr>
        <w:pStyle w:val="BodyText"/>
        <w:numPr>
          <w:ilvl w:val="0"/>
          <w:numId w:val="12"/>
        </w:numPr>
        <w:shd w:val="clear" w:color="auto" w:fill="auto"/>
        <w:tabs>
          <w:tab w:val="left" w:pos="713"/>
        </w:tabs>
        <w:jc w:val="both"/>
      </w:pPr>
      <w:r>
        <w:t xml:space="preserve">ЦПТ је посећивао Затворску болницу током низа година и примећује да се </w:t>
      </w:r>
      <w:r>
        <w:rPr>
          <w:u w:val="single"/>
        </w:rPr>
        <w:t>број форензичких пацијената</w:t>
      </w:r>
      <w:r>
        <w:t xml:space="preserve"> (који се налазе у надлежности Министарства правде) осуђених на безбедносну меру обавезног психијатријског лечења и притвора стално </w:t>
      </w:r>
      <w:r>
        <w:rPr>
          <w:u w:val="single"/>
        </w:rPr>
        <w:t>повећавао</w:t>
      </w:r>
      <w:r>
        <w:t>. У време посете 2024. године, попуњеност је била на рекордном нивоу од преко 500 особа.</w:t>
      </w:r>
      <w:r>
        <w:rPr>
          <w:vertAlign w:val="superscript"/>
        </w:rPr>
        <w:footnoteReference w:id="38"/>
      </w:r>
      <w:r>
        <w:t xml:space="preserve"> Даље, прима се све већи број притвореника, који обично остају све дуже време (многи остају дуже од годину дана, а неки дуже од две године), који живе под далеко рестриктивнијим режимом од </w:t>
      </w:r>
      <w:r>
        <w:lastRenderedPageBreak/>
        <w:t xml:space="preserve">осуђених форензичких пацијената (видети одељак </w:t>
      </w:r>
      <w:r>
        <w:rPr>
          <w:i/>
          <w:iCs/>
        </w:rPr>
        <w:t>Притвор</w:t>
      </w:r>
      <w:r>
        <w:t xml:space="preserve"> у наставку).</w:t>
      </w:r>
    </w:p>
    <w:p w14:paraId="5DE52893" w14:textId="77777777" w:rsidR="006F5440" w:rsidRDefault="006F5440" w:rsidP="006F5440">
      <w:pPr>
        <w:pStyle w:val="BodyText"/>
        <w:numPr>
          <w:ilvl w:val="0"/>
          <w:numId w:val="12"/>
        </w:numPr>
        <w:shd w:val="clear" w:color="auto" w:fill="auto"/>
        <w:tabs>
          <w:tab w:val="left" w:pos="713"/>
        </w:tabs>
        <w:jc w:val="both"/>
      </w:pPr>
      <w:r>
        <w:t>Иако је позитивно то што су у току планови за изградњу додатне локације за смештај форензичких пацијената, ЦПТ сматра да изградња нове инфраструктуре неће сама по себи зауставити флуктуацију све већег броја особа којима су судови изрекли казнене пресуде. Са тренутном стопом раста, нова зграда ће ускоро достићи свој капацитет, а затим и засићење.</w:t>
      </w:r>
    </w:p>
    <w:p w14:paraId="3B5268DE" w14:textId="77777777" w:rsidR="006F5440" w:rsidRDefault="006F5440" w:rsidP="006F5440">
      <w:pPr>
        <w:pStyle w:val="BodyText"/>
        <w:numPr>
          <w:ilvl w:val="0"/>
          <w:numId w:val="12"/>
        </w:numPr>
        <w:shd w:val="clear" w:color="auto" w:fill="auto"/>
        <w:tabs>
          <w:tab w:val="left" w:pos="713"/>
        </w:tabs>
        <w:jc w:val="both"/>
      </w:pPr>
      <w:r>
        <w:t>Форензички пацијенти су у просеку проводили много година, заправо велики део свог живота у Затворској болници.</w:t>
      </w:r>
      <w:r>
        <w:rPr>
          <w:vertAlign w:val="superscript"/>
        </w:rPr>
        <w:footnoteReference w:id="39"/>
      </w:r>
      <w:r>
        <w:t xml:space="preserve"> Ову ситуацију је погоршала чињеница да је </w:t>
      </w:r>
      <w:r>
        <w:rPr>
          <w:u w:val="single"/>
        </w:rPr>
        <w:t>смештај</w:t>
      </w:r>
      <w:r>
        <w:t xml:space="preserve"> у Затворској болници, у многим случајевима,</w:t>
      </w:r>
      <w:r>
        <w:rPr>
          <w:vertAlign w:val="superscript"/>
        </w:rPr>
        <w:footnoteReference w:id="40"/>
      </w:r>
      <w:r>
        <w:t xml:space="preserve"> био </w:t>
      </w:r>
      <w:r>
        <w:rPr>
          <w:u w:val="single"/>
        </w:rPr>
        <w:t>дужи него што је потребно</w:t>
      </w:r>
      <w:r>
        <w:t xml:space="preserve"> - чиме је болница додатно загушена дуготрајним пацијентима. У бројним случајевима пацијенти нису могли да наставе лечење у мање рестриктивном окружењу, с обзиром на то да нису имали подршку породице, успостављену структуру заједнице или расположиво место у цивилној психијатријској болници (видети одељак </w:t>
      </w:r>
      <w:r>
        <w:rPr>
          <w:i/>
          <w:iCs/>
        </w:rPr>
        <w:t>Заштитне мере</w:t>
      </w:r>
      <w:r>
        <w:t>). ЦПТ сматра да ово има разарајући утицај на мотивацију тих пацијената за лечење, као и на стање пренасељености.</w:t>
      </w:r>
    </w:p>
    <w:p w14:paraId="638DE1D7" w14:textId="77777777" w:rsidR="006F5440" w:rsidRDefault="006F5440" w:rsidP="006F5440">
      <w:pPr>
        <w:pStyle w:val="BodyText"/>
        <w:numPr>
          <w:ilvl w:val="0"/>
          <w:numId w:val="12"/>
        </w:numPr>
        <w:shd w:val="clear" w:color="auto" w:fill="auto"/>
        <w:tabs>
          <w:tab w:val="left" w:pos="713"/>
        </w:tabs>
        <w:jc w:val="both"/>
      </w:pPr>
      <w:r>
        <w:t>Неки пацијенти пребачени су у цивилне психијатријске болнице, а 2024. године повећан број пацијената (55) пребачен је у Клинику „Лаза Лазаревић”. У 2025. години планирано је премештање још 50 пацијената у исту установу. Овим се обезбедило да се по први пут више пацијената отпусти</w:t>
      </w:r>
      <w:r>
        <w:rPr>
          <w:vertAlign w:val="superscript"/>
        </w:rPr>
        <w:footnoteReference w:id="41"/>
      </w:r>
      <w:r>
        <w:t xml:space="preserve"> из Затворске болнице него што је примљено у њу.</w:t>
      </w:r>
      <w:r>
        <w:rPr>
          <w:vertAlign w:val="superscript"/>
        </w:rPr>
        <w:footnoteReference w:id="42"/>
      </w:r>
      <w:r>
        <w:t xml:space="preserve"> Међутим, ово је био неодржив тренд, с обзиром на то да су саме цивилне психијатријске болнице у надлежности Министарства здравља имале ограничене капацитете или ресурсе за смештај већег броја форензичких пацијената (видети Део </w:t>
      </w:r>
      <w:r>
        <w:rPr>
          <w:i/>
          <w:iCs/>
        </w:rPr>
        <w:t>C</w:t>
      </w:r>
      <w:r>
        <w:t xml:space="preserve"> овог извештаја).</w:t>
      </w:r>
    </w:p>
    <w:p w14:paraId="551DE319" w14:textId="77777777" w:rsidR="006F5440" w:rsidRDefault="006F5440" w:rsidP="006F5440">
      <w:pPr>
        <w:pStyle w:val="BodyText"/>
        <w:numPr>
          <w:ilvl w:val="0"/>
          <w:numId w:val="12"/>
        </w:numPr>
        <w:shd w:val="clear" w:color="auto" w:fill="auto"/>
        <w:tabs>
          <w:tab w:val="left" w:pos="712"/>
        </w:tabs>
        <w:jc w:val="both"/>
      </w:pPr>
      <w:r>
        <w:t>Управа и лекари цивилних и затворских психијатријских болница потврдили су да нису постојале адекватне или довољне структуре подршке које би омогућиле судовима да размотре алтернативе притвору или да им омогуће прелазак на алтернативно, амбулантно, локално психијатријско лечење, као и да установе социјалне заштите нису биле спремне да их приме. То је резултирало изузетно дугим периодима (до 35 година) проведеним у затворском окружењу Затворске болнице.</w:t>
      </w:r>
    </w:p>
    <w:p w14:paraId="769E28CB" w14:textId="77777777" w:rsidR="006F5440" w:rsidRDefault="006F5440" w:rsidP="006F5440">
      <w:pPr>
        <w:pStyle w:val="BodyText"/>
        <w:numPr>
          <w:ilvl w:val="0"/>
          <w:numId w:val="12"/>
        </w:numPr>
        <w:shd w:val="clear" w:color="auto" w:fill="auto"/>
        <w:tabs>
          <w:tab w:val="left" w:pos="712"/>
        </w:tabs>
        <w:jc w:val="both"/>
      </w:pPr>
      <w:r>
        <w:t xml:space="preserve">ЦПТ сматра да је веома проблематична комбинација непостојања јасног пута отпуста за мушке и женске пацијенте и одговарајућих објеката у заједници, која је погоршана праксом наметања виших нивоа ограничења пацијентима него што захтева њихово стање. </w:t>
      </w:r>
      <w:r>
        <w:rPr>
          <w:b/>
        </w:rPr>
        <w:t>ЦПТ препоручује да српске власти преиспитају безбедносне потребе пацијената у Затворској болници и сходно томе их распореде у психијатријске јединице или установе одговарајућег нивоа безбедности, у складу са начелом најмање рестриктивне неге.</w:t>
      </w:r>
    </w:p>
    <w:p w14:paraId="2C8FF779" w14:textId="77777777" w:rsidR="006F5440" w:rsidRDefault="006F5440" w:rsidP="006F5440">
      <w:pPr>
        <w:pStyle w:val="BodyText"/>
        <w:numPr>
          <w:ilvl w:val="0"/>
          <w:numId w:val="12"/>
        </w:numPr>
        <w:shd w:val="clear" w:color="auto" w:fill="auto"/>
        <w:tabs>
          <w:tab w:val="left" w:pos="712"/>
        </w:tabs>
        <w:jc w:val="both"/>
      </w:pPr>
      <w:r>
        <w:t xml:space="preserve">Поред тога, Комитет увиђа да правилно опремљени прелазни објекти и полубезбедни локални психијатријски услови пружају драгоцену подршку свим форензичким пацијентима (у Затворској болници и у цивилним болницама) како би им помогли у припреми за евентуалну реинтеграцију у њихове заједнице. Прелазни објекти са довољним бројем места за обезбеђивање адекватног приступа здравственој заштити, смештају, службама за лечење зависности и органима за запошљавање у заједници неопходни су на крају мере обавезне хоспитализације и лечења. Даље, перспектива приступа таквим објектима представља кључну подршку за менталну добробит форензичких пацијената у свим фазама њихове обавезне мере. </w:t>
      </w:r>
      <w:r>
        <w:rPr>
          <w:b/>
        </w:rPr>
        <w:t>ЦПТ позива српске власти да брзо инвестирају у већи број локалних, малих, полуотворених прелазних установа са довољним капацитетом за адекватну подршку свим форензичким пацијентима којима је потребна ова прелазна фаза пре отпуштања у заједницу.</w:t>
      </w:r>
    </w:p>
    <w:p w14:paraId="2A159D06" w14:textId="77777777" w:rsidR="006F5440" w:rsidRDefault="006F5440" w:rsidP="006F5440">
      <w:pPr>
        <w:pStyle w:val="BodyText"/>
        <w:numPr>
          <w:ilvl w:val="0"/>
          <w:numId w:val="12"/>
        </w:numPr>
        <w:shd w:val="clear" w:color="auto" w:fill="auto"/>
        <w:tabs>
          <w:tab w:val="left" w:pos="712"/>
        </w:tabs>
        <w:jc w:val="both"/>
      </w:pPr>
      <w:r>
        <w:t xml:space="preserve">Исто тако, Комитет примећује да </w:t>
      </w:r>
      <w:r>
        <w:rPr>
          <w:u w:val="single"/>
        </w:rPr>
        <w:t xml:space="preserve">недостаје делотворна дугорочна, вишесекторска </w:t>
      </w:r>
      <w:r>
        <w:rPr>
          <w:u w:val="single"/>
        </w:rPr>
        <w:lastRenderedPageBreak/>
        <w:t>међуресорна сарадња</w:t>
      </w:r>
      <w:r>
        <w:t xml:space="preserve"> између министарстава правде, здравља и рада и социјалне политике. У том погледу, Програм о заштити менталног здравља у Републици Србији за период 2019–2026. године очигледно се не спроводи (Програм).</w:t>
      </w:r>
      <w:r>
        <w:rPr>
          <w:vertAlign w:val="superscript"/>
        </w:rPr>
        <w:footnoteReference w:id="43"/>
      </w:r>
      <w:r>
        <w:t xml:space="preserve"> Поред тога, чини се да не постоји јасна стратегија или политика о управљању форензичким лечењем.</w:t>
      </w:r>
    </w:p>
    <w:p w14:paraId="1A35AE46" w14:textId="77777777" w:rsidR="006F5440" w:rsidRDefault="006F5440" w:rsidP="006F5440">
      <w:pPr>
        <w:pStyle w:val="BodyText"/>
        <w:numPr>
          <w:ilvl w:val="0"/>
          <w:numId w:val="12"/>
        </w:numPr>
        <w:shd w:val="clear" w:color="auto" w:fill="auto"/>
        <w:tabs>
          <w:tab w:val="left" w:pos="712"/>
        </w:tabs>
        <w:jc w:val="both"/>
      </w:pPr>
      <w:r>
        <w:t>Програм предвиђа да се цивилне специјалне психијатријске болнице и Клиника „Лаза Лазаревић” реформишу како би се смањио укупан капацитет кревета за дуготрајну хоспитализацију, а да се преостали капацитет кревета користи за лечење пацијената са акутним менталним поремећајима, за форензичку психијатрију, зависности и геронтопсихијатрију.</w:t>
      </w:r>
    </w:p>
    <w:p w14:paraId="186B64A9" w14:textId="77777777" w:rsidR="006F5440" w:rsidRDefault="006F5440" w:rsidP="006F5440">
      <w:pPr>
        <w:pStyle w:val="BodyText"/>
        <w:shd w:val="clear" w:color="auto" w:fill="auto"/>
        <w:jc w:val="both"/>
      </w:pPr>
      <w:r>
        <w:t>Међутим, по мишљењу Комитета наведени програм тренутно има недостатке у више аспеката. То подразумева следеће: не наводи конкретно предвиђене капацитете; не планира како да се обезбеди одговарајућа подела кревета у различитим нивоима безбедносних структура, са смештајем пацијената који одговара њиховим здравственим и безбедносним потребама; и не планира накнадно праћење. Даље, иако Програм потврђује проблем одвајања форензичке психијатрије од других психијатријских служби, он не препознаје Затворску болницу као део система, нити истиче планове конкретних мера о томе како је повезати.</w:t>
      </w:r>
    </w:p>
    <w:p w14:paraId="6B0167D5" w14:textId="77777777" w:rsidR="006F5440" w:rsidRDefault="006F5440" w:rsidP="006F5440">
      <w:pPr>
        <w:pStyle w:val="BodyText"/>
        <w:numPr>
          <w:ilvl w:val="0"/>
          <w:numId w:val="12"/>
        </w:numPr>
        <w:shd w:val="clear" w:color="auto" w:fill="auto"/>
        <w:tabs>
          <w:tab w:val="left" w:pos="714"/>
        </w:tabs>
        <w:jc w:val="both"/>
      </w:pPr>
      <w:r>
        <w:t>Комитет сматра да је холистички преглед неопходан за разумевање реалности која обликује функционисање система форензичког лечења Министарстава правде и Министарстава здравља. Потребно је ревидирати и појаснити модел лечења, који би требало да омогући потпуну процену профила (и безбедносних потреба) форензичких психијатријских пацијената у оквиру ове мере и омогући праћење њиховог напредовања, као и разумети подстицај националних судова за примену ове мере.</w:t>
      </w:r>
    </w:p>
    <w:p w14:paraId="2FF93850" w14:textId="77777777" w:rsidR="006F5440" w:rsidRDefault="006F5440" w:rsidP="006F5440">
      <w:pPr>
        <w:pStyle w:val="BodyText"/>
        <w:numPr>
          <w:ilvl w:val="0"/>
          <w:numId w:val="12"/>
        </w:numPr>
        <w:shd w:val="clear" w:color="auto" w:fill="auto"/>
        <w:tabs>
          <w:tab w:val="left" w:pos="714"/>
        </w:tabs>
        <w:jc w:val="both"/>
      </w:pPr>
      <w:r>
        <w:t>Без овог холистичког прегледа, Комитет сматра да је готово немогуће предузети кораке засноване на информисаности како би се број пацијената у Затворској болници ставио под контролу и како би се развио и хуманизовао форензички третман (то јест, створили мање рестриктивни услови). Хитно је потребна стратегија, тим пре с обзиром на планове (видети раније поменуто) за изградњу додатног објекта за Затворску болницу.</w:t>
      </w:r>
    </w:p>
    <w:p w14:paraId="06F21821" w14:textId="77777777" w:rsidR="006F5440" w:rsidRDefault="006F5440" w:rsidP="006F5440">
      <w:pPr>
        <w:pStyle w:val="BodyText"/>
        <w:numPr>
          <w:ilvl w:val="0"/>
          <w:numId w:val="12"/>
        </w:numPr>
        <w:shd w:val="clear" w:color="auto" w:fill="auto"/>
        <w:tabs>
          <w:tab w:val="left" w:pos="714"/>
        </w:tabs>
        <w:spacing w:after="0"/>
        <w:jc w:val="both"/>
      </w:pPr>
      <w:r>
        <w:rPr>
          <w:b/>
        </w:rPr>
        <w:t>ЦПТ препоручује да српске власти:</w:t>
      </w:r>
    </w:p>
    <w:p w14:paraId="10944CE8" w14:textId="77777777" w:rsidR="006F5440" w:rsidRDefault="006F5440" w:rsidP="006F5440">
      <w:pPr>
        <w:pStyle w:val="BodyText"/>
        <w:numPr>
          <w:ilvl w:val="0"/>
          <w:numId w:val="13"/>
        </w:numPr>
        <w:shd w:val="clear" w:color="auto" w:fill="auto"/>
        <w:tabs>
          <w:tab w:val="left" w:pos="1016"/>
        </w:tabs>
        <w:spacing w:after="0"/>
        <w:ind w:left="1000" w:hanging="260"/>
        <w:jc w:val="both"/>
      </w:pPr>
      <w:r>
        <w:rPr>
          <w:b/>
        </w:rPr>
        <w:t>прате број форензичких пацијената у оба система - затворском здравственом систему (Министарство правде) и цивилном здравственом систему (Министарство здравља) - и да рашчлане информације тако да одредиште отпуштених пацијената буде јасно видљиво, заједно са бројем пацијената и трајањем њиховог боравка у свакој институцији; и</w:t>
      </w:r>
    </w:p>
    <w:p w14:paraId="24572C7C" w14:textId="77777777" w:rsidR="006F5440" w:rsidRDefault="006F5440" w:rsidP="006F5440">
      <w:pPr>
        <w:pStyle w:val="BodyText"/>
        <w:numPr>
          <w:ilvl w:val="0"/>
          <w:numId w:val="13"/>
        </w:numPr>
        <w:shd w:val="clear" w:color="auto" w:fill="auto"/>
        <w:tabs>
          <w:tab w:val="left" w:pos="1016"/>
        </w:tabs>
        <w:ind w:left="1000" w:hanging="260"/>
        <w:jc w:val="both"/>
      </w:pPr>
      <w:r>
        <w:rPr>
          <w:b/>
        </w:rPr>
        <w:t>усвоје мултисекторску стратегију форензичког лечења, укључујући смислен модел лечења за форензичку психијатријску негу.</w:t>
      </w:r>
    </w:p>
    <w:p w14:paraId="3F526079" w14:textId="77777777" w:rsidR="006F5440" w:rsidRDefault="006F5440" w:rsidP="006F5440">
      <w:pPr>
        <w:pStyle w:val="BodyText"/>
        <w:numPr>
          <w:ilvl w:val="0"/>
          <w:numId w:val="12"/>
        </w:numPr>
        <w:shd w:val="clear" w:color="auto" w:fill="auto"/>
        <w:tabs>
          <w:tab w:val="left" w:pos="714"/>
        </w:tabs>
        <w:spacing w:after="0"/>
        <w:jc w:val="both"/>
      </w:pPr>
      <w:r>
        <w:t xml:space="preserve">У вези са форензичким пацијентима спремним за отпуст из Затворске болнице и из цивилних психијатријских болница, </w:t>
      </w:r>
      <w:r>
        <w:rPr>
          <w:b/>
          <w:bCs/>
        </w:rPr>
        <w:t>ЦПТ препоручује да српске власти:</w:t>
      </w:r>
    </w:p>
    <w:p w14:paraId="564BCA1D" w14:textId="77777777" w:rsidR="006F5440" w:rsidRDefault="006F5440" w:rsidP="006F5440">
      <w:pPr>
        <w:pStyle w:val="BodyText"/>
        <w:numPr>
          <w:ilvl w:val="0"/>
          <w:numId w:val="13"/>
        </w:numPr>
        <w:shd w:val="clear" w:color="auto" w:fill="auto"/>
        <w:tabs>
          <w:tab w:val="left" w:pos="1016"/>
        </w:tabs>
        <w:spacing w:after="0"/>
        <w:ind w:left="1000" w:hanging="260"/>
        <w:jc w:val="both"/>
      </w:pPr>
      <w:r>
        <w:rPr>
          <w:b/>
        </w:rPr>
        <w:t>предузму конкретне мере за стварање јасних путева за даље смештање пацијената, као што је развој програма убрзаног отпуста;</w:t>
      </w:r>
    </w:p>
    <w:p w14:paraId="3495914E" w14:textId="77777777" w:rsidR="006F5440" w:rsidRDefault="006F5440" w:rsidP="006F5440">
      <w:pPr>
        <w:pStyle w:val="BodyText"/>
        <w:numPr>
          <w:ilvl w:val="0"/>
          <w:numId w:val="13"/>
        </w:numPr>
        <w:shd w:val="clear" w:color="auto" w:fill="auto"/>
        <w:tabs>
          <w:tab w:val="left" w:pos="1016"/>
        </w:tabs>
        <w:spacing w:after="0"/>
        <w:ind w:firstLine="740"/>
        <w:jc w:val="both"/>
      </w:pPr>
      <w:r>
        <w:rPr>
          <w:b/>
        </w:rPr>
        <w:t>повећају број места у цивилним психијатријским болницама;</w:t>
      </w:r>
    </w:p>
    <w:p w14:paraId="68F41DD9" w14:textId="77777777" w:rsidR="006F5440" w:rsidRDefault="006F5440" w:rsidP="006F5440">
      <w:pPr>
        <w:pStyle w:val="BodyText"/>
        <w:numPr>
          <w:ilvl w:val="0"/>
          <w:numId w:val="13"/>
        </w:numPr>
        <w:shd w:val="clear" w:color="auto" w:fill="auto"/>
        <w:tabs>
          <w:tab w:val="left" w:pos="1016"/>
        </w:tabs>
        <w:spacing w:after="0"/>
        <w:ind w:left="1000" w:hanging="260"/>
        <w:jc w:val="both"/>
      </w:pPr>
      <w:r>
        <w:rPr>
          <w:b/>
        </w:rPr>
        <w:t>обезбеди далеко већа улагања у развој структура подршке (смештај и амбулантно лечење) у локалној заједници;</w:t>
      </w:r>
    </w:p>
    <w:p w14:paraId="7829F6BB" w14:textId="77777777" w:rsidR="006F5440" w:rsidRDefault="006F5440" w:rsidP="006F5440">
      <w:pPr>
        <w:pStyle w:val="BodyText"/>
        <w:numPr>
          <w:ilvl w:val="0"/>
          <w:numId w:val="13"/>
        </w:numPr>
        <w:shd w:val="clear" w:color="auto" w:fill="auto"/>
        <w:tabs>
          <w:tab w:val="left" w:pos="1016"/>
        </w:tabs>
        <w:spacing w:after="0"/>
        <w:ind w:left="1000" w:hanging="260"/>
        <w:jc w:val="both"/>
      </w:pPr>
      <w:r>
        <w:rPr>
          <w:b/>
        </w:rPr>
        <w:t>значајно повећају број објеката за амбулантно лечење и значајних структура подршке у заједници;</w:t>
      </w:r>
    </w:p>
    <w:p w14:paraId="7CEB4929" w14:textId="77777777" w:rsidR="006F5440" w:rsidRDefault="006F5440" w:rsidP="006F5440">
      <w:pPr>
        <w:pStyle w:val="BodyText"/>
        <w:numPr>
          <w:ilvl w:val="0"/>
          <w:numId w:val="13"/>
        </w:numPr>
        <w:shd w:val="clear" w:color="auto" w:fill="auto"/>
        <w:tabs>
          <w:tab w:val="left" w:pos="1016"/>
        </w:tabs>
        <w:spacing w:after="0"/>
        <w:ind w:left="1000" w:hanging="260"/>
        <w:jc w:val="both"/>
      </w:pPr>
      <w:r>
        <w:rPr>
          <w:b/>
        </w:rPr>
        <w:t>пруже значајну подршку породицама пацијената како би им се помогло да преузму такву одговорност за пацијенте када они буду спремни за повратак у заједницу; и</w:t>
      </w:r>
    </w:p>
    <w:p w14:paraId="69629304" w14:textId="5FDE08E9" w:rsidR="006F5440" w:rsidRDefault="006F5440" w:rsidP="006F5440">
      <w:pPr>
        <w:pStyle w:val="BodyText"/>
        <w:shd w:val="clear" w:color="auto" w:fill="auto"/>
        <w:ind w:left="1000" w:hanging="260"/>
        <w:jc w:val="both"/>
      </w:pPr>
      <w:r>
        <w:t xml:space="preserve">- </w:t>
      </w:r>
      <w:r>
        <w:rPr>
          <w:b/>
        </w:rPr>
        <w:t xml:space="preserve">израде делотворне прописе и политику како би био јасан релевантни пружалац </w:t>
      </w:r>
      <w:r w:rsidR="00B76141">
        <w:rPr>
          <w:b/>
        </w:rPr>
        <w:lastRenderedPageBreak/>
        <w:t>услуга који прима пацијен</w:t>
      </w:r>
      <w:r>
        <w:rPr>
          <w:b/>
        </w:rPr>
        <w:t>те којима је потребна додатна подршка.</w:t>
      </w:r>
      <w:r>
        <w:t>.</w:t>
      </w:r>
    </w:p>
    <w:p w14:paraId="05AEFAAA" w14:textId="77777777" w:rsidR="006F5440" w:rsidRDefault="006F5440" w:rsidP="006F5440">
      <w:pPr>
        <w:pStyle w:val="Heading10"/>
        <w:keepNext/>
        <w:keepLines/>
        <w:numPr>
          <w:ilvl w:val="0"/>
          <w:numId w:val="22"/>
        </w:numPr>
        <w:shd w:val="clear" w:color="auto" w:fill="auto"/>
        <w:tabs>
          <w:tab w:val="left" w:pos="1460"/>
        </w:tabs>
        <w:ind w:firstLine="740"/>
        <w:jc w:val="both"/>
      </w:pPr>
      <w:bookmarkStart w:id="43" w:name="bookmark50"/>
      <w:bookmarkStart w:id="44" w:name="bookmark51"/>
      <w:r>
        <w:t>Злостављање</w:t>
      </w:r>
      <w:bookmarkEnd w:id="43"/>
      <w:bookmarkEnd w:id="44"/>
    </w:p>
    <w:p w14:paraId="24D3090D" w14:textId="77777777" w:rsidR="006F5440" w:rsidRDefault="006F5440" w:rsidP="006F5440">
      <w:pPr>
        <w:pStyle w:val="BodyText"/>
        <w:numPr>
          <w:ilvl w:val="0"/>
          <w:numId w:val="12"/>
        </w:numPr>
        <w:shd w:val="clear" w:color="auto" w:fill="auto"/>
        <w:tabs>
          <w:tab w:val="left" w:pos="714"/>
        </w:tabs>
        <w:jc w:val="both"/>
      </w:pPr>
      <w:r>
        <w:t xml:space="preserve">Делегација је примила неколико навода пацијената о </w:t>
      </w:r>
      <w:r>
        <w:rPr>
          <w:u w:val="single"/>
        </w:rPr>
        <w:t>злостављању</w:t>
      </w:r>
      <w:r>
        <w:t xml:space="preserve"> од стране особља у Затворској болници, у контексту употребе силе и употребе средстава спутавања, као и неких вербалних злоупотреба. Поред тога, делегација је обавештена да је у јануару 2024. године забележен случај у којем је притворски службеник ударио пацијента у лице. Овај случај је истражен, а притворски службеник је административно дисциплински кажњен и удаљен из директног контакта са проблематичнијим пацијентима (а искуства из случаја су укључена у континуирану обуку особља).</w:t>
      </w:r>
    </w:p>
    <w:p w14:paraId="4F0F0187" w14:textId="77777777" w:rsidR="006F5440" w:rsidRDefault="006F5440" w:rsidP="006F5440">
      <w:pPr>
        <w:pStyle w:val="BodyText"/>
        <w:numPr>
          <w:ilvl w:val="0"/>
          <w:numId w:val="12"/>
        </w:numPr>
        <w:shd w:val="clear" w:color="auto" w:fill="auto"/>
        <w:tabs>
          <w:tab w:val="left" w:pos="714"/>
        </w:tabs>
        <w:jc w:val="both"/>
      </w:pPr>
      <w:r>
        <w:rPr>
          <w:u w:val="single"/>
        </w:rPr>
        <w:t>Насиље међу пацијентима</w:t>
      </w:r>
      <w:r>
        <w:t xml:space="preserve"> и други инциденти дешавали су се често, са 54 случаја у 2024. години (до новембра - датума посете).</w:t>
      </w:r>
      <w:r>
        <w:rPr>
          <w:vertAlign w:val="superscript"/>
        </w:rPr>
        <w:footnoteReference w:id="44"/>
      </w:r>
      <w:r>
        <w:t xml:space="preserve"> Већина ових инцидената је забележена и детаљно истражена. Притворско особље је углавном реактивно решавало ове случајеве (раздвајањем пацијената који се свађају и њиховим премештањем у различите собе), а употреба силе је била релативно ретка. Међутим, постојао је општи осећај одсуства безбедности међу психијатријским пацијентима. То је било узроковано пренасељеношћу и скученим условима живота, као и одређеним режимима у којима су се пацијенти држали закључани у њиховим јединицама (видети одељак </w:t>
      </w:r>
      <w:r>
        <w:rPr>
          <w:i/>
          <w:iCs/>
        </w:rPr>
        <w:t>Режим</w:t>
      </w:r>
      <w:r>
        <w:t xml:space="preserve"> у наставку) дуже време без директног надзора безбедносног особља и без звона за позив. Даље, премало особља је било распоређено на одељењу на првој линији.</w:t>
      </w:r>
    </w:p>
    <w:p w14:paraId="0DBA6EAA" w14:textId="77777777" w:rsidR="006F5440" w:rsidRDefault="006F5440" w:rsidP="006F5440">
      <w:pPr>
        <w:pStyle w:val="BodyText"/>
        <w:numPr>
          <w:ilvl w:val="0"/>
          <w:numId w:val="12"/>
        </w:numPr>
        <w:shd w:val="clear" w:color="auto" w:fill="auto"/>
        <w:tabs>
          <w:tab w:val="left" w:pos="710"/>
        </w:tabs>
        <w:jc w:val="both"/>
      </w:pPr>
      <w:r>
        <w:t xml:space="preserve">ЦПТ подсећа да дужност бриге коју власти имају према пацијентима о којима брину укључује и одговорност да их заштите од других пацијената који можда желе да им науде. Власти морају да делују проактивно како би спречиле насиље пацијената над другим пацијентима. Решавање проблема насиља и застрашивања међу пацијентима захтева да особље Затворске болнице буде спремно на наговештај проблема и да буде одлучно и правилно обучено да интервенише када је то потребно. Сходно томе, број запослених мора бити довољан (и у ноћним сатима) како би се омогућило притворском и здравственом особљу да адекватно надгледају пацијенте и делотворно подржавају једни друге у извршењу својих задатака. Почетни и континуирани програми обуке за особље свих нивоа морају се бавити питањем управљања насиљем међу пацијентима (видети и одељак </w:t>
      </w:r>
      <w:r>
        <w:rPr>
          <w:i/>
          <w:iCs/>
        </w:rPr>
        <w:t>Особље</w:t>
      </w:r>
      <w:r>
        <w:t>).</w:t>
      </w:r>
    </w:p>
    <w:p w14:paraId="44342256" w14:textId="77777777" w:rsidR="006F5440" w:rsidRDefault="006F5440" w:rsidP="006F5440">
      <w:pPr>
        <w:pStyle w:val="BodyText"/>
        <w:numPr>
          <w:ilvl w:val="0"/>
          <w:numId w:val="12"/>
        </w:numPr>
        <w:shd w:val="clear" w:color="auto" w:fill="auto"/>
        <w:tabs>
          <w:tab w:val="left" w:pos="710"/>
        </w:tabs>
        <w:jc w:val="both"/>
      </w:pPr>
      <w:r>
        <w:rPr>
          <w:b/>
        </w:rPr>
        <w:t>ЦПТ понавља своју препоруку</w:t>
      </w:r>
      <w:r>
        <w:rPr>
          <w:b/>
          <w:bCs/>
          <w:vertAlign w:val="superscript"/>
        </w:rPr>
        <w:footnoteReference w:id="45"/>
      </w:r>
      <w:r>
        <w:rPr>
          <w:b/>
        </w:rPr>
        <w:t xml:space="preserve"> да се уложе напори у спречавању насиља међу пацијентима у Затворској болници, што треба да значи успостављање јасне стратегије о акцијама потребним за конкретно решавање проблема насиља међу пацијентима. То треба да обухвати обезбеђивање присуства особља на сваком одељењу и дању и ноћу и захтеваће повећање броја запослених.</w:t>
      </w:r>
      <w:r>
        <w:t>.</w:t>
      </w:r>
    </w:p>
    <w:p w14:paraId="1F160806" w14:textId="77777777" w:rsidR="006F5440" w:rsidRDefault="006F5440" w:rsidP="006F5440">
      <w:pPr>
        <w:pStyle w:val="Heading10"/>
        <w:keepNext/>
        <w:keepLines/>
        <w:numPr>
          <w:ilvl w:val="0"/>
          <w:numId w:val="22"/>
        </w:numPr>
        <w:shd w:val="clear" w:color="auto" w:fill="auto"/>
        <w:tabs>
          <w:tab w:val="left" w:pos="1460"/>
        </w:tabs>
        <w:ind w:firstLine="740"/>
        <w:jc w:val="both"/>
      </w:pPr>
      <w:bookmarkStart w:id="45" w:name="bookmark52"/>
      <w:bookmarkStart w:id="46" w:name="bookmark53"/>
      <w:r>
        <w:t>Употреба силе и средстава спутавања</w:t>
      </w:r>
      <w:bookmarkEnd w:id="45"/>
      <w:bookmarkEnd w:id="46"/>
    </w:p>
    <w:p w14:paraId="2B3E8C4C" w14:textId="77777777" w:rsidR="006F5440" w:rsidRDefault="006F5440" w:rsidP="006F5440">
      <w:pPr>
        <w:pStyle w:val="BodyText"/>
        <w:numPr>
          <w:ilvl w:val="0"/>
          <w:numId w:val="12"/>
        </w:numPr>
        <w:shd w:val="clear" w:color="auto" w:fill="auto"/>
        <w:tabs>
          <w:tab w:val="left" w:pos="710"/>
        </w:tabs>
        <w:jc w:val="both"/>
      </w:pPr>
      <w:r>
        <w:t xml:space="preserve">Делегација је примила неколико навода, поткрепљених документованим медицинским доказима, током акција </w:t>
      </w:r>
      <w:r>
        <w:rPr>
          <w:u w:val="single"/>
        </w:rPr>
        <w:t>употребе силе</w:t>
      </w:r>
      <w:r>
        <w:t>, о употреби силе особља палицама и ударањем пацијената песницама.</w:t>
      </w:r>
    </w:p>
    <w:p w14:paraId="19990957" w14:textId="77777777" w:rsidR="006F5440" w:rsidRDefault="006F5440" w:rsidP="006F5440">
      <w:pPr>
        <w:pStyle w:val="BodyText"/>
        <w:numPr>
          <w:ilvl w:val="0"/>
          <w:numId w:val="12"/>
        </w:numPr>
        <w:shd w:val="clear" w:color="auto" w:fill="auto"/>
        <w:tabs>
          <w:tab w:val="left" w:pos="710"/>
        </w:tabs>
        <w:jc w:val="both"/>
      </w:pPr>
      <w:r>
        <w:t xml:space="preserve">Илустративан пример је </w:t>
      </w:r>
      <w:r>
        <w:rPr>
          <w:b/>
          <w:bCs/>
        </w:rPr>
        <w:t>пацијент Ц</w:t>
      </w:r>
      <w:r>
        <w:t>, мушки форензички пацијент, који је тврдио да је против њега употребљена сила, као и да је неколико пута био фиксиран, последњи пут 3. маја 2024. године. Тврдио је да га је притворско особље „</w:t>
      </w:r>
      <w:r>
        <w:rPr>
          <w:i/>
        </w:rPr>
        <w:t>спустило на доњи спрат, шутирало ме и ударало рукама, а у једном инциденту и палицом [...] пошто сам ударио службеника, то је било време када је моје ментално стање било горе, користили су палице на мојим леђима у пределу бубрега у ходнику, а затим су ме одвели у собу за спутавање.[.].“</w:t>
      </w:r>
    </w:p>
    <w:p w14:paraId="1F081E42" w14:textId="77777777" w:rsidR="006F5440" w:rsidRDefault="006F5440" w:rsidP="006F5440">
      <w:pPr>
        <w:pStyle w:val="BodyText"/>
        <w:shd w:val="clear" w:color="auto" w:fill="auto"/>
        <w:jc w:val="both"/>
      </w:pPr>
      <w:r>
        <w:t xml:space="preserve">У медицинском картону пацијента Ц се о инциденту од 3. маја 2024. године наводи следеће: „[Пацијент Ц] је ударио службеника песницом у пределу десне јагодичне кости. Сила је примењивана док он није престао да се опире. На прегледу: повреде на десној подлактици </w:t>
      </w:r>
      <w:r>
        <w:lastRenderedPageBreak/>
        <w:t>изгледају као неколико паралелних огуљотина дужине око 10 cm и ширине 0,1 cm. На бочној страни његове десне руке налази се огуљотина дужине 1 cm. На десном глутеусу налазе се два паралелна хематома у облику траке, љубичасте боје, први димензија 5x3 cm, а други 3x3 cm. На левој страни леђа, у висини десетог ребра, налази се огуљотина димензија око 1 cm“.</w:t>
      </w:r>
    </w:p>
    <w:p w14:paraId="157D80AD" w14:textId="77777777" w:rsidR="006F5440" w:rsidRDefault="006F5440" w:rsidP="006F5440">
      <w:pPr>
        <w:pStyle w:val="BodyText"/>
        <w:numPr>
          <w:ilvl w:val="0"/>
          <w:numId w:val="12"/>
        </w:numPr>
        <w:shd w:val="clear" w:color="auto" w:fill="auto"/>
        <w:tabs>
          <w:tab w:val="left" w:pos="710"/>
        </w:tabs>
        <w:jc w:val="both"/>
      </w:pPr>
      <w:r>
        <w:t>Поред тога, Комитет примећује да у Затворској болници не постоји централни регистар траума. Иако су лекарска документација и описи повреда у начелу били адекватни, у досијеима које је делегација прегледала ретко је било коментара који повезује пацијентове изјаве о пореклу сваке повреде са налазима прегледа. То је био случај чак и када је лекар приметио значајније повреде, на пример оне чији је изглед типичан за употребу палице. Није дат никакав коментар о налазима прегледа „тракастих“ хематома који „изгледају као трамвајске шине“ и могућем механизму повреде, нити о пацијентовој изјави којима би се објаснило њихово порекло. Такође, у извештајима о повредама није назначено да ли је притворско особље било присутно.</w:t>
      </w:r>
    </w:p>
    <w:p w14:paraId="0ABE3741" w14:textId="6408ABA8" w:rsidR="006F5440" w:rsidRDefault="006F5440" w:rsidP="006F5440">
      <w:pPr>
        <w:pStyle w:val="BodyText"/>
        <w:numPr>
          <w:ilvl w:val="0"/>
          <w:numId w:val="12"/>
        </w:numPr>
        <w:shd w:val="clear" w:color="auto" w:fill="auto"/>
        <w:tabs>
          <w:tab w:val="left" w:pos="710"/>
        </w:tabs>
        <w:jc w:val="both"/>
      </w:pPr>
      <w:r>
        <w:t xml:space="preserve">У погледу питања употребе средстава спутавања, а посебно </w:t>
      </w:r>
      <w:r>
        <w:rPr>
          <w:u w:val="single"/>
        </w:rPr>
        <w:t>фиксације</w:t>
      </w:r>
      <w:r>
        <w:t>, пацијенти се више нису везивали за своје кревете у спаваоницама, већ су били фиксирани у посебној соби за фиксацију.</w:t>
      </w:r>
      <w:r w:rsidR="00B76141">
        <w:rPr>
          <w:rStyle w:val="FootnoteReference"/>
        </w:rPr>
        <w:footnoteReference w:id="46"/>
      </w:r>
    </w:p>
    <w:p w14:paraId="3E5A7A40" w14:textId="77777777" w:rsidR="006F5440" w:rsidRDefault="006F5440" w:rsidP="006F5440">
      <w:pPr>
        <w:pStyle w:val="BodyText"/>
        <w:shd w:val="clear" w:color="auto" w:fill="auto"/>
        <w:jc w:val="both"/>
      </w:pPr>
      <w:r>
        <w:t>Као и у случају из 2021. године, пацијенти су били фиксирани у посебној соби намењеној спутавању и изолацији. Ова соба се налази у главном ходнику трећег спрата. У њој се налазе три кревета стално опремљена механичким појасевима за фиксирање, има приступ природном светлу, вештачко осветљење и санитарни чвор. Покривена је оперативним видео надзором, који је особље користи за посматрање фиксираних пацијената из собе за медицинске сестре у ходнику. Ако би три пацијента морала да буду истовремено спутана, наводно би се поставила преграда између кревета.</w:t>
      </w:r>
    </w:p>
    <w:p w14:paraId="3010C796" w14:textId="77777777" w:rsidR="006F5440" w:rsidRDefault="006F5440" w:rsidP="006F5440">
      <w:pPr>
        <w:pStyle w:val="BodyText"/>
        <w:numPr>
          <w:ilvl w:val="0"/>
          <w:numId w:val="12"/>
        </w:numPr>
        <w:shd w:val="clear" w:color="auto" w:fill="auto"/>
        <w:tabs>
          <w:tab w:val="left" w:pos="710"/>
        </w:tabs>
        <w:jc w:val="both"/>
      </w:pPr>
      <w:r>
        <w:t xml:space="preserve">ЦПТ је утврдио да је примена спутавања била честа (на пример, од августа до октобра 2024. године било је 70 инцидената употребе средстава спутавања) и да је понекад трајала дуже време, често преко ноћи, а понекад и до 19 сати, са теоретским паузама од 30 минута свака два сата. Међутим, лекари са којима се разговарало истакли су да ако је пацијент спавао током ноћи, они га нису будили. Пацијентима су током овог периода рутински стављани улошци за инконтиненцију (пелене за одрасле). </w:t>
      </w:r>
      <w:r>
        <w:rPr>
          <w:u w:val="single"/>
        </w:rPr>
        <w:t>Комитет такође сматра да је рутинска пракса стављања уложака за инконтиненцију фиксираним пацијенатима понижавајућа.</w:t>
      </w:r>
    </w:p>
    <w:p w14:paraId="0EC59345" w14:textId="77777777" w:rsidR="006F5440" w:rsidRDefault="006F5440" w:rsidP="006F5440">
      <w:pPr>
        <w:pStyle w:val="BodyText"/>
        <w:numPr>
          <w:ilvl w:val="0"/>
          <w:numId w:val="12"/>
        </w:numPr>
        <w:shd w:val="clear" w:color="auto" w:fill="auto"/>
        <w:tabs>
          <w:tab w:val="left" w:pos="710"/>
        </w:tabs>
        <w:jc w:val="both"/>
      </w:pPr>
      <w:r>
        <w:t>Механички појасеви су коришћени као средство фиксације, а понекад су лекари примењивали додатно хемијско спутавање у облику интрамускуларне инјекције.</w:t>
      </w:r>
      <w:r>
        <w:rPr>
          <w:vertAlign w:val="superscript"/>
        </w:rPr>
        <w:footnoteReference w:id="47"/>
      </w:r>
      <w:r>
        <w:t xml:space="preserve"> Међутим, употреба хемијског спутавања није била забележена као таква у регистрима спутавања (видети такође одељак </w:t>
      </w:r>
      <w:r>
        <w:rPr>
          <w:i/>
          <w:iCs/>
        </w:rPr>
        <w:t>Изолација и средства спутавања</w:t>
      </w:r>
      <w:r>
        <w:t xml:space="preserve"> у Делу </w:t>
      </w:r>
      <w:r>
        <w:rPr>
          <w:i/>
          <w:iCs/>
        </w:rPr>
        <w:t>C</w:t>
      </w:r>
      <w:r>
        <w:t xml:space="preserve"> овог извештаја).</w:t>
      </w:r>
    </w:p>
    <w:p w14:paraId="4CAF865F" w14:textId="77777777" w:rsidR="006F5440" w:rsidRDefault="006F5440" w:rsidP="006F5440">
      <w:pPr>
        <w:pStyle w:val="BodyText"/>
        <w:numPr>
          <w:ilvl w:val="0"/>
          <w:numId w:val="12"/>
        </w:numPr>
        <w:shd w:val="clear" w:color="auto" w:fill="auto"/>
        <w:tabs>
          <w:tab w:val="left" w:pos="710"/>
        </w:tabs>
        <w:jc w:val="both"/>
      </w:pPr>
      <w:r>
        <w:t>Фиксација није увек била стално и непосредно праћена, већ је надгледана путем видео надзора, а провере медицинских сестара су наводно обављане с времена на време (без утврђене минималне учесталости). Мера је повремено продужавана због одсуства психијатара на лицу места који би одобрили пуштање, посебно ноћу и викендом.</w:t>
      </w:r>
    </w:p>
    <w:p w14:paraId="04C2CF38" w14:textId="77777777" w:rsidR="006F5440" w:rsidRDefault="006F5440" w:rsidP="006F5440">
      <w:pPr>
        <w:pStyle w:val="BodyText"/>
        <w:numPr>
          <w:ilvl w:val="0"/>
          <w:numId w:val="12"/>
        </w:numPr>
        <w:shd w:val="clear" w:color="auto" w:fill="auto"/>
        <w:tabs>
          <w:tab w:val="left" w:pos="710"/>
        </w:tabs>
        <w:jc w:val="both"/>
      </w:pPr>
      <w:r>
        <w:t>Даље, преграда између кревета није систематски постављана када су два или више пацијената били истовремено спутани, укључујући и када је таква мера примењена преко ноћи. Повремено су жене и мушкарци били спутани заједно у овој соби.</w:t>
      </w:r>
    </w:p>
    <w:p w14:paraId="40944F9D" w14:textId="77777777" w:rsidR="006F5440" w:rsidRDefault="006F5440" w:rsidP="006F5440">
      <w:pPr>
        <w:pStyle w:val="BodyText"/>
        <w:numPr>
          <w:ilvl w:val="0"/>
          <w:numId w:val="12"/>
        </w:numPr>
        <w:shd w:val="clear" w:color="auto" w:fill="auto"/>
        <w:tabs>
          <w:tab w:val="left" w:pos="710"/>
        </w:tabs>
        <w:jc w:val="both"/>
      </w:pPr>
      <w:r>
        <w:t>Пацијенти са којима је разговарала делегација нису систематски обавештавани о разлозима за меру фиксације, нити су имали информативни разговор након њеног прекида, а примена мера спутавања није систематски помињана у личним досијеима пацијената. Многи пацијенти са интелектуалним инвалидитетом били су спутани првих неколико дана након доласка у Затворску болницу, обично због случајева самоповређивања, претњи повредом другима или ради спречавања повреда.</w:t>
      </w:r>
    </w:p>
    <w:p w14:paraId="14BF23B0" w14:textId="77777777" w:rsidR="006F5440" w:rsidRDefault="006F5440" w:rsidP="006F5440">
      <w:pPr>
        <w:pStyle w:val="BodyText"/>
        <w:numPr>
          <w:ilvl w:val="0"/>
          <w:numId w:val="12"/>
        </w:numPr>
        <w:shd w:val="clear" w:color="auto" w:fill="auto"/>
        <w:tabs>
          <w:tab w:val="left" w:pos="710"/>
        </w:tabs>
        <w:jc w:val="both"/>
      </w:pPr>
      <w:r>
        <w:t xml:space="preserve">Поред тога, притворско особље је и даље помагало здравственом особљу у примени средстава спутавања. ЦПТ сматра да притворско особље није обучено за рад са </w:t>
      </w:r>
      <w:r>
        <w:lastRenderedPageBreak/>
        <w:t>психијатријским пацијентима и да не би требало да буде укључено у мере спутавања. Ова ситуација се није променила од 2021. године, када је ЦПТ препоручио да спутавање треба да примењује само адекватно обучено здравствено особље, а не притворско особље.</w:t>
      </w:r>
    </w:p>
    <w:p w14:paraId="03C8CEC3" w14:textId="77777777" w:rsidR="006F5440" w:rsidRDefault="006F5440" w:rsidP="006F5440">
      <w:pPr>
        <w:pStyle w:val="BodyText"/>
        <w:numPr>
          <w:ilvl w:val="0"/>
          <w:numId w:val="12"/>
        </w:numPr>
        <w:shd w:val="clear" w:color="auto" w:fill="auto"/>
        <w:tabs>
          <w:tab w:val="left" w:pos="710"/>
        </w:tabs>
        <w:jc w:val="both"/>
      </w:pPr>
      <w:r>
        <w:t xml:space="preserve">ЦПТ је забринут због веродостојне тврдње о </w:t>
      </w:r>
      <w:r>
        <w:rPr>
          <w:u w:val="single"/>
        </w:rPr>
        <w:t>претерано чврстој фиксацији</w:t>
      </w:r>
      <w:r>
        <w:t>, наводно од стране притворског особља. Пацијенткиња</w:t>
      </w:r>
      <w:r>
        <w:rPr>
          <w:vertAlign w:val="superscript"/>
        </w:rPr>
        <w:footnoteReference w:id="48"/>
      </w:r>
      <w:r>
        <w:t xml:space="preserve"> је описала своје искуство: “[.</w:t>
      </w:r>
      <w:r>
        <w:rPr>
          <w:i/>
        </w:rPr>
        <w:t>..</w:t>
      </w:r>
      <w:r>
        <w:t xml:space="preserve">] </w:t>
      </w:r>
      <w:r>
        <w:rPr>
          <w:i/>
        </w:rPr>
        <w:t>бол, пекло је. Рекла сам особљу да олабави [везе], али они то нису учинили.“</w:t>
      </w:r>
      <w:r>
        <w:t xml:space="preserve"> Медицински стручњак делегације је прегледао два ожиљка, по један на сваком зглобу, који су указивали на употребу изузетно стегнутих појасева за спутавање који су изазвали дуготрајне ожиљке. Комитет сматра да је такав третман неприхватљив. Спутавање не би требало да примењује притворски службеник, а здравствено особље мора да спречи повреде пацијента. Поред тога, пацијенткиња је тврдила да јој није дозвољено да мокри у тоалету у ћелији, већ је остављена у пеленама.</w:t>
      </w:r>
    </w:p>
    <w:p w14:paraId="49B0CEAE" w14:textId="77777777" w:rsidR="006F5440" w:rsidRDefault="006F5440" w:rsidP="006F5440">
      <w:pPr>
        <w:pStyle w:val="BodyText"/>
        <w:shd w:val="clear" w:color="auto" w:fill="auto"/>
        <w:jc w:val="both"/>
      </w:pPr>
      <w:r>
        <w:t xml:space="preserve">Делегација је анализирала многе случајеве </w:t>
      </w:r>
      <w:r>
        <w:rPr>
          <w:u w:val="single"/>
        </w:rPr>
        <w:t>употребе фиксације</w:t>
      </w:r>
      <w:r>
        <w:t xml:space="preserve"> током 2023. и 2024. године, а налази су показали да је ово постала </w:t>
      </w:r>
      <w:r>
        <w:rPr>
          <w:i/>
          <w:iCs/>
        </w:rPr>
        <w:t>рутинска реакција</w:t>
      </w:r>
      <w:r>
        <w:t xml:space="preserve"> медицинског тима (иако по одлуци лекара) заједно са притворским особљем када се суочавају са проблематичним пацијентима.</w:t>
      </w:r>
    </w:p>
    <w:p w14:paraId="1EF5B9C3" w14:textId="77777777" w:rsidR="006F5440" w:rsidRDefault="006F5440" w:rsidP="006F5440">
      <w:pPr>
        <w:pStyle w:val="BodyText"/>
        <w:numPr>
          <w:ilvl w:val="0"/>
          <w:numId w:val="23"/>
        </w:numPr>
        <w:shd w:val="clear" w:color="auto" w:fill="auto"/>
        <w:tabs>
          <w:tab w:val="left" w:pos="710"/>
        </w:tabs>
        <w:spacing w:after="0"/>
        <w:jc w:val="both"/>
      </w:pPr>
      <w:r>
        <w:rPr>
          <w:b/>
        </w:rPr>
        <w:t>ЦПТ понавља своју препоруку да српске власти обезбеде да Затворска болница у пракси примењује своје националне законодавне смернице у вези са применом употребе механичког спутавања, укључујући следеће критеријуме:</w:t>
      </w:r>
    </w:p>
    <w:p w14:paraId="53E42B6E" w14:textId="77777777" w:rsidR="006F5440" w:rsidRDefault="006F5440" w:rsidP="006F5440">
      <w:pPr>
        <w:pStyle w:val="BodyText"/>
        <w:shd w:val="clear" w:color="auto" w:fill="auto"/>
        <w:spacing w:after="0"/>
        <w:ind w:left="1000" w:hanging="380"/>
        <w:jc w:val="both"/>
      </w:pPr>
      <w:r>
        <w:t xml:space="preserve">- </w:t>
      </w:r>
      <w:r>
        <w:rPr>
          <w:b/>
        </w:rPr>
        <w:t>трајање фиксације треба да буде што краће (обично мерено минутима, а не сатима);</w:t>
      </w:r>
    </w:p>
    <w:p w14:paraId="736300A3" w14:textId="77777777" w:rsidR="006F5440" w:rsidRDefault="006F5440" w:rsidP="006F5440">
      <w:pPr>
        <w:pStyle w:val="BodyText"/>
        <w:shd w:val="clear" w:color="auto" w:fill="auto"/>
        <w:spacing w:after="0"/>
        <w:ind w:left="1000" w:hanging="380"/>
        <w:jc w:val="both"/>
      </w:pPr>
      <w:r>
        <w:t xml:space="preserve">- </w:t>
      </w:r>
      <w:r>
        <w:rPr>
          <w:b/>
        </w:rPr>
        <w:t>фиксација треба да се користи само као крајња мера за спречавање ризика од повреде тог појединца или других лица и само када све друге разумне опције не би успеле на задовољавајући начин да сузбију те ризике; никада је не треба користити или продужавати да би се надокнадио недостатак обученог особља;</w:t>
      </w:r>
    </w:p>
    <w:p w14:paraId="381C59B6" w14:textId="77777777" w:rsidR="006F5440" w:rsidRDefault="006F5440" w:rsidP="006F5440">
      <w:pPr>
        <w:pStyle w:val="BodyText"/>
        <w:shd w:val="clear" w:color="auto" w:fill="auto"/>
        <w:spacing w:after="0"/>
        <w:ind w:left="1000" w:hanging="380"/>
        <w:jc w:val="both"/>
      </w:pPr>
      <w:r>
        <w:t xml:space="preserve">- </w:t>
      </w:r>
      <w:r>
        <w:rPr>
          <w:b/>
        </w:rPr>
        <w:t>пацијенти који су подвргнути фиксацији треба да добију потпуне информације о разлозима за интервенцију и треба да им се пружи прилика да разговарају о свом искуству у одговарајућем информативном разговору за време, а у сваком случају што је пре могуће након завршетка периода спутавања;</w:t>
      </w:r>
    </w:p>
    <w:p w14:paraId="32AA758F" w14:textId="77777777" w:rsidR="006F5440" w:rsidRDefault="006F5440" w:rsidP="006F5440">
      <w:pPr>
        <w:pStyle w:val="BodyText"/>
        <w:shd w:val="clear" w:color="auto" w:fill="auto"/>
        <w:spacing w:after="0"/>
        <w:ind w:left="1000" w:hanging="380"/>
        <w:jc w:val="both"/>
      </w:pPr>
      <w:r>
        <w:t xml:space="preserve">- </w:t>
      </w:r>
      <w:r>
        <w:rPr>
          <w:b/>
        </w:rPr>
        <w:t>фиксација пацијената никада не треба да се одвија испред других пацијената, укључујући и ако се ради о другом фиксираном пацијенту и треба да се одвија под сталним непосредним надзором особља; и</w:t>
      </w:r>
    </w:p>
    <w:p w14:paraId="506CABA4" w14:textId="77777777" w:rsidR="006F5440" w:rsidRDefault="006F5440" w:rsidP="006F5440">
      <w:pPr>
        <w:pStyle w:val="BodyText"/>
        <w:shd w:val="clear" w:color="auto" w:fill="auto"/>
        <w:ind w:left="1000" w:hanging="380"/>
        <w:jc w:val="both"/>
      </w:pPr>
      <w:r>
        <w:t xml:space="preserve">- </w:t>
      </w:r>
      <w:r>
        <w:rPr>
          <w:b/>
        </w:rPr>
        <w:t>спутавање треба да спроводи само адекватно обучено здравствено особље, а не притворско особље.</w:t>
      </w:r>
    </w:p>
    <w:p w14:paraId="7401915C" w14:textId="77777777" w:rsidR="006F5440" w:rsidRDefault="006F5440" w:rsidP="006F5440">
      <w:pPr>
        <w:pStyle w:val="BodyText"/>
        <w:shd w:val="clear" w:color="auto" w:fill="auto"/>
        <w:jc w:val="both"/>
      </w:pPr>
      <w:r>
        <w:rPr>
          <w:b/>
        </w:rPr>
        <w:t>Даље, фиксираним пацијентима не би требало стављати у улошке за инконтиненцију током фиксације, већ им треба помоћи да користе тоалет.</w:t>
      </w:r>
    </w:p>
    <w:p w14:paraId="7B326E01" w14:textId="77777777" w:rsidR="006F5440" w:rsidRDefault="006F5440" w:rsidP="006F5440">
      <w:pPr>
        <w:pStyle w:val="BodyText"/>
        <w:numPr>
          <w:ilvl w:val="0"/>
          <w:numId w:val="23"/>
        </w:numPr>
        <w:shd w:val="clear" w:color="auto" w:fill="auto"/>
        <w:tabs>
          <w:tab w:val="left" w:pos="710"/>
        </w:tabs>
        <w:jc w:val="both"/>
      </w:pPr>
      <w:r>
        <w:rPr>
          <w:b/>
        </w:rPr>
        <w:t xml:space="preserve">ЦПТ такође препоручује да српске власти преиспитају примену употребе силе и средстава спутавања у Затворској болници како би се обезбедило да свака употреба силе и средстава спутавања против пацијента буде у потпуности документована и под строгим надзором управе Затворске болнице, да то буде крајња мера након што су друге технике деескалације заказале и да она буде сразмерна. Нарочито треба да садржи јасно објашњење разлога за његову употребу у смислу његове природе као крајње мере и сразмерности, уз јасно објашњење зашто друге мере деескалације нису биле успешне. </w:t>
      </w:r>
      <w:r>
        <w:rPr>
          <w:b/>
          <w:u w:val="single"/>
        </w:rPr>
        <w:t>Палице нису одговарајуће средство силе у условима психијатријске болнице и њихову употребу у Затворској болници треба прекинути</w:t>
      </w:r>
      <w:r>
        <w:rPr>
          <w:b/>
        </w:rPr>
        <w:t>.</w:t>
      </w:r>
    </w:p>
    <w:p w14:paraId="58B318AB" w14:textId="77777777" w:rsidR="006F5440" w:rsidRDefault="006F5440" w:rsidP="006F5440">
      <w:pPr>
        <w:pStyle w:val="BodyText"/>
        <w:numPr>
          <w:ilvl w:val="0"/>
          <w:numId w:val="23"/>
        </w:numPr>
        <w:shd w:val="clear" w:color="auto" w:fill="auto"/>
        <w:tabs>
          <w:tab w:val="left" w:pos="710"/>
        </w:tabs>
        <w:jc w:val="both"/>
      </w:pPr>
      <w:r>
        <w:rPr>
          <w:b/>
        </w:rPr>
        <w:t>Даље, ЦПТ препоручује да српске власти обезбеде да сваки притворски службеник прође редовну обуку о вербалним и другим неинвазивним техникама деескалације како би се обезбедило да се све интервенције са проблематичним пацијентима обављају професионално.</w:t>
      </w:r>
    </w:p>
    <w:p w14:paraId="69C63F25" w14:textId="77777777" w:rsidR="006F5440" w:rsidRDefault="006F5440" w:rsidP="006F5440">
      <w:pPr>
        <w:pStyle w:val="BodyText"/>
        <w:numPr>
          <w:ilvl w:val="0"/>
          <w:numId w:val="23"/>
        </w:numPr>
        <w:shd w:val="clear" w:color="auto" w:fill="auto"/>
        <w:tabs>
          <w:tab w:val="left" w:pos="710"/>
        </w:tabs>
        <w:spacing w:after="0"/>
        <w:jc w:val="both"/>
      </w:pPr>
      <w:r>
        <w:rPr>
          <w:b/>
        </w:rPr>
        <w:t xml:space="preserve">Поред тога, ЦПТ препоручује да српске власти преиспитају постојеће поступке у вези са пријављивањем повреда у Затворској болници. Након неког насилног инцидента </w:t>
      </w:r>
      <w:r>
        <w:rPr>
          <w:b/>
        </w:rPr>
        <w:lastRenderedPageBreak/>
        <w:t>у Затворској болници потребно је спровести темељан лекарски преглед. Евиденција треба да садржи:</w:t>
      </w:r>
    </w:p>
    <w:p w14:paraId="75716546" w14:textId="77777777" w:rsidR="006F5440" w:rsidRDefault="006F5440" w:rsidP="006F5440">
      <w:pPr>
        <w:pStyle w:val="BodyText"/>
        <w:numPr>
          <w:ilvl w:val="0"/>
          <w:numId w:val="24"/>
        </w:numPr>
        <w:shd w:val="clear" w:color="auto" w:fill="auto"/>
        <w:tabs>
          <w:tab w:val="left" w:pos="1039"/>
        </w:tabs>
        <w:spacing w:after="0"/>
        <w:ind w:left="1000" w:hanging="380"/>
        <w:jc w:val="both"/>
      </w:pPr>
      <w:r>
        <w:rPr>
          <w:b/>
        </w:rPr>
        <w:t>изјаве које је дала та особа а које су релевантне за лекарски преглед (укључујући опис здравственог стања и све изнете наводе о злостављању);</w:t>
      </w:r>
    </w:p>
    <w:p w14:paraId="1A4731C8" w14:textId="77777777" w:rsidR="006F5440" w:rsidRDefault="006F5440" w:rsidP="006F5440">
      <w:pPr>
        <w:pStyle w:val="BodyText"/>
        <w:numPr>
          <w:ilvl w:val="0"/>
          <w:numId w:val="24"/>
        </w:numPr>
        <w:shd w:val="clear" w:color="auto" w:fill="auto"/>
        <w:tabs>
          <w:tab w:val="left" w:pos="1039"/>
        </w:tabs>
        <w:spacing w:after="0"/>
        <w:ind w:left="1000" w:hanging="380"/>
        <w:jc w:val="both"/>
      </w:pPr>
      <w:r>
        <w:rPr>
          <w:b/>
        </w:rPr>
        <w:t>потпун извештај о објективним медицинским налазима заснован на темељном прегледу;</w:t>
      </w:r>
    </w:p>
    <w:p w14:paraId="384D892B" w14:textId="77777777" w:rsidR="006F5440" w:rsidRDefault="006F5440" w:rsidP="006F5440">
      <w:pPr>
        <w:pStyle w:val="BodyText"/>
        <w:numPr>
          <w:ilvl w:val="0"/>
          <w:numId w:val="24"/>
        </w:numPr>
        <w:shd w:val="clear" w:color="auto" w:fill="auto"/>
        <w:tabs>
          <w:tab w:val="left" w:pos="1039"/>
        </w:tabs>
        <w:ind w:left="1000" w:hanging="380"/>
        <w:jc w:val="both"/>
      </w:pPr>
      <w:r>
        <w:rPr>
          <w:b/>
        </w:rPr>
        <w:t>запажање здравственог радника с обзиром на i) и ii), које указује на усклађеност између изнетих навода и објективних медицинских налаза.</w:t>
      </w:r>
    </w:p>
    <w:p w14:paraId="1194035A" w14:textId="77777777" w:rsidR="006F5440" w:rsidRDefault="006F5440" w:rsidP="006F5440">
      <w:pPr>
        <w:pStyle w:val="BodyText"/>
        <w:numPr>
          <w:ilvl w:val="0"/>
          <w:numId w:val="23"/>
        </w:numPr>
        <w:shd w:val="clear" w:color="auto" w:fill="auto"/>
        <w:tabs>
          <w:tab w:val="left" w:pos="710"/>
        </w:tabs>
        <w:jc w:val="both"/>
      </w:pPr>
      <w:r>
        <w:rPr>
          <w:b/>
        </w:rPr>
        <w:t>Даље, треба преиспитати постојеће процедуре како би се обезбедило да се увек када здравствени радник евидентира повреде које одговарају наводима о злостављању које је изнео пацијент (или које, чак и ако нема навода, указују на злостављање), извештај одмах и систематски достави надлежном истражном органу.</w:t>
      </w:r>
    </w:p>
    <w:p w14:paraId="7651472B" w14:textId="77777777" w:rsidR="006F5440" w:rsidRDefault="006F5440" w:rsidP="006F5440">
      <w:pPr>
        <w:pStyle w:val="BodyText"/>
        <w:shd w:val="clear" w:color="auto" w:fill="auto"/>
        <w:jc w:val="both"/>
      </w:pPr>
      <w:r>
        <w:rPr>
          <w:b/>
        </w:rPr>
        <w:t>Здравствени радник треба да обавести дотичног пацијента да је састављање таквог извештаја део система за спречавање злостављања. Даље, да се овај извештај мора аутоматски проследити јасно одређеном независном истражном органу и да такво прослеђивање није замена за подношење притужбе у одговарајућој форми.</w:t>
      </w:r>
    </w:p>
    <w:p w14:paraId="272434A8" w14:textId="77777777" w:rsidR="006F5440" w:rsidRDefault="006F5440" w:rsidP="006F5440">
      <w:pPr>
        <w:pStyle w:val="BodyText"/>
        <w:shd w:val="clear" w:color="auto" w:fill="auto"/>
        <w:jc w:val="both"/>
      </w:pPr>
      <w:r>
        <w:rPr>
          <w:b/>
        </w:rPr>
        <w:t>Резултати сваког прегледа, укључујући поменуте изјаве и мишљења/запажања здравственог радника, треба да буду доступни пацијенту и његовом адвокату.</w:t>
      </w:r>
    </w:p>
    <w:p w14:paraId="3304EA92" w14:textId="77777777" w:rsidR="006F5440" w:rsidRDefault="006F5440" w:rsidP="006F5440">
      <w:pPr>
        <w:pStyle w:val="BodyText"/>
        <w:numPr>
          <w:ilvl w:val="0"/>
          <w:numId w:val="23"/>
        </w:numPr>
        <w:shd w:val="clear" w:color="auto" w:fill="auto"/>
        <w:tabs>
          <w:tab w:val="left" w:pos="710"/>
        </w:tabs>
        <w:jc w:val="both"/>
      </w:pPr>
      <w:r>
        <w:rPr>
          <w:b/>
        </w:rPr>
        <w:t>ЦПТ препоручује да српске власти пруже здравственим радницима посебну обуку о начину на који се врши медицински преглед пацијената, о евидентирању свих примећених повреда и о поступку извештавања.</w:t>
      </w:r>
    </w:p>
    <w:p w14:paraId="5EA7BF33" w14:textId="77777777" w:rsidR="006F5440" w:rsidRDefault="006F5440" w:rsidP="006F5440">
      <w:pPr>
        <w:pStyle w:val="Heading10"/>
        <w:keepNext/>
        <w:keepLines/>
        <w:numPr>
          <w:ilvl w:val="0"/>
          <w:numId w:val="25"/>
        </w:numPr>
        <w:shd w:val="clear" w:color="auto" w:fill="auto"/>
        <w:tabs>
          <w:tab w:val="left" w:pos="1460"/>
        </w:tabs>
        <w:ind w:firstLine="740"/>
        <w:jc w:val="both"/>
      </w:pPr>
      <w:bookmarkStart w:id="47" w:name="bookmark54"/>
      <w:bookmarkStart w:id="48" w:name="bookmark55"/>
      <w:r>
        <w:t>Услови живота и режим пацијената</w:t>
      </w:r>
      <w:bookmarkEnd w:id="47"/>
      <w:bookmarkEnd w:id="48"/>
    </w:p>
    <w:p w14:paraId="645EF166" w14:textId="77777777" w:rsidR="006F5440" w:rsidRDefault="006F5440" w:rsidP="006F5440">
      <w:pPr>
        <w:pStyle w:val="BodyText"/>
        <w:numPr>
          <w:ilvl w:val="0"/>
          <w:numId w:val="23"/>
        </w:numPr>
        <w:shd w:val="clear" w:color="auto" w:fill="auto"/>
        <w:tabs>
          <w:tab w:val="left" w:pos="710"/>
        </w:tabs>
        <w:jc w:val="both"/>
      </w:pPr>
      <w:r>
        <w:t>С обзиром на то да се Затворска болница састоји од неколико спратова оперативног и прометног окружног затвора и да притворско и здравствено особље спадају у надлежност Министарства правде, не изненађује да је целокупно окружење по природи затворско. Даље, ниво безбедности је био исти за све категорије пацијената и није се разликовао за пацијенте који су се приближавали отпусту/пуштању на слободу. По мишљењу Комитета, нису предузете довољне мере за ублажавање овог проблема и обезбеђивање терапеутскијег окружења.</w:t>
      </w:r>
    </w:p>
    <w:p w14:paraId="295FC925" w14:textId="77777777" w:rsidR="006F5440" w:rsidRDefault="006F5440" w:rsidP="006F5440">
      <w:pPr>
        <w:pStyle w:val="BodyText"/>
        <w:numPr>
          <w:ilvl w:val="0"/>
          <w:numId w:val="23"/>
        </w:numPr>
        <w:shd w:val="clear" w:color="auto" w:fill="auto"/>
        <w:tabs>
          <w:tab w:val="left" w:pos="710"/>
        </w:tabs>
        <w:jc w:val="both"/>
      </w:pPr>
      <w:r>
        <w:t>Неки од услова живота су се побољшали од 2021. године. То обухвата реконструкцију и премештај пацијенткиња у другу јединицу са санитарним чворовима у ћелијама, као и то да су извршени неки молерски радови на трећем спрату, који је био у разумном стању. Поред тога, санитарни чворови у ћелијама уграђени су у све ћелије на трећем спрату. Због недавних радова на реконструкцији, одељења на овом спрату (са изузетком неких купатила) била су одговарајуће грејана и имала су природно светло и довољно вештачко осветљење. Душеци су углавном били у пристојном стању, а пацијенти су имали сопствене ормариће са закључавањем. Ово су позитивни помаци.</w:t>
      </w:r>
    </w:p>
    <w:p w14:paraId="5AB46A47" w14:textId="77777777" w:rsidR="006F5440" w:rsidRDefault="006F5440" w:rsidP="006F5440">
      <w:pPr>
        <w:pStyle w:val="BodyText"/>
        <w:numPr>
          <w:ilvl w:val="0"/>
          <w:numId w:val="23"/>
        </w:numPr>
        <w:shd w:val="clear" w:color="auto" w:fill="auto"/>
        <w:tabs>
          <w:tab w:val="left" w:pos="710"/>
        </w:tabs>
        <w:jc w:val="both"/>
      </w:pPr>
      <w:r>
        <w:t>Међутим, услови живота на четвртом спрату Затворске болнице и даље су ужасни за већину мушких пацијената, укључујући и децу која се тамо налазе.</w:t>
      </w:r>
    </w:p>
    <w:p w14:paraId="565E1DD4" w14:textId="77777777" w:rsidR="006F5440" w:rsidRDefault="006F5440" w:rsidP="006F5440">
      <w:pPr>
        <w:pStyle w:val="BodyText"/>
        <w:numPr>
          <w:ilvl w:val="0"/>
          <w:numId w:val="23"/>
        </w:numPr>
        <w:shd w:val="clear" w:color="auto" w:fill="auto"/>
        <w:tabs>
          <w:tab w:val="left" w:pos="710"/>
        </w:tabs>
        <w:jc w:val="both"/>
      </w:pPr>
      <w:r>
        <w:t>Овде су собе, ходници и санитарни чворови (тоалет, лавабо и туш) и даље у лошем стању и нису се мењали од 2021. године. Било је врло мало простора намењеног за заједничке или рекреативне активности (јер су собе за терапију коришћене као спаваонице), па су пацијенти лутали и безвољно седели у дугим, уским ходницима који су били испуњени димом до те мере да се није могао видети крај ходника (видети у даљем тексту). Смрад дима био је свеприсутан у собама. Управа је потврдила да не постоји стратегија да се ефикасно спречи да непушачи (укључујући децу) буду изложени стално присутном диму у ваздуху и да га свакодневно удишу.</w:t>
      </w:r>
    </w:p>
    <w:p w14:paraId="73AB2767" w14:textId="77777777" w:rsidR="006F5440" w:rsidRDefault="006F5440" w:rsidP="006F5440">
      <w:pPr>
        <w:pStyle w:val="BodyText"/>
        <w:numPr>
          <w:ilvl w:val="0"/>
          <w:numId w:val="23"/>
        </w:numPr>
        <w:shd w:val="clear" w:color="auto" w:fill="auto"/>
        <w:tabs>
          <w:tab w:val="left" w:pos="710"/>
        </w:tabs>
        <w:jc w:val="both"/>
      </w:pPr>
      <w:r>
        <w:t>Собе на четвртом спрату су оронуле, а неке су и нехигијенске. Даље, заједничка купатила су нефункционална, оронула, прљава и смрде. На пример, преко 100 мушких форензичких пацијената у Блоку 4 (форензички мушки пацијенти) морало је да дели два купатила која су имала два туша, три мала умиваоника и два тоалета.</w:t>
      </w:r>
    </w:p>
    <w:p w14:paraId="08138F03" w14:textId="77777777" w:rsidR="006F5440" w:rsidRDefault="006F5440" w:rsidP="006F5440">
      <w:pPr>
        <w:pStyle w:val="BodyText"/>
        <w:shd w:val="clear" w:color="auto" w:fill="auto"/>
        <w:jc w:val="both"/>
      </w:pPr>
      <w:r>
        <w:lastRenderedPageBreak/>
        <w:t>Негативан утицај пренасељености на собе за више особа, утврђен 2021. године</w:t>
      </w:r>
      <w:r>
        <w:rPr>
          <w:vertAlign w:val="superscript"/>
        </w:rPr>
        <w:footnoteReference w:id="49"/>
      </w:r>
      <w:r>
        <w:t xml:space="preserve"> додатно се погоршао у време посете 2024. године, са 10, а понекад чак и 12 пацијената нагураних у собе од 40 m</w:t>
      </w:r>
      <w:r>
        <w:rPr>
          <w:vertAlign w:val="superscript"/>
        </w:rPr>
        <w:t>2</w:t>
      </w:r>
      <w:r>
        <w:t xml:space="preserve"> на четвртом спрату, са креветима који се скоро додирују.</w:t>
      </w:r>
    </w:p>
    <w:p w14:paraId="71620B7A" w14:textId="77777777" w:rsidR="006F5440" w:rsidRDefault="006F5440" w:rsidP="006F5440">
      <w:pPr>
        <w:pStyle w:val="BodyText"/>
        <w:numPr>
          <w:ilvl w:val="0"/>
          <w:numId w:val="23"/>
        </w:numPr>
        <w:shd w:val="clear" w:color="auto" w:fill="auto"/>
        <w:tabs>
          <w:tab w:val="left" w:pos="710"/>
        </w:tabs>
        <w:jc w:val="both"/>
      </w:pPr>
      <w:r>
        <w:t>Мушки и женски пацијенти су се поново жалили да им није обезбеђено довољно хигијенских производа као што су тоалет папир и сапун за одржавање личне хигијене, као и хигијене својих соба. Наводи се да су вашке и стенице и даље присутне.</w:t>
      </w:r>
    </w:p>
    <w:p w14:paraId="595F39A9" w14:textId="77777777" w:rsidR="006F5440" w:rsidRDefault="006F5440" w:rsidP="006F5440">
      <w:pPr>
        <w:pStyle w:val="BodyText"/>
        <w:numPr>
          <w:ilvl w:val="0"/>
          <w:numId w:val="23"/>
        </w:numPr>
        <w:shd w:val="clear" w:color="auto" w:fill="auto"/>
        <w:tabs>
          <w:tab w:val="left" w:pos="709"/>
        </w:tabs>
        <w:spacing w:after="0"/>
        <w:jc w:val="both"/>
      </w:pPr>
      <w:r>
        <w:rPr>
          <w:b/>
        </w:rPr>
        <w:t>ЦПТ препоручује да српске власти предузму мере да:</w:t>
      </w:r>
    </w:p>
    <w:p w14:paraId="3533E96D" w14:textId="77777777" w:rsidR="006F5440" w:rsidRDefault="006F5440" w:rsidP="006F5440">
      <w:pPr>
        <w:pStyle w:val="BodyText"/>
        <w:shd w:val="clear" w:color="auto" w:fill="auto"/>
        <w:spacing w:after="0"/>
        <w:ind w:left="1000" w:hanging="260"/>
        <w:jc w:val="both"/>
      </w:pPr>
      <w:r>
        <w:t xml:space="preserve">- </w:t>
      </w:r>
      <w:r>
        <w:rPr>
          <w:b/>
        </w:rPr>
        <w:t>што пре реновирају четврти спрат Затворске болнице, укључујући и санитарне чворове;</w:t>
      </w:r>
    </w:p>
    <w:p w14:paraId="238EDD0E" w14:textId="77777777" w:rsidR="006F5440" w:rsidRDefault="006F5440" w:rsidP="006F5440">
      <w:pPr>
        <w:pStyle w:val="BodyText"/>
        <w:shd w:val="clear" w:color="auto" w:fill="auto"/>
        <w:spacing w:after="0"/>
        <w:ind w:firstLine="740"/>
        <w:jc w:val="both"/>
      </w:pPr>
      <w:r>
        <w:t xml:space="preserve">- </w:t>
      </w:r>
      <w:r>
        <w:rPr>
          <w:b/>
        </w:rPr>
        <w:t>изграде више санитарних чворова у складу са стварним бројем пацијената;</w:t>
      </w:r>
    </w:p>
    <w:p w14:paraId="3AC32F7D" w14:textId="77777777" w:rsidR="006F5440" w:rsidRDefault="006F5440" w:rsidP="006F5440">
      <w:pPr>
        <w:pStyle w:val="BodyText"/>
        <w:shd w:val="clear" w:color="auto" w:fill="auto"/>
        <w:spacing w:after="0"/>
        <w:ind w:firstLine="740"/>
        <w:jc w:val="both"/>
      </w:pPr>
      <w:r>
        <w:t xml:space="preserve">- </w:t>
      </w:r>
      <w:r>
        <w:rPr>
          <w:b/>
        </w:rPr>
        <w:t>обезбеде да одговарајући хигијенски производи увек буду доступни свим пацијентима; и</w:t>
      </w:r>
    </w:p>
    <w:p w14:paraId="6D019A3C" w14:textId="77777777" w:rsidR="006F5440" w:rsidRDefault="006F5440" w:rsidP="006F5440">
      <w:pPr>
        <w:pStyle w:val="BodyText"/>
        <w:shd w:val="clear" w:color="auto" w:fill="auto"/>
        <w:ind w:left="1000" w:hanging="260"/>
        <w:jc w:val="both"/>
      </w:pPr>
      <w:r>
        <w:t xml:space="preserve">- </w:t>
      </w:r>
      <w:r>
        <w:rPr>
          <w:b/>
        </w:rPr>
        <w:t>обезбеде да има довољно простора ван спаваоница и у ходнику за заједничке и терапеутске сврхе.</w:t>
      </w:r>
    </w:p>
    <w:p w14:paraId="7186E91A" w14:textId="77777777" w:rsidR="006F5440" w:rsidRDefault="006F5440" w:rsidP="006F5440">
      <w:pPr>
        <w:pStyle w:val="BodyText"/>
        <w:shd w:val="clear" w:color="auto" w:fill="auto"/>
        <w:jc w:val="both"/>
      </w:pPr>
      <w:r>
        <w:rPr>
          <w:b/>
        </w:rPr>
        <w:t>Даље, треба хитно израдити стратегију и предузети конкретне кораке за стварање простора за спавање и боравак без дима за непушаче и децу ради спречавања озбиљних ризика од константног пасивног пушења.</w:t>
      </w:r>
    </w:p>
    <w:p w14:paraId="5FA98DA5" w14:textId="77777777" w:rsidR="006F5440" w:rsidRDefault="006F5440" w:rsidP="006F5440">
      <w:pPr>
        <w:pStyle w:val="BodyText"/>
        <w:numPr>
          <w:ilvl w:val="0"/>
          <w:numId w:val="23"/>
        </w:numPr>
        <w:shd w:val="clear" w:color="auto" w:fill="auto"/>
        <w:tabs>
          <w:tab w:val="left" w:pos="709"/>
        </w:tabs>
        <w:jc w:val="both"/>
      </w:pPr>
      <w:r>
        <w:t xml:space="preserve">Општи </w:t>
      </w:r>
      <w:r>
        <w:rPr>
          <w:u w:val="single"/>
        </w:rPr>
        <w:t>режим</w:t>
      </w:r>
      <w:r>
        <w:t xml:space="preserve"> и време које су проводили ван својих соба разликовали су се у зависности од категорије пацијента. Већина форензичких (мушких) пацијената смештених на одељењима А и Б имали су полуотворени режим у ком им је било дозвољено да шетају ходницима свог одељења и учествују активностима на одељењу и психотерапији (видети одељак </w:t>
      </w:r>
      <w:r>
        <w:rPr>
          <w:i/>
          <w:iCs/>
        </w:rPr>
        <w:t>Лечење</w:t>
      </w:r>
      <w:r>
        <w:t xml:space="preserve"> у наставку) и пуштани су са одељења да би могли да вежбање напољу у дворишту или „парку“ два сата дневно. Насупрот томе, акутни притвореници били су закључани у својим ћелијама 23 сата дневно.</w:t>
      </w:r>
    </w:p>
    <w:p w14:paraId="06ABCEE2" w14:textId="77777777" w:rsidR="006F5440" w:rsidRDefault="006F5440" w:rsidP="006F5440">
      <w:pPr>
        <w:pStyle w:val="BodyText"/>
        <w:numPr>
          <w:ilvl w:val="0"/>
          <w:numId w:val="23"/>
        </w:numPr>
        <w:shd w:val="clear" w:color="auto" w:fill="auto"/>
        <w:tabs>
          <w:tab w:val="left" w:pos="709"/>
        </w:tabs>
        <w:jc w:val="both"/>
      </w:pPr>
      <w:r>
        <w:t>У 2021. години, приступ „парку“ на отвореном који се налази поред затворског паркинга и који представља травнату површину са биљкама опремљену клупама и заштитом од кише и сунца, у пракси није био свакодневно доступан свим пацијентима. Приступ је у великој мери зависио од временских услова, као и од доступности и спремности особља да га понуди пацијентима. Због чињенице да се већина одељења налазила на трећем и четвртом спрату а дворишта у приземљу, приступ тим двориштима није био лак. Даље, када је био понуђен, приступ спољашњем простору био је нередовног трајања, често краће од једног сата, посебно у јесен и зиму. Пацијентима нису систематски нуђена два сата током истог дана, како је предвиђено законом. Такође, лежећи пацијенти нису извођени напоље. Приступ „парку“ био је могућ само уз одобрење здравственог особља и углавном се нуди током пролећа и лета.</w:t>
      </w:r>
    </w:p>
    <w:p w14:paraId="082C62B6" w14:textId="77777777" w:rsidR="006F5440" w:rsidRDefault="006F5440" w:rsidP="006F5440">
      <w:pPr>
        <w:pStyle w:val="BodyText"/>
        <w:numPr>
          <w:ilvl w:val="0"/>
          <w:numId w:val="23"/>
        </w:numPr>
        <w:shd w:val="clear" w:color="auto" w:fill="auto"/>
        <w:tabs>
          <w:tab w:val="left" w:pos="709"/>
        </w:tabs>
        <w:jc w:val="both"/>
      </w:pPr>
      <w:r>
        <w:t>У 2024. години ситуација се није променила. Иако је „парк“ на отвореном и даље пожељно место за одмор и коришћен је за групну терапију током лета за неке одабране пацијенте, он се и даље ретко користи током јесени и зиме. Пацијенти са којима је разговарано изјавили су да су тамо били једном или два пута у последњих неколико година (ако су уопште били). Уместо тога, пацијенти су имали приступ један сат дневно (притворски) односно два сата дневно (осуђеници) голом, бетонском дворишту изузетно строгог изгледа.</w:t>
      </w:r>
    </w:p>
    <w:p w14:paraId="29D392D8" w14:textId="77777777" w:rsidR="006F5440" w:rsidRDefault="006F5440" w:rsidP="006F5440">
      <w:pPr>
        <w:pStyle w:val="BodyText"/>
        <w:numPr>
          <w:ilvl w:val="0"/>
          <w:numId w:val="23"/>
        </w:numPr>
        <w:shd w:val="clear" w:color="auto" w:fill="auto"/>
        <w:tabs>
          <w:tab w:val="left" w:pos="709"/>
        </w:tabs>
        <w:jc w:val="both"/>
      </w:pPr>
      <w:r>
        <w:t xml:space="preserve">Приступ спољашњем простору је неопходан за добробит и ментално здравље психијатријских пацијената и може се сматрати кључним елементом њихове неге. </w:t>
      </w:r>
      <w:r>
        <w:rPr>
          <w:b/>
        </w:rPr>
        <w:t xml:space="preserve">ЦПТ позива српске власти да предузму кораке како би побољшале приступ свежем ваздуху у Затворској болници. Циљ треба да буде да </w:t>
      </w:r>
      <w:r>
        <w:rPr>
          <w:b/>
          <w:u w:val="single"/>
        </w:rPr>
        <w:t>сви</w:t>
      </w:r>
      <w:r>
        <w:rPr>
          <w:b/>
        </w:rPr>
        <w:t xml:space="preserve"> психијатријски пацијенти имају неограничен приступ активностима на отвореном током дана, осим ако активности лечења не захтевају њихово присуство на одељењу. Као минимум, сви пацијенти у Затворској болници треба да имају приступ активностима на отвореном бар на дневном нивоу, као и приступ одговарајућој одећи и обући за временске прилике.</w:t>
      </w:r>
    </w:p>
    <w:p w14:paraId="34B5412F" w14:textId="77777777" w:rsidR="006F5440" w:rsidRDefault="006F5440" w:rsidP="006F5440">
      <w:pPr>
        <w:pStyle w:val="BodyText"/>
        <w:shd w:val="clear" w:color="auto" w:fill="auto"/>
        <w:jc w:val="both"/>
      </w:pPr>
      <w:r>
        <w:rPr>
          <w:b/>
        </w:rPr>
        <w:t xml:space="preserve">Даље, ЦПТ понавља своју препоруку да српске власти учине двориште на отвореном пријатнијим, између осталог, кречењем зидова, садњом вегетације ако је могуће и постављањем опреме коју пацијенти могу да користе, као и да обезбеде да сваки део </w:t>
      </w:r>
      <w:r>
        <w:rPr>
          <w:b/>
        </w:rPr>
        <w:lastRenderedPageBreak/>
        <w:t>дворишта има своју заштиту од кише и сунца.</w:t>
      </w:r>
    </w:p>
    <w:p w14:paraId="28928450" w14:textId="77777777" w:rsidR="006F5440" w:rsidRDefault="006F5440" w:rsidP="006F5440">
      <w:pPr>
        <w:pStyle w:val="BodyText"/>
        <w:shd w:val="clear" w:color="auto" w:fill="auto"/>
        <w:jc w:val="both"/>
      </w:pPr>
      <w:r>
        <w:rPr>
          <w:b/>
        </w:rPr>
        <w:t>Комитет такође подстиче управу Затворске болнице да омогући да преко 900 пацијената, укључујући и оне са смањеном покретљивошћу, редовније користе парк на отвореном током дана и током целе године.</w:t>
      </w:r>
    </w:p>
    <w:p w14:paraId="17EABB8B" w14:textId="77777777" w:rsidR="006F5440" w:rsidRDefault="006F5440" w:rsidP="006F5440">
      <w:pPr>
        <w:pStyle w:val="Heading10"/>
        <w:keepNext/>
        <w:keepLines/>
        <w:numPr>
          <w:ilvl w:val="0"/>
          <w:numId w:val="25"/>
        </w:numPr>
        <w:shd w:val="clear" w:color="auto" w:fill="auto"/>
        <w:tabs>
          <w:tab w:val="left" w:pos="1460"/>
        </w:tabs>
        <w:ind w:firstLine="740"/>
        <w:jc w:val="both"/>
      </w:pPr>
      <w:bookmarkStart w:id="49" w:name="bookmark56"/>
      <w:bookmarkStart w:id="50" w:name="bookmark57"/>
      <w:r>
        <w:t>Лечење</w:t>
      </w:r>
      <w:bookmarkEnd w:id="49"/>
      <w:bookmarkEnd w:id="50"/>
    </w:p>
    <w:p w14:paraId="23298C1B" w14:textId="77777777" w:rsidR="006F5440" w:rsidRDefault="006F5440" w:rsidP="006F5440">
      <w:pPr>
        <w:pStyle w:val="BodyText"/>
        <w:numPr>
          <w:ilvl w:val="0"/>
          <w:numId w:val="23"/>
        </w:numPr>
        <w:shd w:val="clear" w:color="auto" w:fill="auto"/>
        <w:tabs>
          <w:tab w:val="left" w:pos="709"/>
        </w:tabs>
        <w:jc w:val="both"/>
      </w:pPr>
      <w:r>
        <w:t>У форензичкој психијатријској болници, лечење треба да обухвати широк спектар терапеутских, рехабилитационих и рекреативних активности - укључујући одговарајуће лекове и медицинску негу, као и могућност привременог одсуства као дела програма лечења - и треба да буде усмерено и на контролу симптома болести и на смањење ризика од поновног извршења кривичног дела.</w:t>
      </w:r>
    </w:p>
    <w:p w14:paraId="0BF09BAA" w14:textId="77777777" w:rsidR="006F5440" w:rsidRDefault="006F5440" w:rsidP="006F5440">
      <w:pPr>
        <w:pStyle w:val="BodyText"/>
        <w:numPr>
          <w:ilvl w:val="0"/>
          <w:numId w:val="23"/>
        </w:numPr>
        <w:shd w:val="clear" w:color="auto" w:fill="auto"/>
        <w:tabs>
          <w:tab w:val="left" w:pos="714"/>
        </w:tabs>
        <w:jc w:val="both"/>
      </w:pPr>
      <w:r>
        <w:t>Упркос поновљеним препорукама да се лечење пацијената развије, лечење у Затворској болници се и даље углавном састоји од фармакотерапије.</w:t>
      </w:r>
      <w:r>
        <w:rPr>
          <w:vertAlign w:val="superscript"/>
        </w:rPr>
        <w:footnoteReference w:id="50"/>
      </w:r>
    </w:p>
    <w:p w14:paraId="2890708C" w14:textId="77777777" w:rsidR="006F5440" w:rsidRDefault="006F5440" w:rsidP="006F5440">
      <w:pPr>
        <w:pStyle w:val="BodyText"/>
        <w:numPr>
          <w:ilvl w:val="0"/>
          <w:numId w:val="23"/>
        </w:numPr>
        <w:shd w:val="clear" w:color="auto" w:fill="auto"/>
        <w:tabs>
          <w:tab w:val="left" w:pos="714"/>
        </w:tabs>
        <w:jc w:val="both"/>
      </w:pPr>
      <w:r>
        <w:t>Међутим, смањило се прекомерно прописивање лекова из групе бензодиазепина утврђено 2021. године,</w:t>
      </w:r>
      <w:r>
        <w:rPr>
          <w:vertAlign w:val="superscript"/>
        </w:rPr>
        <w:footnoteReference w:id="51"/>
      </w:r>
      <w:r>
        <w:t xml:space="preserve"> што представља позитиван развој догађаја.</w:t>
      </w:r>
    </w:p>
    <w:p w14:paraId="483A6FA5" w14:textId="77777777" w:rsidR="006F5440" w:rsidRDefault="006F5440" w:rsidP="006F5440">
      <w:pPr>
        <w:pStyle w:val="BodyText"/>
        <w:numPr>
          <w:ilvl w:val="0"/>
          <w:numId w:val="23"/>
        </w:numPr>
        <w:shd w:val="clear" w:color="auto" w:fill="auto"/>
        <w:tabs>
          <w:tab w:val="left" w:pos="714"/>
        </w:tabs>
        <w:jc w:val="both"/>
      </w:pPr>
      <w:r>
        <w:t xml:space="preserve">Нажалост, и даље није било доказа о систематској употреби редовно ажурираних </w:t>
      </w:r>
      <w:r>
        <w:rPr>
          <w:u w:val="single"/>
        </w:rPr>
        <w:t>индивидуалних планова лечења</w:t>
      </w:r>
      <w:r>
        <w:t xml:space="preserve"> за психијатријске пацијенте. Здравствено особље је потврдило да ако су индивидуални планови уопште састављани, они су рађени само при пријему, у административне сврхе, са стандардизованим циљевима и без учешћа пацијента или намере да се периодично преиспитују. Психијатријско лечење треба да се заснива на индивидуализованом приступу, што подразумева израду плана лечења за сваког пацијента (узимајући у обзир посебне потребе акутних, дуготрајних и форензичких пацијената укључујући, у вези са последњим, потребу за смањењем сваког ризика који они могу представљати), са навођењем циљева лечења, коришћених терапијских средстава и одговорног члана особља. План лечења треба такође да садржи резултат редовног преиспитивања менталног здравственог стања пацијента и његових лекова.</w:t>
      </w:r>
    </w:p>
    <w:p w14:paraId="04D9DD0B" w14:textId="77777777" w:rsidR="006F5440" w:rsidRDefault="006F5440" w:rsidP="006F5440">
      <w:pPr>
        <w:pStyle w:val="BodyText"/>
        <w:shd w:val="clear" w:color="auto" w:fill="auto"/>
        <w:jc w:val="both"/>
      </w:pPr>
      <w:r>
        <w:rPr>
          <w:b/>
        </w:rPr>
        <w:t>ЦПТ позива српске власти да обезбеде да се за сваког пацијента изради индивидуални план лечења, укључујући циљеве лечења, терапијска средства која ће се користити и одговорне чланове особља. Пацијенти треба да буду укључени у израду планова свог лечења и процену њиховог напретка, које треба редовно преиспитивати и ажурирати.</w:t>
      </w:r>
      <w:r>
        <w:t>.</w:t>
      </w:r>
    </w:p>
    <w:p w14:paraId="3501A924" w14:textId="77777777" w:rsidR="006F5440" w:rsidRDefault="006F5440" w:rsidP="006F5440">
      <w:pPr>
        <w:pStyle w:val="BodyText"/>
        <w:numPr>
          <w:ilvl w:val="0"/>
          <w:numId w:val="23"/>
        </w:numPr>
        <w:shd w:val="clear" w:color="auto" w:fill="auto"/>
        <w:tabs>
          <w:tab w:val="left" w:pos="714"/>
        </w:tabs>
        <w:jc w:val="both"/>
      </w:pPr>
      <w:r>
        <w:rPr>
          <w:u w:val="single"/>
        </w:rPr>
        <w:t>Радна терапија</w:t>
      </w:r>
      <w:r>
        <w:rPr>
          <w:vertAlign w:val="superscript"/>
        </w:rPr>
        <w:footnoteReference w:id="52"/>
      </w:r>
      <w:r>
        <w:t xml:space="preserve"> била је доступна неким, али не свим пацијентима; ова ситуација се није променила од 2015. године</w:t>
      </w:r>
      <w:r>
        <w:rPr>
          <w:vertAlign w:val="superscript"/>
        </w:rPr>
        <w:footnoteReference w:id="53"/>
      </w:r>
      <w:r>
        <w:t>. У новембру 2024. године, 28% пацијената (одељења А и Б (мушки) и женски форензички осуђени пацијенти)</w:t>
      </w:r>
      <w:r>
        <w:rPr>
          <w:vertAlign w:val="superscript"/>
        </w:rPr>
        <w:footnoteReference w:id="54"/>
      </w:r>
      <w:r>
        <w:t xml:space="preserve"> имали су приступ групним активностима</w:t>
      </w:r>
      <w:r>
        <w:rPr>
          <w:vertAlign w:val="superscript"/>
        </w:rPr>
        <w:footnoteReference w:id="55"/>
      </w:r>
      <w:r>
        <w:t xml:space="preserve"> које је водило осам радних терапеута</w:t>
      </w:r>
      <w:r>
        <w:rPr>
          <w:vertAlign w:val="superscript"/>
        </w:rPr>
        <w:footnoteReference w:id="56"/>
      </w:r>
      <w:r>
        <w:t xml:space="preserve"> који су радили у сменама. Према речима управе, пацијенти одељења за зависности такође су имали приступ радној терапији, али нико од њих </w:t>
      </w:r>
      <w:r>
        <w:lastRenderedPageBreak/>
        <w:t>је није похађао. Неки од ових пацијената су такође имали плаћени посао чистача.</w:t>
      </w:r>
      <w:r>
        <w:rPr>
          <w:vertAlign w:val="superscript"/>
        </w:rPr>
        <w:footnoteReference w:id="57"/>
      </w:r>
    </w:p>
    <w:p w14:paraId="1BC2A21F" w14:textId="77777777" w:rsidR="006F5440" w:rsidRDefault="006F5440" w:rsidP="006F5440">
      <w:pPr>
        <w:pStyle w:val="BodyText"/>
        <w:numPr>
          <w:ilvl w:val="0"/>
          <w:numId w:val="23"/>
        </w:numPr>
        <w:shd w:val="clear" w:color="auto" w:fill="auto"/>
        <w:tabs>
          <w:tab w:val="left" w:pos="714"/>
        </w:tabs>
        <w:jc w:val="both"/>
      </w:pPr>
      <w:r>
        <w:t>Ово је у супротности са одсуством активности за акутне, новопридошле (посматрање) и притворске (мушке и женске) пацијенте који су дане проводили закључани у својим собама или у ходнику, са само једним дозвољеним сатом за вежбање напољу у бетонском дворишту.</w:t>
      </w:r>
    </w:p>
    <w:p w14:paraId="09262DDE" w14:textId="73E75BF9" w:rsidR="000F40DE" w:rsidRPr="006F5440" w:rsidRDefault="006F5440" w:rsidP="006F5440">
      <w:pPr>
        <w:pStyle w:val="BodyText"/>
        <w:numPr>
          <w:ilvl w:val="0"/>
          <w:numId w:val="23"/>
        </w:numPr>
        <w:shd w:val="clear" w:color="auto" w:fill="auto"/>
        <w:tabs>
          <w:tab w:val="left" w:pos="714"/>
        </w:tabs>
        <w:jc w:val="both"/>
      </w:pPr>
      <w:r>
        <w:rPr>
          <w:b/>
        </w:rPr>
        <w:t xml:space="preserve">ЦПТ позива српске власти да предузму хитне и непосредне мере за развијање низа психосоцијалних активности за </w:t>
      </w:r>
      <w:r>
        <w:rPr>
          <w:b/>
          <w:u w:val="single"/>
        </w:rPr>
        <w:t>све</w:t>
      </w:r>
      <w:r>
        <w:rPr>
          <w:b/>
        </w:rPr>
        <w:t xml:space="preserve"> психијатријске пацијенте смештене у Затворској болници; радна терапија треба да буде саставни део програма рехабилитације.</w:t>
      </w:r>
    </w:p>
    <w:p w14:paraId="18BA503A" w14:textId="1B72E82B" w:rsidR="000F40DE" w:rsidRPr="00191F53" w:rsidRDefault="004F333B">
      <w:pPr>
        <w:pStyle w:val="Heading10"/>
        <w:keepNext/>
        <w:keepLines/>
        <w:shd w:val="clear" w:color="auto" w:fill="auto"/>
        <w:ind w:firstLine="300"/>
      </w:pPr>
      <w:r w:rsidRPr="00191F53">
        <w:rPr>
          <w:noProof/>
          <w:highlight w:val="yellow"/>
          <w:lang w:val="sr-Latn-RS" w:eastAsia="sr-Latn-RS" w:bidi="ar-SA"/>
        </w:rPr>
        <mc:AlternateContent>
          <mc:Choice Requires="wps">
            <w:drawing>
              <wp:anchor distT="0" distB="0" distL="114300" distR="114300" simplePos="0" relativeHeight="125829391" behindDoc="0" locked="0" layoutInCell="1" allowOverlap="1" wp14:anchorId="2265F973" wp14:editId="3D1F6AB3">
                <wp:simplePos x="0" y="0"/>
                <wp:positionH relativeFrom="page">
                  <wp:posOffset>1148715</wp:posOffset>
                </wp:positionH>
                <wp:positionV relativeFrom="paragraph">
                  <wp:posOffset>12700</wp:posOffset>
                </wp:positionV>
                <wp:extent cx="164465" cy="186055"/>
                <wp:effectExtent l="0" t="0" r="0" b="0"/>
                <wp:wrapSquare wrapText="right"/>
                <wp:docPr id="33" name="Shape 33"/>
                <wp:cNvGraphicFramePr/>
                <a:graphic xmlns:a="http://schemas.openxmlformats.org/drawingml/2006/main">
                  <a:graphicData uri="http://schemas.microsoft.com/office/word/2010/wordprocessingShape">
                    <wps:wsp>
                      <wps:cNvSpPr txBox="1"/>
                      <wps:spPr>
                        <a:xfrm>
                          <a:off x="0" y="0"/>
                          <a:ext cx="164465" cy="186055"/>
                        </a:xfrm>
                        <a:prstGeom prst="rect">
                          <a:avLst/>
                        </a:prstGeom>
                        <a:noFill/>
                      </wps:spPr>
                      <wps:txbx>
                        <w:txbxContent>
                          <w:p w14:paraId="3DDA160D" w14:textId="77777777" w:rsidR="00855A47" w:rsidRPr="00557547" w:rsidRDefault="00855A47">
                            <w:pPr>
                              <w:pStyle w:val="BodyText"/>
                              <w:shd w:val="clear" w:color="auto" w:fill="auto"/>
                              <w:spacing w:after="0"/>
                            </w:pPr>
                            <w:r w:rsidRPr="00557547">
                              <w:rPr>
                                <w:b/>
                                <w:bCs/>
                              </w:rPr>
                              <w:t>6.</w:t>
                            </w:r>
                          </w:p>
                        </w:txbxContent>
                      </wps:txbx>
                      <wps:bodyPr wrap="none" lIns="0" tIns="0" rIns="0" bIns="0"/>
                    </wps:wsp>
                  </a:graphicData>
                </a:graphic>
              </wp:anchor>
            </w:drawing>
          </mc:Choice>
          <mc:Fallback>
            <w:pict>
              <v:shape w14:anchorId="2265F973" id="Shape 33" o:spid="_x0000_s1035" type="#_x0000_t202" style="position:absolute;left:0;text-align:left;margin-left:90.45pt;margin-top:1pt;width:12.95pt;height:14.65pt;z-index:12582939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" filled="f" stroked="f">
                <v:textbox inset="0,0,0,0">
                  <w:txbxContent>
                    <w:p w14:paraId="3DDA160D" w14:textId="77777777" w:rsidR="00855A47" w:rsidRPr="00557547" w:rsidRDefault="00855A47">
                      <w:pPr>
                        <w:pStyle w:val="BodyText"/>
                        <w:shd w:val="clear" w:color="auto" w:fill="auto"/>
                        <w:spacing w:after="0"/>
                      </w:pPr>
                      <w:r w:rsidRPr="00557547">
                        <w:rPr>
                          <w:b/>
                          <w:bCs/>
                        </w:rPr>
                        <w:t>6.</w:t>
                      </w:r>
                    </w:p>
                  </w:txbxContent>
                </v:textbox>
                <w10:wrap type="square" side="right" anchorx="page"/>
              </v:shape>
            </w:pict>
          </mc:Fallback>
        </mc:AlternateContent>
      </w:r>
      <w:r w:rsidR="003F03F2" w:rsidRPr="00191F53">
        <w:t>П</w:t>
      </w:r>
      <w:r w:rsidR="00EE17DA" w:rsidRPr="00191F53">
        <w:t xml:space="preserve">ритвореници </w:t>
      </w:r>
      <w:r w:rsidR="003F03F2" w:rsidRPr="00191F53">
        <w:t xml:space="preserve">и акутни </w:t>
      </w:r>
      <w:r w:rsidR="003F03F2" w:rsidRPr="00166BD5">
        <w:t>пацијенти</w:t>
      </w:r>
    </w:p>
    <w:p w14:paraId="3EA48BD9" w14:textId="77651DE0" w:rsidR="000F40DE" w:rsidRPr="00191F53" w:rsidRDefault="00B04CE0" w:rsidP="00E01A21">
      <w:pPr>
        <w:pStyle w:val="BodyText"/>
        <w:numPr>
          <w:ilvl w:val="0"/>
          <w:numId w:val="23"/>
        </w:numPr>
        <w:shd w:val="clear" w:color="auto" w:fill="auto"/>
        <w:tabs>
          <w:tab w:val="left" w:pos="710"/>
        </w:tabs>
        <w:spacing w:after="200"/>
        <w:jc w:val="both"/>
      </w:pPr>
      <w:r w:rsidRPr="00191F53">
        <w:t>На</w:t>
      </w:r>
      <w:r w:rsidR="00FE715B" w:rsidRPr="00191F53">
        <w:t xml:space="preserve"> одељењима Е и Г (за мушкарце) и одељењима</w:t>
      </w:r>
      <w:r w:rsidRPr="00191F53">
        <w:t xml:space="preserve"> за жене</w:t>
      </w:r>
      <w:r w:rsidR="00FE715B" w:rsidRPr="00191F53">
        <w:t>, било је 132 акутна пацијента (око 15% укупног броја пацијената) који су овде били смештени током периода пре изрицања казне, ради изрицања мере обавезног психијатријског лечења. По налогу судова</w:t>
      </w:r>
      <w:r w:rsidR="00FE250C">
        <w:t>,</w:t>
      </w:r>
      <w:r w:rsidR="00FE715B" w:rsidRPr="00191F53">
        <w:t xml:space="preserve"> пацијенти су у затворској болници због тежине болести или су у питању затвореници који су били на акутном психијатријском лечењу или психијатријској процени</w:t>
      </w:r>
      <w:r w:rsidR="004F333B" w:rsidRPr="00191F53">
        <w:t>.</w:t>
      </w:r>
    </w:p>
    <w:p w14:paraId="4995E850" w14:textId="2940C8FF" w:rsidR="000F40DE" w:rsidRPr="00191F53" w:rsidRDefault="00FE715B" w:rsidP="00E01A21">
      <w:pPr>
        <w:pStyle w:val="BodyText"/>
        <w:numPr>
          <w:ilvl w:val="0"/>
          <w:numId w:val="23"/>
        </w:numPr>
        <w:shd w:val="clear" w:color="auto" w:fill="auto"/>
        <w:tabs>
          <w:tab w:val="left" w:pos="710"/>
        </w:tabs>
        <w:spacing w:after="200"/>
        <w:jc w:val="both"/>
      </w:pPr>
      <w:r w:rsidRPr="00191F53">
        <w:t xml:space="preserve">Иако је већина ових пацијената била краткорочно задржана у притвору Затворске болнице (неколико месеци), процес истраге, а самим тим и могућност задржавања у притвору, у Србији може трајати неколико година. Један пацијент је задржан у Затворској болници у притвору две и по године (примљен </w:t>
      </w:r>
      <w:r w:rsidR="00FE250C">
        <w:t>је</w:t>
      </w:r>
      <w:r w:rsidRPr="00191F53">
        <w:t xml:space="preserve"> март</w:t>
      </w:r>
      <w:r w:rsidR="00FE250C">
        <w:t>а</w:t>
      </w:r>
      <w:r w:rsidRPr="00191F53">
        <w:t xml:space="preserve"> 2022. године), у време посете делегације</w:t>
      </w:r>
      <w:r w:rsidR="004F333B" w:rsidRPr="00191F53">
        <w:t>.</w:t>
      </w:r>
    </w:p>
    <w:p w14:paraId="16FE0ECB" w14:textId="59D910F1" w:rsidR="000F40DE" w:rsidRPr="00191F53" w:rsidRDefault="00EA78EA" w:rsidP="00E01A21">
      <w:pPr>
        <w:pStyle w:val="BodyText"/>
        <w:numPr>
          <w:ilvl w:val="0"/>
          <w:numId w:val="23"/>
        </w:numPr>
        <w:shd w:val="clear" w:color="auto" w:fill="auto"/>
        <w:tabs>
          <w:tab w:val="left" w:pos="710"/>
        </w:tabs>
        <w:spacing w:after="200"/>
        <w:jc w:val="both"/>
      </w:pPr>
      <w:r w:rsidRPr="00191F53">
        <w:t xml:space="preserve">Ови пацијенти су у установи боравили у неадекватним условима. Били су закључани у својим собама, или им је у најбољем случају било дозвољено да лутају по деловима закључаних ходника, 23 сата дневно - било им је дозвољено да напусте своје одељење </w:t>
      </w:r>
      <w:r w:rsidR="00FE250C">
        <w:t xml:space="preserve">само </w:t>
      </w:r>
      <w:r w:rsidRPr="00191F53">
        <w:t>ради вежбања у бетонском дворишту током само сат времена дневно. Није им био дозвољен боравак у парку на отвореном. Нису имали приступ никаквим активностима, организованим спортовима или било каквим психотерапеутским активностима или психолошкој помоћи. Осим гледања телевизије (један уређај по спаваоници која може да прими до 10 пацијената), ови пацијенти нису имали шта да раде како би организовали своје време у установи</w:t>
      </w:r>
      <w:r w:rsidR="004F333B" w:rsidRPr="00191F53">
        <w:t>.</w:t>
      </w:r>
    </w:p>
    <w:p w14:paraId="2B8A5165" w14:textId="04C9B0E0" w:rsidR="000F40DE" w:rsidRPr="00191F53" w:rsidRDefault="00EA78EA" w:rsidP="00E01A21">
      <w:pPr>
        <w:pStyle w:val="BodyText"/>
        <w:numPr>
          <w:ilvl w:val="0"/>
          <w:numId w:val="23"/>
        </w:numPr>
        <w:shd w:val="clear" w:color="auto" w:fill="auto"/>
        <w:tabs>
          <w:tab w:val="left" w:pos="710"/>
        </w:tabs>
        <w:spacing w:after="200"/>
        <w:jc w:val="both"/>
      </w:pPr>
      <w:r w:rsidRPr="00191F53">
        <w:t xml:space="preserve">Такође, у складу са српским законодавством, </w:t>
      </w:r>
      <w:r w:rsidR="00DF09DC">
        <w:t xml:space="preserve">за </w:t>
      </w:r>
      <w:r w:rsidR="00DF09DC" w:rsidRPr="00DF09DC">
        <w:t xml:space="preserve">сваки контакт са спољним окружењем </w:t>
      </w:r>
      <w:r w:rsidR="00DF09DC">
        <w:t>било је потребно</w:t>
      </w:r>
      <w:r w:rsidR="00DF09DC" w:rsidRPr="00DF09DC">
        <w:t xml:space="preserve"> одобрење истражног судије</w:t>
      </w:r>
      <w:r w:rsidR="004F333B" w:rsidRPr="00191F53">
        <w:t>.</w:t>
      </w:r>
    </w:p>
    <w:p w14:paraId="74616CC0" w14:textId="62682C97" w:rsidR="000F40DE" w:rsidRPr="00191F53" w:rsidRDefault="003F03F2" w:rsidP="00E01A21">
      <w:pPr>
        <w:pStyle w:val="BodyText"/>
        <w:numPr>
          <w:ilvl w:val="0"/>
          <w:numId w:val="23"/>
        </w:numPr>
        <w:shd w:val="clear" w:color="auto" w:fill="auto"/>
        <w:tabs>
          <w:tab w:val="left" w:pos="710"/>
        </w:tabs>
        <w:spacing w:after="200"/>
        <w:jc w:val="both"/>
      </w:pPr>
      <w:r w:rsidRPr="00191F53">
        <w:rPr>
          <w:b/>
          <w:bCs/>
        </w:rPr>
        <w:t xml:space="preserve">Што се тиче </w:t>
      </w:r>
      <w:r w:rsidRPr="0009180E">
        <w:rPr>
          <w:b/>
          <w:bCs/>
        </w:rPr>
        <w:t>пацијената</w:t>
      </w:r>
      <w:r w:rsidRPr="00191F53">
        <w:rPr>
          <w:b/>
          <w:bCs/>
        </w:rPr>
        <w:t xml:space="preserve"> у притвору и/или акутних пацијената, Комитет понавља своју препоруку да српске власти предузму </w:t>
      </w:r>
      <w:r w:rsidR="0009180E">
        <w:rPr>
          <w:b/>
          <w:bCs/>
        </w:rPr>
        <w:t xml:space="preserve">неопходне </w:t>
      </w:r>
      <w:r w:rsidRPr="00191F53">
        <w:rPr>
          <w:b/>
          <w:bCs/>
        </w:rPr>
        <w:t>кораке како би</w:t>
      </w:r>
      <w:r w:rsidR="004F333B" w:rsidRPr="00191F53">
        <w:rPr>
          <w:b/>
          <w:bCs/>
        </w:rPr>
        <w:t>:</w:t>
      </w:r>
    </w:p>
    <w:p w14:paraId="5895F284" w14:textId="4384A31B" w:rsidR="000F40DE" w:rsidRPr="00191F53" w:rsidRDefault="004F333B" w:rsidP="00E01A21">
      <w:pPr>
        <w:pStyle w:val="BodyText"/>
        <w:shd w:val="clear" w:color="auto" w:fill="auto"/>
        <w:spacing w:after="200"/>
        <w:ind w:left="1000" w:hanging="260"/>
        <w:jc w:val="both"/>
      </w:pPr>
      <w:r w:rsidRPr="00191F53">
        <w:t xml:space="preserve">- </w:t>
      </w:r>
      <w:r w:rsidR="000D56D5" w:rsidRPr="00191F53">
        <w:rPr>
          <w:b/>
          <w:bCs/>
        </w:rPr>
        <w:t>побољшале приступ времену проведеном на отвореном, свежем ваздуху, укључујући и парк на отвореном, уз дужно поштовање безбедности</w:t>
      </w:r>
      <w:r w:rsidRPr="00191F53">
        <w:rPr>
          <w:b/>
          <w:bCs/>
        </w:rPr>
        <w:t>;</w:t>
      </w:r>
    </w:p>
    <w:p w14:paraId="0B859A08" w14:textId="2842E66E" w:rsidR="000F40DE" w:rsidRPr="00191F53" w:rsidRDefault="004F333B" w:rsidP="00E01A21">
      <w:pPr>
        <w:pStyle w:val="BodyText"/>
        <w:shd w:val="clear" w:color="auto" w:fill="auto"/>
        <w:spacing w:after="200"/>
        <w:ind w:left="1000" w:hanging="260"/>
        <w:jc w:val="both"/>
      </w:pPr>
      <w:r w:rsidRPr="00191F53">
        <w:t xml:space="preserve">- </w:t>
      </w:r>
      <w:r w:rsidR="000D56D5" w:rsidRPr="00191F53">
        <w:rPr>
          <w:b/>
          <w:bCs/>
        </w:rPr>
        <w:t>предузеле мере како би се повећао приступ ових пацијената низу психосоцијалних активности</w:t>
      </w:r>
      <w:r w:rsidRPr="00191F53">
        <w:rPr>
          <w:b/>
          <w:bCs/>
        </w:rPr>
        <w:t>;</w:t>
      </w:r>
    </w:p>
    <w:p w14:paraId="1F72E3D9" w14:textId="5973B2D0" w:rsidR="000F40DE" w:rsidRPr="00191F53" w:rsidRDefault="004F333B" w:rsidP="00E01A21">
      <w:pPr>
        <w:pStyle w:val="BodyText"/>
        <w:shd w:val="clear" w:color="auto" w:fill="auto"/>
        <w:spacing w:after="200"/>
        <w:ind w:firstLine="740"/>
        <w:jc w:val="both"/>
      </w:pPr>
      <w:r w:rsidRPr="00191F53">
        <w:t xml:space="preserve">- </w:t>
      </w:r>
      <w:r w:rsidR="00052D89" w:rsidRPr="00191F53">
        <w:rPr>
          <w:b/>
          <w:bCs/>
        </w:rPr>
        <w:t>обезбедиле редован, свакодневни приступ радној терапији</w:t>
      </w:r>
      <w:r w:rsidRPr="00191F53">
        <w:rPr>
          <w:b/>
          <w:bCs/>
        </w:rPr>
        <w:t xml:space="preserve">; </w:t>
      </w:r>
      <w:r w:rsidR="000D56D5" w:rsidRPr="00191F53">
        <w:rPr>
          <w:b/>
          <w:bCs/>
        </w:rPr>
        <w:t>и</w:t>
      </w:r>
    </w:p>
    <w:p w14:paraId="159BC57D" w14:textId="3CF3E480" w:rsidR="000F40DE" w:rsidRPr="00191F53" w:rsidRDefault="004F333B" w:rsidP="00E01A21">
      <w:pPr>
        <w:pStyle w:val="BodyText"/>
        <w:shd w:val="clear" w:color="auto" w:fill="auto"/>
        <w:spacing w:after="200"/>
        <w:ind w:left="1000" w:hanging="260"/>
        <w:jc w:val="both"/>
      </w:pPr>
      <w:r w:rsidRPr="00191F53">
        <w:t xml:space="preserve">- </w:t>
      </w:r>
      <w:r w:rsidR="00A8613F" w:rsidRPr="00191F53">
        <w:rPr>
          <w:b/>
          <w:bCs/>
        </w:rPr>
        <w:t xml:space="preserve">помогле притвореницима да контактирају са својим адвокатима и/или да затраже од истражног судије једнократну дозволу (дозвољену у складу са истрагом) </w:t>
      </w:r>
      <w:r w:rsidR="00C47C49">
        <w:rPr>
          <w:b/>
          <w:bCs/>
        </w:rPr>
        <w:t>којом се омогућава</w:t>
      </w:r>
      <w:r w:rsidR="00C47C49" w:rsidRPr="00191F53">
        <w:rPr>
          <w:b/>
          <w:bCs/>
        </w:rPr>
        <w:t xml:space="preserve"> </w:t>
      </w:r>
      <w:r w:rsidR="00A8613F" w:rsidRPr="00191F53">
        <w:rPr>
          <w:b/>
          <w:bCs/>
        </w:rPr>
        <w:t>редован контакт са породицом и пријатељима, укључујући телефоном, преписком и у виду посета</w:t>
      </w:r>
      <w:r w:rsidRPr="00191F53">
        <w:rPr>
          <w:b/>
          <w:bCs/>
        </w:rPr>
        <w:t>.</w:t>
      </w:r>
    </w:p>
    <w:p w14:paraId="13F41518" w14:textId="595BCC8B" w:rsidR="000F40DE" w:rsidRPr="00191F53" w:rsidRDefault="00A8613F" w:rsidP="00E01A21">
      <w:pPr>
        <w:pStyle w:val="Heading10"/>
        <w:keepNext/>
        <w:keepLines/>
        <w:numPr>
          <w:ilvl w:val="0"/>
          <w:numId w:val="26"/>
        </w:numPr>
        <w:shd w:val="clear" w:color="auto" w:fill="auto"/>
        <w:tabs>
          <w:tab w:val="left" w:pos="1450"/>
        </w:tabs>
        <w:spacing w:after="200"/>
        <w:ind w:firstLine="740"/>
        <w:jc w:val="both"/>
      </w:pPr>
      <w:bookmarkStart w:id="51" w:name="bookmark60"/>
      <w:bookmarkStart w:id="52" w:name="bookmark61"/>
      <w:r w:rsidRPr="00191F53">
        <w:t>Пацијенткиње - специфична питања</w:t>
      </w:r>
      <w:bookmarkEnd w:id="51"/>
      <w:bookmarkEnd w:id="52"/>
    </w:p>
    <w:p w14:paraId="15D9F48A" w14:textId="05E1CB04" w:rsidR="000F40DE" w:rsidRDefault="00BB44C7" w:rsidP="00E01A21">
      <w:pPr>
        <w:pStyle w:val="BodyText"/>
        <w:numPr>
          <w:ilvl w:val="0"/>
          <w:numId w:val="23"/>
        </w:numPr>
        <w:shd w:val="clear" w:color="auto" w:fill="auto"/>
        <w:tabs>
          <w:tab w:val="left" w:pos="710"/>
        </w:tabs>
        <w:spacing w:after="160"/>
        <w:jc w:val="both"/>
      </w:pPr>
      <w:r w:rsidRPr="00191F53">
        <w:t>У време посете, у Затворској болници било је 75 пацијенткиња.</w:t>
      </w:r>
      <w:r w:rsidR="004F333B" w:rsidRPr="00191F53">
        <w:rPr>
          <w:vertAlign w:val="superscript"/>
        </w:rPr>
        <w:footnoteReference w:id="58"/>
      </w:r>
      <w:r w:rsidR="004F333B" w:rsidRPr="00191F53">
        <w:t xml:space="preserve"> </w:t>
      </w:r>
      <w:r w:rsidR="007F33DB" w:rsidRPr="00191F53">
        <w:t>Опште узевши, услови живота ових пацијенткиња су се побољшали, а просторије су биле реновиране, чистије и светлије него 2021. године</w:t>
      </w:r>
      <w:r w:rsidR="004F333B" w:rsidRPr="00191F53">
        <w:t>.</w:t>
      </w:r>
    </w:p>
    <w:p w14:paraId="65CEA249" w14:textId="77777777" w:rsidR="00E01A21" w:rsidRPr="00191F53" w:rsidRDefault="00E01A21" w:rsidP="00E01A21">
      <w:pPr>
        <w:pStyle w:val="BodyText"/>
        <w:shd w:val="clear" w:color="auto" w:fill="auto"/>
        <w:tabs>
          <w:tab w:val="left" w:pos="710"/>
        </w:tabs>
        <w:spacing w:after="160"/>
        <w:jc w:val="both"/>
      </w:pPr>
    </w:p>
    <w:p w14:paraId="65871C29" w14:textId="51FA7D48" w:rsidR="000F40DE" w:rsidRPr="00191F53" w:rsidRDefault="007F33DB" w:rsidP="00E01A21">
      <w:pPr>
        <w:pStyle w:val="BodyText"/>
        <w:numPr>
          <w:ilvl w:val="0"/>
          <w:numId w:val="23"/>
        </w:numPr>
        <w:shd w:val="clear" w:color="auto" w:fill="auto"/>
        <w:tabs>
          <w:tab w:val="left" w:pos="710"/>
        </w:tabs>
        <w:spacing w:after="160"/>
        <w:jc w:val="both"/>
      </w:pPr>
      <w:r w:rsidRPr="00191F53">
        <w:t xml:space="preserve">Ипак, неколико пацијенткиња које је делегација интервјуисала жалило се да им је ноћу хладно и да располажу само танким ћебетом, упркос томе што је грејање </w:t>
      </w:r>
      <w:r w:rsidR="0076090C">
        <w:t xml:space="preserve">током ноћи </w:t>
      </w:r>
      <w:r w:rsidRPr="00191F53">
        <w:t>очигледно искључено, или барем смањено</w:t>
      </w:r>
      <w:r w:rsidR="004F333B" w:rsidRPr="00191F53">
        <w:t xml:space="preserve">. </w:t>
      </w:r>
      <w:r w:rsidR="00253669" w:rsidRPr="00191F53">
        <w:rPr>
          <w:b/>
          <w:bCs/>
        </w:rPr>
        <w:t>Треба обезбедити дебљу ћебад и адекватно грејање</w:t>
      </w:r>
      <w:r w:rsidR="004F333B" w:rsidRPr="00191F53">
        <w:rPr>
          <w:b/>
          <w:bCs/>
        </w:rPr>
        <w:t>.</w:t>
      </w:r>
    </w:p>
    <w:p w14:paraId="0B503C6C" w14:textId="69D588C9" w:rsidR="000F40DE" w:rsidRPr="00191F53" w:rsidRDefault="00EA2516">
      <w:pPr>
        <w:pStyle w:val="BodyText"/>
        <w:numPr>
          <w:ilvl w:val="0"/>
          <w:numId w:val="23"/>
        </w:numPr>
        <w:shd w:val="clear" w:color="auto" w:fill="auto"/>
        <w:tabs>
          <w:tab w:val="left" w:pos="710"/>
        </w:tabs>
        <w:jc w:val="both"/>
      </w:pPr>
      <w:r w:rsidRPr="00191F53">
        <w:t xml:space="preserve">Такође, затворски органи су приморали </w:t>
      </w:r>
      <w:r w:rsidR="007435B0" w:rsidRPr="00191F53">
        <w:t>неке од</w:t>
      </w:r>
      <w:r w:rsidRPr="00191F53">
        <w:t xml:space="preserve"> ових жена да обрију главе, а разлог је био превенција ширења ваши. Ова пракса, како кажу поменуте жене, нарушава њихов осећај достојанства, самопоуздања и идентитета</w:t>
      </w:r>
      <w:r w:rsidR="004F333B" w:rsidRPr="00191F53">
        <w:t xml:space="preserve">. </w:t>
      </w:r>
      <w:r w:rsidR="006C2C6A" w:rsidRPr="00191F53">
        <w:rPr>
          <w:b/>
          <w:bCs/>
        </w:rPr>
        <w:t>Ова метода превенције је неприхватљива, Комитет сматра да се ради о понижавајућем третману који би требало укинути, а требало би усвојити и алтернативн</w:t>
      </w:r>
      <w:r w:rsidR="006C050D" w:rsidRPr="00191F53">
        <w:rPr>
          <w:b/>
          <w:bCs/>
        </w:rPr>
        <w:t>у</w:t>
      </w:r>
      <w:r w:rsidR="006C2C6A" w:rsidRPr="00191F53">
        <w:rPr>
          <w:b/>
          <w:bCs/>
        </w:rPr>
        <w:t xml:space="preserve"> пракс</w:t>
      </w:r>
      <w:r w:rsidR="006C050D" w:rsidRPr="00191F53">
        <w:rPr>
          <w:b/>
          <w:bCs/>
        </w:rPr>
        <w:t>у</w:t>
      </w:r>
      <w:r w:rsidR="006C2C6A" w:rsidRPr="00191F53">
        <w:rPr>
          <w:b/>
          <w:bCs/>
        </w:rPr>
        <w:t xml:space="preserve"> за превенцију ширења ваши</w:t>
      </w:r>
      <w:r w:rsidR="004F333B" w:rsidRPr="00191F53">
        <w:rPr>
          <w:b/>
          <w:bCs/>
        </w:rPr>
        <w:t>.</w:t>
      </w:r>
    </w:p>
    <w:p w14:paraId="202AA173" w14:textId="5AB74C8F" w:rsidR="000F40DE" w:rsidRPr="00191F53" w:rsidRDefault="00E04130">
      <w:pPr>
        <w:pStyle w:val="BodyText"/>
        <w:numPr>
          <w:ilvl w:val="0"/>
          <w:numId w:val="23"/>
        </w:numPr>
        <w:shd w:val="clear" w:color="auto" w:fill="auto"/>
        <w:tabs>
          <w:tab w:val="left" w:pos="710"/>
        </w:tabs>
        <w:jc w:val="both"/>
      </w:pPr>
      <w:r w:rsidRPr="00191F53">
        <w:t xml:space="preserve">Поред тога, жене су изјавиле да им нису обезбеђени производи за санитарну хигијену и да </w:t>
      </w:r>
      <w:r w:rsidR="00FC3E85" w:rsidRPr="00FC3E85">
        <w:t xml:space="preserve">многе нису </w:t>
      </w:r>
      <w:r w:rsidR="003F0FEA">
        <w:t>биле у могућности</w:t>
      </w:r>
      <w:r w:rsidR="00FC3E85" w:rsidRPr="00FC3E85">
        <w:t xml:space="preserve"> да их купе </w:t>
      </w:r>
      <w:r w:rsidR="003F0FEA">
        <w:t>сопственим</w:t>
      </w:r>
      <w:r w:rsidR="00FC3E85" w:rsidRPr="00FC3E85">
        <w:t xml:space="preserve"> средствима</w:t>
      </w:r>
      <w:r w:rsidRPr="00191F53">
        <w:t>. Неке су биле приморане да цепају јастучнице или чаршаве како би их користиле као импровизоване хигијенске улошке сваког месеца</w:t>
      </w:r>
      <w:r w:rsidR="00D55109">
        <w:t xml:space="preserve"> </w:t>
      </w:r>
      <w:r w:rsidRPr="00191F53">
        <w:t>током менструације. Ово је такође утицало на њихов осећај достојанства и пристојности</w:t>
      </w:r>
      <w:r w:rsidR="004F333B" w:rsidRPr="00191F53">
        <w:t>.</w:t>
      </w:r>
      <w:r w:rsidR="00FC3E85">
        <w:t xml:space="preserve"> </w:t>
      </w:r>
    </w:p>
    <w:p w14:paraId="1E8084AF" w14:textId="7A3E8847" w:rsidR="000F40DE" w:rsidRPr="00191F53" w:rsidRDefault="00394F32">
      <w:pPr>
        <w:pStyle w:val="BodyText"/>
        <w:numPr>
          <w:ilvl w:val="0"/>
          <w:numId w:val="23"/>
        </w:numPr>
        <w:shd w:val="clear" w:color="auto" w:fill="auto"/>
        <w:tabs>
          <w:tab w:val="left" w:pos="713"/>
        </w:tabs>
        <w:jc w:val="both"/>
      </w:pPr>
      <w:r w:rsidRPr="00191F53">
        <w:t>Неке од ових жена биле су у насилним везама, потичу из хранитељских породица или из установа за социјалну заштиту и/или су се нашле ван породичних и друштвених система за подршку. Многе су имале потешкоће при учењу, као и менталне поремећаје. Нико им није слао новац за храну или за друге потребе</w:t>
      </w:r>
      <w:r w:rsidR="004F333B" w:rsidRPr="00191F53">
        <w:t>.</w:t>
      </w:r>
    </w:p>
    <w:p w14:paraId="436EE120" w14:textId="0F0A5486" w:rsidR="000F40DE" w:rsidRPr="00191F53" w:rsidRDefault="00C93B01">
      <w:pPr>
        <w:pStyle w:val="BodyText"/>
        <w:numPr>
          <w:ilvl w:val="0"/>
          <w:numId w:val="23"/>
        </w:numPr>
        <w:shd w:val="clear" w:color="auto" w:fill="auto"/>
        <w:tabs>
          <w:tab w:val="left" w:pos="713"/>
        </w:tabs>
        <w:jc w:val="both"/>
      </w:pPr>
      <w:r w:rsidRPr="00191F53">
        <w:t xml:space="preserve">Комитет сматра да специфичне проблеме у погледу хигијенских потреба пацијенткиња треба адекватно решити. Од посебног значаја је лак приступ санитарним и просторијама за прање, одговарајућим количинама основних хигијенских производа, као што су хигијенски улошци и тампони, </w:t>
      </w:r>
      <w:r w:rsidR="00D55109">
        <w:t xml:space="preserve">као </w:t>
      </w:r>
      <w:r w:rsidRPr="00191F53">
        <w:t>и безбедно одлагање предмета натопљених крвљу</w:t>
      </w:r>
      <w:r w:rsidR="004F333B" w:rsidRPr="00191F53">
        <w:t xml:space="preserve">. </w:t>
      </w:r>
      <w:r w:rsidRPr="00191F53">
        <w:rPr>
          <w:u w:val="single"/>
        </w:rPr>
        <w:t>Необезбеђивање таквих ствари женама у затворском окружењу може само по себи представљати понижавајуће поступање</w:t>
      </w:r>
      <w:r w:rsidR="004F333B" w:rsidRPr="00191F53">
        <w:t xml:space="preserve">. </w:t>
      </w:r>
      <w:r w:rsidR="003376CF" w:rsidRPr="00191F53">
        <w:t xml:space="preserve">Од </w:t>
      </w:r>
      <w:r w:rsidR="00A86999" w:rsidRPr="00191F53">
        <w:t>пресудног</w:t>
      </w:r>
      <w:r w:rsidR="003376CF" w:rsidRPr="00191F53">
        <w:t xml:space="preserve"> је значаја да власти одржавају хумане услове живота за пацијенте применом минималне границе пристојности, што укључује пристојне услове живота и средства за одржавање хигијене, укључујући обезбеђивање средстава за личну хигијену</w:t>
      </w:r>
      <w:r w:rsidR="004F333B" w:rsidRPr="00191F53">
        <w:t>.</w:t>
      </w:r>
      <w:r w:rsidR="004F333B" w:rsidRPr="00191F53">
        <w:rPr>
          <w:vertAlign w:val="superscript"/>
        </w:rPr>
        <w:footnoteReference w:id="59"/>
      </w:r>
    </w:p>
    <w:p w14:paraId="0FBF6145" w14:textId="72C05C79" w:rsidR="000F40DE" w:rsidRPr="00191F53" w:rsidRDefault="00701EF0">
      <w:pPr>
        <w:pStyle w:val="Heading10"/>
        <w:keepNext/>
        <w:keepLines/>
        <w:shd w:val="clear" w:color="auto" w:fill="auto"/>
        <w:ind w:firstLine="0"/>
        <w:jc w:val="both"/>
      </w:pPr>
      <w:bookmarkStart w:id="53" w:name="bookmark62"/>
      <w:bookmarkStart w:id="54" w:name="bookmark63"/>
      <w:r w:rsidRPr="00191F53">
        <w:t>ЦПТ препоручује предузимање хитних мера како би се осигурало да сви пацијенти имају адекватне количине бесплатних основних производа за личну хигијену, укључујући хигијенске улошке</w:t>
      </w:r>
      <w:r w:rsidR="004F333B" w:rsidRPr="00191F53">
        <w:t>.</w:t>
      </w:r>
      <w:bookmarkEnd w:id="53"/>
      <w:bookmarkEnd w:id="54"/>
    </w:p>
    <w:p w14:paraId="3C0342F9" w14:textId="776E161A" w:rsidR="000F40DE" w:rsidRPr="00191F53" w:rsidRDefault="00BD3F26">
      <w:pPr>
        <w:pStyle w:val="BodyText"/>
        <w:numPr>
          <w:ilvl w:val="0"/>
          <w:numId w:val="23"/>
        </w:numPr>
        <w:shd w:val="clear" w:color="auto" w:fill="auto"/>
        <w:tabs>
          <w:tab w:val="left" w:pos="713"/>
        </w:tabs>
        <w:jc w:val="both"/>
      </w:pPr>
      <w:r w:rsidRPr="00191F53">
        <w:t>ЦПТ сматра да би приликом пријема требало успоставити скрининг прилагођен особама женског пола. Такав скрининг би требало да омогући, поред утврђивања одговорности новопримљених жена према њиховим породицама/деци, откривање специфичних потреба, укључујући историју било каквог сексуалног злостављања и других врста родно заснованог насиља. Ове информације треба пажљиво размотрити приликом израде индивидуалних планова лечења за жене како би се обезбедила одговарајућа нега и избегла поновна трауматизација</w:t>
      </w:r>
      <w:r w:rsidR="004F333B" w:rsidRPr="00191F53">
        <w:t xml:space="preserve">. </w:t>
      </w:r>
      <w:r w:rsidR="00716CF6" w:rsidRPr="00191F53">
        <w:rPr>
          <w:b/>
          <w:bCs/>
        </w:rPr>
        <w:t xml:space="preserve">ЦПТ захтева информације о томе да ли процес скрининга систематски укључује скрининг који је прилагођен особама женског пола приликом пријема жена од стране посебно </w:t>
      </w:r>
      <w:r w:rsidR="00B00B45">
        <w:rPr>
          <w:b/>
          <w:bCs/>
        </w:rPr>
        <w:t>едукованог</w:t>
      </w:r>
      <w:r w:rsidR="00716CF6" w:rsidRPr="00191F53">
        <w:rPr>
          <w:b/>
          <w:bCs/>
        </w:rPr>
        <w:t xml:space="preserve"> особља у Затворској болници, </w:t>
      </w:r>
      <w:r w:rsidR="00B00B45">
        <w:rPr>
          <w:b/>
          <w:bCs/>
        </w:rPr>
        <w:t>а</w:t>
      </w:r>
      <w:r w:rsidR="00716CF6" w:rsidRPr="00191F53">
        <w:rPr>
          <w:b/>
          <w:bCs/>
        </w:rPr>
        <w:t xml:space="preserve"> уколико такав скрининг не постоји</w:t>
      </w:r>
      <w:r w:rsidR="00987391">
        <w:rPr>
          <w:b/>
          <w:bCs/>
        </w:rPr>
        <w:t xml:space="preserve"> </w:t>
      </w:r>
      <w:r w:rsidR="00716CF6" w:rsidRPr="00191F53">
        <w:rPr>
          <w:b/>
          <w:bCs/>
        </w:rPr>
        <w:t>требало би га успоставити</w:t>
      </w:r>
      <w:r w:rsidR="004F333B" w:rsidRPr="00191F53">
        <w:rPr>
          <w:b/>
          <w:bCs/>
        </w:rPr>
        <w:t>.</w:t>
      </w:r>
    </w:p>
    <w:p w14:paraId="642D190E" w14:textId="7CC74B71" w:rsidR="000F40DE" w:rsidRPr="00191F53" w:rsidRDefault="000A3815">
      <w:pPr>
        <w:pStyle w:val="BodyText"/>
        <w:shd w:val="clear" w:color="auto" w:fill="auto"/>
        <w:jc w:val="both"/>
      </w:pPr>
      <w:r w:rsidRPr="00191F53">
        <w:t xml:space="preserve">Такође, Комитет сматра да би српске власти требало да обезбеде специјализоване услуге подршке свим пацијентима смештеним у Затворској болници којима су оне потребне. Ово се нарочито односи на брз приступ овим услугама за жене које су акутни или </w:t>
      </w:r>
      <w:r w:rsidR="009E3926" w:rsidRPr="00191F53">
        <w:t xml:space="preserve">форензички </w:t>
      </w:r>
      <w:r w:rsidRPr="00191F53">
        <w:t xml:space="preserve">пацијенти и које могу бити посебно рањиве, трауматизоване или жртве злостављања. Евидентно је да ове жене нису добијале специјалистичку или индивидуалну психолошку подршку која им је била неопходна </w:t>
      </w:r>
      <w:r w:rsidR="004F333B" w:rsidRPr="00191F53">
        <w:t>(</w:t>
      </w:r>
      <w:r w:rsidR="00781A25" w:rsidRPr="00191F53">
        <w:t xml:space="preserve">видети одељак </w:t>
      </w:r>
      <w:r w:rsidR="00781A25" w:rsidRPr="00191F53">
        <w:rPr>
          <w:i/>
          <w:iCs/>
        </w:rPr>
        <w:t>Лечење</w:t>
      </w:r>
      <w:r w:rsidR="00781A25" w:rsidRPr="00191F53">
        <w:t xml:space="preserve"> из претходног дела</w:t>
      </w:r>
      <w:r w:rsidR="004F333B" w:rsidRPr="00191F53">
        <w:t xml:space="preserve">). </w:t>
      </w:r>
      <w:r w:rsidR="00781A25" w:rsidRPr="00191F53">
        <w:rPr>
          <w:b/>
          <w:bCs/>
        </w:rPr>
        <w:t xml:space="preserve">ЦПТ препоручује да српске власти обезбеде да се ресурси и улагања у </w:t>
      </w:r>
      <w:r w:rsidR="002D3F65" w:rsidRPr="00191F53">
        <w:rPr>
          <w:b/>
          <w:bCs/>
        </w:rPr>
        <w:t>специјалистичке</w:t>
      </w:r>
      <w:r w:rsidR="00781A25" w:rsidRPr="00191F53">
        <w:rPr>
          <w:b/>
          <w:bCs/>
        </w:rPr>
        <w:t xml:space="preserve"> услуге подршке за жртве злостављања значајно повећају како би се осигурало да сви пацијенти којима су поменуте услуге потребне, нарочито пацијенткиње које су биле жртве злостављања, </w:t>
      </w:r>
      <w:r w:rsidR="004B6ED9" w:rsidRPr="00191F53">
        <w:rPr>
          <w:b/>
          <w:bCs/>
        </w:rPr>
        <w:t>имају</w:t>
      </w:r>
      <w:r w:rsidR="00781A25" w:rsidRPr="00191F53">
        <w:rPr>
          <w:b/>
          <w:bCs/>
        </w:rPr>
        <w:t xml:space="preserve"> брз и редован приступ истима, као и да се ове </w:t>
      </w:r>
      <w:r w:rsidR="00781A25" w:rsidRPr="00191F53">
        <w:rPr>
          <w:b/>
          <w:bCs/>
        </w:rPr>
        <w:lastRenderedPageBreak/>
        <w:t>специјализоване услуге подршке понуде на нивоу заједнице</w:t>
      </w:r>
      <w:r w:rsidR="004F333B" w:rsidRPr="00191F53">
        <w:rPr>
          <w:b/>
          <w:bCs/>
        </w:rPr>
        <w:t>.</w:t>
      </w:r>
    </w:p>
    <w:p w14:paraId="31271CAE" w14:textId="61D8FB5B" w:rsidR="000F40DE" w:rsidRPr="00191F53" w:rsidRDefault="00335A6A">
      <w:pPr>
        <w:pStyle w:val="Heading10"/>
        <w:keepNext/>
        <w:keepLines/>
        <w:numPr>
          <w:ilvl w:val="0"/>
          <w:numId w:val="26"/>
        </w:numPr>
        <w:shd w:val="clear" w:color="auto" w:fill="auto"/>
        <w:tabs>
          <w:tab w:val="left" w:pos="1460"/>
        </w:tabs>
        <w:ind w:firstLine="740"/>
      </w:pPr>
      <w:bookmarkStart w:id="55" w:name="bookmark64"/>
      <w:bookmarkStart w:id="56" w:name="bookmark65"/>
      <w:r w:rsidRPr="00191F53">
        <w:t>Деца пацијенти</w:t>
      </w:r>
      <w:bookmarkEnd w:id="55"/>
      <w:bookmarkEnd w:id="56"/>
    </w:p>
    <w:p w14:paraId="44841CF2" w14:textId="727A80EE" w:rsidR="000F40DE" w:rsidRPr="00191F53" w:rsidRDefault="001B2459">
      <w:pPr>
        <w:pStyle w:val="BodyText"/>
        <w:numPr>
          <w:ilvl w:val="0"/>
          <w:numId w:val="23"/>
        </w:numPr>
        <w:shd w:val="clear" w:color="auto" w:fill="auto"/>
        <w:tabs>
          <w:tab w:val="left" w:pos="713"/>
        </w:tabs>
        <w:jc w:val="both"/>
      </w:pPr>
      <w:r w:rsidRPr="00191F53">
        <w:t>У време посете делегације, у Затворској болници су се налазила три дечака (два од 16 и један од 17 година). Били су смештени на великим одељењима, заједно са одраслим пацијентима мушког пола. Два дечака су у Затворској болници провела готово две године</w:t>
      </w:r>
      <w:r w:rsidR="004F333B" w:rsidRPr="00191F53">
        <w:t>.</w:t>
      </w:r>
    </w:p>
    <w:p w14:paraId="1B5752AC" w14:textId="7C2630B5" w:rsidR="000F40DE" w:rsidRPr="00191F53" w:rsidRDefault="00973303">
      <w:pPr>
        <w:pStyle w:val="BodyText"/>
        <w:numPr>
          <w:ilvl w:val="0"/>
          <w:numId w:val="23"/>
        </w:numPr>
        <w:shd w:val="clear" w:color="auto" w:fill="auto"/>
        <w:tabs>
          <w:tab w:val="left" w:pos="713"/>
        </w:tabs>
        <w:jc w:val="both"/>
      </w:pPr>
      <w:r w:rsidRPr="00191F53">
        <w:t>Комитет истиче да Затворска болница није одговарајућа установа за децу. Руководство Затворске болнице, лекари и пацијенти</w:t>
      </w:r>
      <w:r w:rsidR="00E1048A">
        <w:t>,</w:t>
      </w:r>
      <w:r w:rsidRPr="00191F53">
        <w:t xml:space="preserve"> сложили </w:t>
      </w:r>
      <w:r w:rsidR="00E1048A">
        <w:t xml:space="preserve">су се </w:t>
      </w:r>
      <w:r w:rsidRPr="00191F53">
        <w:t>да ово није одговарајуће окружење за децу и да ни на који начин није погодно за ефикасно лечење деце са менталним болестима</w:t>
      </w:r>
      <w:r w:rsidR="004F333B" w:rsidRPr="00191F53">
        <w:t>.</w:t>
      </w:r>
    </w:p>
    <w:p w14:paraId="000B5366" w14:textId="55EDA721" w:rsidR="000F40DE" w:rsidRPr="00191F53" w:rsidRDefault="0074088A">
      <w:pPr>
        <w:pStyle w:val="BodyText"/>
        <w:numPr>
          <w:ilvl w:val="0"/>
          <w:numId w:val="23"/>
        </w:numPr>
        <w:shd w:val="clear" w:color="auto" w:fill="auto"/>
        <w:tabs>
          <w:tab w:val="left" w:pos="713"/>
        </w:tabs>
        <w:jc w:val="both"/>
      </w:pPr>
      <w:r w:rsidRPr="00191F53">
        <w:t>У Затворској болници није било специјализованог особља које је нарочито едуковано за рад са децом, а није било ни психолога или психијатара специјализованих за лечење деце. Њихове специфичне потребе за негом и подршком очигледно нису биле задовољене</w:t>
      </w:r>
      <w:r w:rsidR="004F333B" w:rsidRPr="00191F53">
        <w:t>.</w:t>
      </w:r>
    </w:p>
    <w:p w14:paraId="4D8B2B66" w14:textId="4721DC51" w:rsidR="000F40DE" w:rsidRPr="00191F53" w:rsidRDefault="0074088A">
      <w:pPr>
        <w:pStyle w:val="BodyText"/>
        <w:numPr>
          <w:ilvl w:val="0"/>
          <w:numId w:val="23"/>
        </w:numPr>
        <w:shd w:val="clear" w:color="auto" w:fill="auto"/>
        <w:tabs>
          <w:tab w:val="left" w:pos="711"/>
        </w:tabs>
        <w:jc w:val="both"/>
      </w:pPr>
      <w:r w:rsidRPr="00191F53">
        <w:t>Деца су била подвргнута истом лошем режиму као и одрасли (видети текст из претходног дела), без другачијег третмана, као што је обезбеђивање школовања. Деца су била раздвојена и смештена на различитим одељењима ши</w:t>
      </w:r>
      <w:r w:rsidR="00C576C8">
        <w:t>ром Затворске болнице, у спаваоницама</w:t>
      </w:r>
      <w:r w:rsidRPr="00191F53">
        <w:t xml:space="preserve"> са до 10 одраслих особа мушког пола које не познају. Нису бил</w:t>
      </w:r>
      <w:r w:rsidR="004870BC" w:rsidRPr="00191F53">
        <w:t>а</w:t>
      </w:r>
      <w:r w:rsidRPr="00191F53">
        <w:t xml:space="preserve"> подстицан</w:t>
      </w:r>
      <w:r w:rsidR="004870BC" w:rsidRPr="00191F53">
        <w:t>а</w:t>
      </w:r>
      <w:r w:rsidRPr="00191F53">
        <w:t xml:space="preserve"> да се друже и заправо су били подвргнути различитим режимима у погледу дружења са осталима, тако да су се ретко састајали, чак и у дворишту за вежбање</w:t>
      </w:r>
      <w:r w:rsidR="004F333B" w:rsidRPr="00191F53">
        <w:t>.</w:t>
      </w:r>
    </w:p>
    <w:p w14:paraId="6F0CBC7F" w14:textId="5DD1B5C0" w:rsidR="000F40DE" w:rsidRPr="00191F53" w:rsidRDefault="00936AD8">
      <w:pPr>
        <w:pStyle w:val="BodyText"/>
        <w:numPr>
          <w:ilvl w:val="0"/>
          <w:numId w:val="23"/>
        </w:numPr>
        <w:shd w:val="clear" w:color="auto" w:fill="auto"/>
        <w:tabs>
          <w:tab w:val="left" w:pos="711"/>
        </w:tabs>
        <w:jc w:val="both"/>
      </w:pPr>
      <w:r>
        <w:t>Деца су, такође,</w:t>
      </w:r>
      <w:r w:rsidR="000355B9" w:rsidRPr="00191F53">
        <w:t xml:space="preserve"> бил</w:t>
      </w:r>
      <w:r w:rsidR="004870BC" w:rsidRPr="00191F53">
        <w:t>а</w:t>
      </w:r>
      <w:r w:rsidR="000355B9" w:rsidRPr="00191F53">
        <w:t xml:space="preserve"> изложен</w:t>
      </w:r>
      <w:r w:rsidR="004870BC" w:rsidRPr="00191F53">
        <w:t>а</w:t>
      </w:r>
      <w:r w:rsidR="000355B9" w:rsidRPr="00191F53">
        <w:t xml:space="preserve"> диму, што је резултирало присилним и сталним пасивним пушењем у претрпаним спаваоницама и ходницима. Ово је </w:t>
      </w:r>
      <w:r w:rsidR="004870BC" w:rsidRPr="00191F53">
        <w:t>нарочито</w:t>
      </w:r>
      <w:r w:rsidR="000355B9" w:rsidRPr="00191F53">
        <w:t xml:space="preserve"> </w:t>
      </w:r>
      <w:r>
        <w:t>поражавајућа</w:t>
      </w:r>
      <w:r w:rsidR="000355B9" w:rsidRPr="00191F53">
        <w:t xml:space="preserve"> ситуација када </w:t>
      </w:r>
      <w:r w:rsidR="003359C2">
        <w:t>је реч</w:t>
      </w:r>
      <w:r w:rsidR="000355B9" w:rsidRPr="00191F53">
        <w:t xml:space="preserve"> о деци</w:t>
      </w:r>
      <w:r w:rsidR="004F333B" w:rsidRPr="00191F53">
        <w:t>.</w:t>
      </w:r>
    </w:p>
    <w:p w14:paraId="56A856D0" w14:textId="616C5EDB" w:rsidR="000F40DE" w:rsidRPr="00191F53" w:rsidRDefault="00896A7B">
      <w:pPr>
        <w:pStyle w:val="BodyText"/>
        <w:numPr>
          <w:ilvl w:val="0"/>
          <w:numId w:val="23"/>
        </w:numPr>
        <w:shd w:val="clear" w:color="auto" w:fill="auto"/>
        <w:tabs>
          <w:tab w:val="left" w:pos="711"/>
        </w:tabs>
        <w:jc w:val="both"/>
      </w:pPr>
      <w:r w:rsidRPr="00191F53">
        <w:t xml:space="preserve">Пријем деце у Затворску болницу, нажалост, није нова појава. </w:t>
      </w:r>
      <w:r w:rsidR="004870BC" w:rsidRPr="00191F53">
        <w:t xml:space="preserve">Комитет је 2015. и 2021. године утврдио да деца тамо бораве и критиковао је чињеницу да су смештена на одељењима за одрасле и да им се не пружа подршка или третман предвиђен за децу и затражио да се пребаце у одговарајуће здравствене установе. </w:t>
      </w:r>
      <w:r w:rsidRPr="00191F53">
        <w:t xml:space="preserve">Комитет је позвао на прекид сваког даљег смештаја </w:t>
      </w:r>
      <w:r w:rsidR="004205CE" w:rsidRPr="00191F53">
        <w:t>адолесцената</w:t>
      </w:r>
      <w:r w:rsidRPr="00191F53">
        <w:t xml:space="preserve"> у Затворску болницу</w:t>
      </w:r>
      <w:r w:rsidR="004F333B" w:rsidRPr="00191F53">
        <w:t>.</w:t>
      </w:r>
    </w:p>
    <w:p w14:paraId="13173B03" w14:textId="39D3289D" w:rsidR="000F40DE" w:rsidRPr="00191F53" w:rsidRDefault="003E23F4">
      <w:pPr>
        <w:pStyle w:val="BodyText"/>
        <w:numPr>
          <w:ilvl w:val="0"/>
          <w:numId w:val="23"/>
        </w:numPr>
        <w:shd w:val="clear" w:color="auto" w:fill="auto"/>
        <w:tabs>
          <w:tab w:val="left" w:pos="711"/>
        </w:tabs>
        <w:jc w:val="both"/>
      </w:pPr>
      <w:r w:rsidRPr="00191F53">
        <w:t>На крају посете, делегација се позвала на члан 8, став 5</w:t>
      </w:r>
      <w:r w:rsidR="009E4D56">
        <w:t>.</w:t>
      </w:r>
      <w:r w:rsidRPr="00191F53">
        <w:t xml:space="preserve"> </w:t>
      </w:r>
      <w:r w:rsidRPr="005F0665">
        <w:t>Конвенције</w:t>
      </w:r>
      <w:r w:rsidRPr="00191F53">
        <w:t xml:space="preserve"> </w:t>
      </w:r>
      <w:r w:rsidR="009E4D56" w:rsidRPr="009E4D56">
        <w:t>о спречавању мучења и нечовечних или понижавајућих поступака и кажњавања</w:t>
      </w:r>
      <w:r w:rsidR="009E4D56">
        <w:t xml:space="preserve"> </w:t>
      </w:r>
      <w:r w:rsidRPr="00191F53">
        <w:t>и затражила од српских власти да, у року од два месеца, доставе информације о предузетим мерама за премештај деце у одговарајуће окружење, где ће им бити пружене неопходна брига и подршка</w:t>
      </w:r>
      <w:r w:rsidR="004F333B" w:rsidRPr="00191F53">
        <w:t>.</w:t>
      </w:r>
    </w:p>
    <w:p w14:paraId="7D3FA692" w14:textId="4F1302D3" w:rsidR="000F40DE" w:rsidRPr="00191F53" w:rsidRDefault="005A6F91">
      <w:pPr>
        <w:pStyle w:val="BodyText"/>
        <w:numPr>
          <w:ilvl w:val="0"/>
          <w:numId w:val="23"/>
        </w:numPr>
        <w:shd w:val="clear" w:color="auto" w:fill="auto"/>
        <w:tabs>
          <w:tab w:val="left" w:pos="711"/>
        </w:tabs>
        <w:jc w:val="both"/>
      </w:pPr>
      <w:r w:rsidRPr="00191F53">
        <w:t>У свом одговору, од 19. фебруара 2025. године, српске власти су обавестиле Комитет о две тачке</w:t>
      </w:r>
      <w:r w:rsidR="004F333B" w:rsidRPr="00191F53">
        <w:t>.</w:t>
      </w:r>
    </w:p>
    <w:p w14:paraId="0DE62FFE" w14:textId="34187193" w:rsidR="000F40DE" w:rsidRPr="00191F53" w:rsidRDefault="00823D75">
      <w:pPr>
        <w:pStyle w:val="BodyText"/>
        <w:shd w:val="clear" w:color="auto" w:fill="auto"/>
        <w:jc w:val="both"/>
      </w:pPr>
      <w:r w:rsidRPr="00191F53">
        <w:t>Прво, да су три детета која су била смештена у Затворској болници у време посете ЦПТ-а премештена из болнице. Сва три детета су добила амбулантну негу у својим породицама или у оквиру система социјалне заштите</w:t>
      </w:r>
      <w:r w:rsidR="004F333B" w:rsidRPr="00191F53">
        <w:t>.</w:t>
      </w:r>
    </w:p>
    <w:p w14:paraId="52CBEDFA" w14:textId="04AAA70A" w:rsidR="000F40DE" w:rsidRPr="00191F53" w:rsidRDefault="003A6CA0">
      <w:pPr>
        <w:pStyle w:val="BodyText"/>
        <w:shd w:val="clear" w:color="auto" w:fill="auto"/>
        <w:jc w:val="both"/>
      </w:pPr>
      <w:r w:rsidRPr="00191F53">
        <w:t xml:space="preserve">Друго, српске власти су предвиделе оснивање специјализоване јединице за лечење деце којој је изречена мера обавезног психијатријског лечења у оквиру новог одељења </w:t>
      </w:r>
      <w:r w:rsidR="004205CE" w:rsidRPr="00191F53">
        <w:t xml:space="preserve">за форензичку психијатрију </w:t>
      </w:r>
      <w:r w:rsidRPr="00191F53">
        <w:t xml:space="preserve">у клиници „Лаза Лазаревић“ у Падинској Скели. Циљ је био да се лечење деце која су под мером принудног стационарног психијатријског лечења настави у адекватним условима за децу и под надзором стручног особља ове </w:t>
      </w:r>
      <w:r w:rsidR="00F147E1">
        <w:t>к</w:t>
      </w:r>
      <w:r w:rsidRPr="00191F53">
        <w:t>линике, у сарадњи са особљем Специјалне затворске болнице</w:t>
      </w:r>
      <w:r w:rsidR="004F333B" w:rsidRPr="00191F53">
        <w:t>.</w:t>
      </w:r>
    </w:p>
    <w:p w14:paraId="74756D54" w14:textId="2794B30A" w:rsidR="000F40DE" w:rsidRPr="00191F53" w:rsidRDefault="00EE455E">
      <w:pPr>
        <w:pStyle w:val="BodyText"/>
        <w:shd w:val="clear" w:color="auto" w:fill="auto"/>
        <w:jc w:val="both"/>
      </w:pPr>
      <w:r w:rsidRPr="00191F53">
        <w:t xml:space="preserve">До отварања одељења </w:t>
      </w:r>
      <w:r w:rsidR="004205CE" w:rsidRPr="00191F53">
        <w:t xml:space="preserve">за форензичку психијатрију </w:t>
      </w:r>
      <w:r w:rsidRPr="00191F53">
        <w:t xml:space="preserve">за </w:t>
      </w:r>
      <w:r w:rsidR="004205CE" w:rsidRPr="00191F53">
        <w:t>адолесценте</w:t>
      </w:r>
      <w:r w:rsidRPr="00191F53">
        <w:t xml:space="preserve"> у клиници „Лаза Лазаревић“ у Падинској Скели, Специјална затворска болница се обавезала да обезбеди посебан смештај, са одговарајућим условима за пријем </w:t>
      </w:r>
      <w:r w:rsidR="004205CE" w:rsidRPr="00191F53">
        <w:t>адолесцената</w:t>
      </w:r>
      <w:r w:rsidRPr="00191F53">
        <w:t xml:space="preserve"> којима је изречена мера безбедности где би се пружала појачана психосоцијална подршка</w:t>
      </w:r>
      <w:r w:rsidR="00E3711A">
        <w:t>,</w:t>
      </w:r>
      <w:r w:rsidRPr="00191F53">
        <w:t xml:space="preserve"> уз редовне прегледе програма лечења и са блажом мером обавезног амбулантног психијатријског лечења.</w:t>
      </w:r>
    </w:p>
    <w:p w14:paraId="1309B9F2" w14:textId="39278ABA" w:rsidR="005F76CD" w:rsidRPr="00191F53" w:rsidRDefault="005F76CD" w:rsidP="005F76CD">
      <w:pPr>
        <w:pStyle w:val="BodyText"/>
        <w:numPr>
          <w:ilvl w:val="0"/>
          <w:numId w:val="23"/>
        </w:numPr>
        <w:shd w:val="clear" w:color="auto" w:fill="auto"/>
        <w:tabs>
          <w:tab w:val="left" w:pos="711"/>
        </w:tabs>
        <w:jc w:val="both"/>
      </w:pPr>
      <w:r w:rsidRPr="00191F53">
        <w:t xml:space="preserve">Комитет сматра да ово представља позитиван развој догађаја. </w:t>
      </w:r>
      <w:r w:rsidR="00E3711A">
        <w:t>Међутим</w:t>
      </w:r>
      <w:r w:rsidRPr="00191F53">
        <w:t xml:space="preserve">, Комитет </w:t>
      </w:r>
      <w:r w:rsidR="00E3711A">
        <w:t xml:space="preserve">такође </w:t>
      </w:r>
      <w:r w:rsidRPr="00191F53">
        <w:t>сматра да Затворска болница није погодно нити прихватљиво место за лечење деце</w:t>
      </w:r>
      <w:r w:rsidR="004F333B" w:rsidRPr="00191F53">
        <w:t xml:space="preserve">. </w:t>
      </w:r>
      <w:r w:rsidRPr="00191F53">
        <w:rPr>
          <w:b/>
          <w:bCs/>
        </w:rPr>
        <w:t xml:space="preserve">Препоручује се да децу не треба слати у Затворску болницу, већ да </w:t>
      </w:r>
      <w:r w:rsidR="00E3711A">
        <w:rPr>
          <w:b/>
          <w:bCs/>
        </w:rPr>
        <w:t>би их требало</w:t>
      </w:r>
      <w:r w:rsidRPr="00191F53">
        <w:rPr>
          <w:b/>
          <w:bCs/>
        </w:rPr>
        <w:t xml:space="preserve"> </w:t>
      </w:r>
      <w:r w:rsidR="00E3711A">
        <w:rPr>
          <w:b/>
          <w:bCs/>
        </w:rPr>
        <w:t xml:space="preserve">без </w:t>
      </w:r>
      <w:r w:rsidR="00E3711A">
        <w:rPr>
          <w:b/>
          <w:bCs/>
        </w:rPr>
        <w:lastRenderedPageBreak/>
        <w:t>одлагања</w:t>
      </w:r>
      <w:r w:rsidRPr="00191F53">
        <w:rPr>
          <w:b/>
          <w:bCs/>
        </w:rPr>
        <w:t xml:space="preserve"> пребац</w:t>
      </w:r>
      <w:r w:rsidR="00E3711A">
        <w:rPr>
          <w:b/>
          <w:bCs/>
        </w:rPr>
        <w:t>ити</w:t>
      </w:r>
      <w:r w:rsidRPr="00191F53">
        <w:rPr>
          <w:b/>
          <w:bCs/>
        </w:rPr>
        <w:t xml:space="preserve"> у </w:t>
      </w:r>
      <w:r w:rsidR="00046C87" w:rsidRPr="00191F53">
        <w:rPr>
          <w:b/>
          <w:bCs/>
        </w:rPr>
        <w:t>к</w:t>
      </w:r>
      <w:r w:rsidRPr="00191F53">
        <w:rPr>
          <w:b/>
          <w:bCs/>
        </w:rPr>
        <w:t xml:space="preserve">линику </w:t>
      </w:r>
      <w:r w:rsidR="00E3711A">
        <w:rPr>
          <w:b/>
          <w:bCs/>
        </w:rPr>
        <w:t>„</w:t>
      </w:r>
      <w:r w:rsidRPr="00191F53">
        <w:rPr>
          <w:b/>
          <w:bCs/>
        </w:rPr>
        <w:t>Лаза Лазаревић</w:t>
      </w:r>
      <w:r w:rsidR="00E3711A">
        <w:rPr>
          <w:b/>
          <w:bCs/>
        </w:rPr>
        <w:t>“</w:t>
      </w:r>
      <w:r w:rsidRPr="00191F53">
        <w:rPr>
          <w:b/>
          <w:bCs/>
        </w:rPr>
        <w:t xml:space="preserve"> (као што је био случај са око 50 одраслих пацијената 2024. годин</w:t>
      </w:r>
      <w:r w:rsidR="00E3711A">
        <w:rPr>
          <w:b/>
          <w:bCs/>
        </w:rPr>
        <w:t>е</w:t>
      </w:r>
      <w:r w:rsidRPr="00191F53">
        <w:rPr>
          <w:b/>
          <w:bCs/>
        </w:rPr>
        <w:t>)</w:t>
      </w:r>
      <w:r w:rsidR="004F333B" w:rsidRPr="00191F53">
        <w:rPr>
          <w:b/>
          <w:bCs/>
        </w:rPr>
        <w:t>.</w:t>
      </w:r>
    </w:p>
    <w:p w14:paraId="32978C49" w14:textId="79F72A66" w:rsidR="000F40DE" w:rsidRPr="00191F53" w:rsidRDefault="00386CD1">
      <w:pPr>
        <w:pStyle w:val="BodyText"/>
        <w:numPr>
          <w:ilvl w:val="0"/>
          <w:numId w:val="23"/>
        </w:numPr>
        <w:shd w:val="clear" w:color="auto" w:fill="auto"/>
        <w:tabs>
          <w:tab w:val="left" w:pos="711"/>
        </w:tabs>
        <w:jc w:val="both"/>
      </w:pPr>
      <w:r w:rsidRPr="00191F53">
        <w:rPr>
          <w:b/>
          <w:bCs/>
        </w:rPr>
        <w:t>Комитет препоручује да српске власти експлицитно доставе званичне смернице или измене прописа у којима се наводи да децу не треба и даље слати у Затворску болницу на лечење у складу са обавезним мерама. Требало би спровести подизање</w:t>
      </w:r>
      <w:r w:rsidR="004A341A">
        <w:rPr>
          <w:b/>
          <w:bCs/>
        </w:rPr>
        <w:t xml:space="preserve"> нивоа</w:t>
      </w:r>
      <w:r w:rsidRPr="00191F53">
        <w:rPr>
          <w:b/>
          <w:bCs/>
        </w:rPr>
        <w:t xml:space="preserve"> свести о овом питању код оних лица (тужилаца, адвоката и судија) који су одговорни за налоге </w:t>
      </w:r>
      <w:r w:rsidR="00C84F76">
        <w:rPr>
          <w:b/>
          <w:bCs/>
        </w:rPr>
        <w:t>о</w:t>
      </w:r>
      <w:r w:rsidRPr="00191F53">
        <w:rPr>
          <w:b/>
          <w:bCs/>
        </w:rPr>
        <w:t xml:space="preserve"> обавезн</w:t>
      </w:r>
      <w:r w:rsidR="00C84F76">
        <w:rPr>
          <w:b/>
          <w:bCs/>
        </w:rPr>
        <w:t>им</w:t>
      </w:r>
      <w:r w:rsidRPr="00191F53">
        <w:rPr>
          <w:b/>
          <w:bCs/>
        </w:rPr>
        <w:t xml:space="preserve"> мер</w:t>
      </w:r>
      <w:r w:rsidR="00C84F76">
        <w:rPr>
          <w:b/>
          <w:bCs/>
        </w:rPr>
        <w:t>ама, као и за</w:t>
      </w:r>
      <w:r w:rsidRPr="00191F53">
        <w:rPr>
          <w:b/>
          <w:bCs/>
        </w:rPr>
        <w:t xml:space="preserve"> локацију </w:t>
      </w:r>
      <w:r w:rsidR="00C84F76">
        <w:rPr>
          <w:b/>
          <w:bCs/>
        </w:rPr>
        <w:t>извршења</w:t>
      </w:r>
      <w:r w:rsidRPr="00191F53">
        <w:rPr>
          <w:b/>
          <w:bCs/>
        </w:rPr>
        <w:t xml:space="preserve">. Такође, Затворска болница треба да буде овлашћена да одмах пребаци свако дете које прими у специјализовану јединицу, као што је она у </w:t>
      </w:r>
      <w:r w:rsidR="0009294A">
        <w:rPr>
          <w:b/>
          <w:bCs/>
        </w:rPr>
        <w:t>к</w:t>
      </w:r>
      <w:r w:rsidRPr="00191F53">
        <w:rPr>
          <w:b/>
          <w:bCs/>
        </w:rPr>
        <w:t xml:space="preserve">линици </w:t>
      </w:r>
      <w:r w:rsidR="0009294A">
        <w:rPr>
          <w:b/>
          <w:bCs/>
        </w:rPr>
        <w:t>„</w:t>
      </w:r>
      <w:r w:rsidRPr="00191F53">
        <w:rPr>
          <w:b/>
          <w:bCs/>
        </w:rPr>
        <w:t>Лаза Лазаревић</w:t>
      </w:r>
      <w:r w:rsidR="0009294A">
        <w:rPr>
          <w:b/>
          <w:bCs/>
        </w:rPr>
        <w:t>“</w:t>
      </w:r>
      <w:r w:rsidR="004F333B" w:rsidRPr="00191F53">
        <w:rPr>
          <w:b/>
          <w:bCs/>
        </w:rPr>
        <w:t>.</w:t>
      </w:r>
    </w:p>
    <w:p w14:paraId="7AED8DB4" w14:textId="77777777" w:rsidR="000F40DE" w:rsidRPr="00191F53" w:rsidRDefault="004F333B">
      <w:pPr>
        <w:spacing w:line="1" w:lineRule="exact"/>
      </w:pPr>
      <w:r w:rsidRPr="00191F53">
        <w:rPr>
          <w:noProof/>
          <w:lang w:val="sr-Latn-RS" w:eastAsia="sr-Latn-RS" w:bidi="ar-SA"/>
        </w:rPr>
        <mc:AlternateContent>
          <mc:Choice Requires="wps">
            <w:drawing>
              <wp:anchor distT="0" distB="63500" distL="0" distR="0" simplePos="0" relativeHeight="125829393" behindDoc="0" locked="0" layoutInCell="1" allowOverlap="1" wp14:anchorId="794D1829" wp14:editId="1DA4D382">
                <wp:simplePos x="0" y="0"/>
                <wp:positionH relativeFrom="page">
                  <wp:posOffset>1148715</wp:posOffset>
                </wp:positionH>
                <wp:positionV relativeFrom="paragraph">
                  <wp:posOffset>0</wp:posOffset>
                </wp:positionV>
                <wp:extent cx="164465" cy="18605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64465" cy="186055"/>
                        </a:xfrm>
                        <a:prstGeom prst="rect">
                          <a:avLst/>
                        </a:prstGeom>
                        <a:noFill/>
                      </wps:spPr>
                      <wps:txbx>
                        <w:txbxContent>
                          <w:p w14:paraId="1FB3B76F" w14:textId="77777777" w:rsidR="00855A47" w:rsidRPr="00557547" w:rsidRDefault="00855A47">
                            <w:pPr>
                              <w:pStyle w:val="Headingnumber10"/>
                              <w:keepNext/>
                              <w:keepLines/>
                              <w:shd w:val="clear" w:color="auto" w:fill="auto"/>
                            </w:pPr>
                            <w:bookmarkStart w:id="57" w:name="bookmark16"/>
                            <w:r w:rsidRPr="00557547">
                              <w:t>9.</w:t>
                            </w:r>
                            <w:bookmarkEnd w:id="57"/>
                          </w:p>
                        </w:txbxContent>
                      </wps:txbx>
                      <wps:bodyPr wrap="none" lIns="0" tIns="0" rIns="0" bIns="0"/>
                    </wps:wsp>
                  </a:graphicData>
                </a:graphic>
              </wp:anchor>
            </w:drawing>
          </mc:Choice>
          <mc:Fallback>
            <w:pict>
              <v:shape w14:anchorId="794D1829" id="Shape 35" o:spid="_x0000_s1036" type="#_x0000_t202" style="position:absolute;margin-left:90.45pt;margin-top:0;width:12.95pt;height:14.65pt;z-index:125829393;visibility:visible;mso-wrap-style:none;mso-wrap-distance-left:0;mso-wrap-distance-top:0;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" filled="f" stroked="f">
                <v:textbox inset="0,0,0,0">
                  <w:txbxContent>
                    <w:p w14:paraId="1FB3B76F" w14:textId="77777777" w:rsidR="00855A47" w:rsidRPr="00557547" w:rsidRDefault="00855A47">
                      <w:pPr>
                        <w:pStyle w:val="Headingnumber10"/>
                        <w:keepNext/>
                        <w:keepLines/>
                        <w:shd w:val="clear" w:color="auto" w:fill="auto"/>
                      </w:pPr>
                      <w:bookmarkStart w:id="60" w:name="bookmark16"/>
                      <w:r w:rsidRPr="00557547">
                        <w:t>9.</w:t>
                      </w:r>
                      <w:bookmarkEnd w:id="60"/>
                    </w:p>
                  </w:txbxContent>
                </v:textbox>
                <w10:wrap type="topAndBottom" anchorx="page"/>
              </v:shape>
            </w:pict>
          </mc:Fallback>
        </mc:AlternateContent>
      </w:r>
      <w:r w:rsidRPr="00191F53">
        <w:rPr>
          <w:noProof/>
          <w:lang w:val="sr-Latn-RS" w:eastAsia="sr-Latn-RS" w:bidi="ar-SA"/>
        </w:rPr>
        <mc:AlternateContent>
          <mc:Choice Requires="wps">
            <w:drawing>
              <wp:anchor distT="0" distB="63500" distL="0" distR="0" simplePos="0" relativeHeight="125829395" behindDoc="0" locked="0" layoutInCell="1" allowOverlap="1" wp14:anchorId="5752EA62" wp14:editId="22F6885F">
                <wp:simplePos x="0" y="0"/>
                <wp:positionH relativeFrom="page">
                  <wp:posOffset>1605915</wp:posOffset>
                </wp:positionH>
                <wp:positionV relativeFrom="paragraph">
                  <wp:posOffset>0</wp:posOffset>
                </wp:positionV>
                <wp:extent cx="359410" cy="18605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359410" cy="186055"/>
                        </a:xfrm>
                        <a:prstGeom prst="rect">
                          <a:avLst/>
                        </a:prstGeom>
                        <a:noFill/>
                      </wps:spPr>
                      <wps:txbx>
                        <w:txbxContent>
                          <w:p w14:paraId="6C0B8A1B" w14:textId="46C0DD40" w:rsidR="00855A47" w:rsidRPr="00557547" w:rsidRDefault="00855A47">
                            <w:pPr>
                              <w:pStyle w:val="Heading10"/>
                              <w:keepNext/>
                              <w:keepLines/>
                              <w:shd w:val="clear" w:color="auto" w:fill="auto"/>
                              <w:spacing w:after="0"/>
                              <w:ind w:firstLine="0"/>
                            </w:pPr>
                            <w:r w:rsidRPr="00557547">
                              <w:t>Особље</w:t>
                            </w:r>
                          </w:p>
                        </w:txbxContent>
                      </wps:txbx>
                      <wps:bodyPr wrap="none" lIns="0" tIns="0" rIns="0" bIns="0"/>
                    </wps:wsp>
                  </a:graphicData>
                </a:graphic>
              </wp:anchor>
            </w:drawing>
          </mc:Choice>
          <mc:Fallback>
            <w:pict>
              <v:shape w14:anchorId="5752EA62" id="Shape 37" o:spid="_x0000_s1037" type="#_x0000_t202" style="position:absolute;margin-left:126.45pt;margin-top:0;width:28.3pt;height:14.65pt;z-index:125829395;visibility:visible;mso-wrap-style:none;mso-wrap-distance-left:0;mso-wrap-distance-top:0;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" filled="f" stroked="f">
                <v:textbox inset="0,0,0,0">
                  <w:txbxContent>
                    <w:p w14:paraId="6C0B8A1B" w14:textId="46C0DD40" w:rsidR="00855A47" w:rsidRPr="00557547" w:rsidRDefault="00855A47">
                      <w:pPr>
                        <w:pStyle w:val="Heading10"/>
                        <w:keepNext/>
                        <w:keepLines/>
                        <w:shd w:val="clear" w:color="auto" w:fill="auto"/>
                        <w:spacing w:after="0"/>
                        <w:ind w:firstLine="0"/>
                      </w:pPr>
                      <w:r w:rsidRPr="00557547">
                        <w:t>Особље</w:t>
                      </w:r>
                    </w:p>
                  </w:txbxContent>
                </v:textbox>
                <w10:wrap type="topAndBottom" anchorx="page"/>
              </v:shape>
            </w:pict>
          </mc:Fallback>
        </mc:AlternateContent>
      </w:r>
    </w:p>
    <w:p w14:paraId="066233A5" w14:textId="7C9EC008" w:rsidR="000F40DE" w:rsidRPr="00191F53" w:rsidRDefault="008A64A5">
      <w:pPr>
        <w:pStyle w:val="BodyText"/>
        <w:numPr>
          <w:ilvl w:val="0"/>
          <w:numId w:val="23"/>
        </w:numPr>
        <w:shd w:val="clear" w:color="auto" w:fill="auto"/>
        <w:tabs>
          <w:tab w:val="left" w:pos="712"/>
        </w:tabs>
        <w:jc w:val="both"/>
      </w:pPr>
      <w:r w:rsidRPr="00191F53">
        <w:t xml:space="preserve">У време посете, 10 психијатара, </w:t>
      </w:r>
      <w:r w:rsidR="00E87568">
        <w:t>3</w:t>
      </w:r>
      <w:r w:rsidRPr="00191F53">
        <w:t xml:space="preserve"> лекара интерне медицине, 12 лекара опште праксе и други лекари специјалисти</w:t>
      </w:r>
      <w:r w:rsidR="004F333B" w:rsidRPr="00191F53">
        <w:rPr>
          <w:vertAlign w:val="superscript"/>
        </w:rPr>
        <w:footnoteReference w:id="60"/>
      </w:r>
      <w:r w:rsidR="004F333B" w:rsidRPr="00191F53">
        <w:t xml:space="preserve"> </w:t>
      </w:r>
      <w:r w:rsidRPr="00191F53">
        <w:t>и</w:t>
      </w:r>
      <w:r w:rsidR="004F333B" w:rsidRPr="00191F53">
        <w:t xml:space="preserve"> </w:t>
      </w:r>
      <w:r w:rsidR="005218D6" w:rsidRPr="00191F53">
        <w:t xml:space="preserve">62 медицинске сестре били су запослени </w:t>
      </w:r>
      <w:r w:rsidR="00993A42">
        <w:t>и бринули су</w:t>
      </w:r>
      <w:r w:rsidR="005218D6" w:rsidRPr="00191F53">
        <w:t xml:space="preserve"> о скоро 900 психијатријских пацијената. Затворска болница је имала 24 запослена „задужена за лечење“ (психолози, радни терапеути, специјални едукатори и социјални радници</w:t>
      </w:r>
      <w:r w:rsidR="004F333B" w:rsidRPr="00191F53">
        <w:t>).</w:t>
      </w:r>
      <w:r w:rsidR="004F333B" w:rsidRPr="00191F53">
        <w:rPr>
          <w:vertAlign w:val="superscript"/>
        </w:rPr>
        <w:footnoteReference w:id="61"/>
      </w:r>
      <w:r w:rsidR="004F333B" w:rsidRPr="00191F53">
        <w:t xml:space="preserve"> </w:t>
      </w:r>
      <w:r w:rsidR="005218D6" w:rsidRPr="00191F53">
        <w:t>Такође је било 116 запослених у редовима притворског особља</w:t>
      </w:r>
      <w:r w:rsidR="004F333B" w:rsidRPr="00191F53">
        <w:t>.</w:t>
      </w:r>
    </w:p>
    <w:p w14:paraId="00640129" w14:textId="7E2001CD" w:rsidR="000F40DE" w:rsidRPr="00191F53" w:rsidRDefault="00C24C6C">
      <w:pPr>
        <w:pStyle w:val="BodyText"/>
        <w:numPr>
          <w:ilvl w:val="0"/>
          <w:numId w:val="23"/>
        </w:numPr>
        <w:shd w:val="clear" w:color="auto" w:fill="auto"/>
        <w:tabs>
          <w:tab w:val="left" w:pos="712"/>
        </w:tabs>
        <w:jc w:val="both"/>
      </w:pPr>
      <w:r w:rsidRPr="00191F53">
        <w:t>По мишљењу Комитета, број здравственог особља, који је остао отприлике исти као и 2021. године</w:t>
      </w:r>
      <w:r w:rsidR="004F333B" w:rsidRPr="00191F53">
        <w:t>,</w:t>
      </w:r>
      <w:r w:rsidR="004F333B" w:rsidRPr="00191F53">
        <w:rPr>
          <w:vertAlign w:val="superscript"/>
        </w:rPr>
        <w:footnoteReference w:id="62"/>
      </w:r>
      <w:r w:rsidR="004F333B" w:rsidRPr="00191F53">
        <w:t xml:space="preserve"> </w:t>
      </w:r>
      <w:r w:rsidR="00993A42">
        <w:t>још увек</w:t>
      </w:r>
      <w:r w:rsidR="00C36630" w:rsidRPr="00191F53">
        <w:t xml:space="preserve"> није био довољан да се одговарајућа и индивидуализована нега пружи свим пацијентима (нити за обављање основне улоге директног контакта која је била препуштена притворном особљу), посебно због разноврсности пацијената који су захтевали лечење и </w:t>
      </w:r>
      <w:r w:rsidR="002C0328">
        <w:t xml:space="preserve">услед </w:t>
      </w:r>
      <w:r w:rsidR="00C36630" w:rsidRPr="00191F53">
        <w:t>административних задатака које је особље морало да обавља</w:t>
      </w:r>
      <w:r w:rsidR="004F333B" w:rsidRPr="00191F53">
        <w:t xml:space="preserve">. </w:t>
      </w:r>
      <w:r w:rsidR="00C36630" w:rsidRPr="00191F53">
        <w:rPr>
          <w:b/>
          <w:bCs/>
        </w:rPr>
        <w:t>ЦПТ понавља своју препоруку да српск</w:t>
      </w:r>
      <w:r w:rsidR="00B43B68" w:rsidRPr="00191F53">
        <w:rPr>
          <w:b/>
          <w:bCs/>
        </w:rPr>
        <w:t>е</w:t>
      </w:r>
      <w:r w:rsidR="00C36630" w:rsidRPr="00191F53">
        <w:rPr>
          <w:b/>
          <w:bCs/>
        </w:rPr>
        <w:t xml:space="preserve"> </w:t>
      </w:r>
      <w:r w:rsidR="00B43B68" w:rsidRPr="00191F53">
        <w:rPr>
          <w:b/>
          <w:bCs/>
        </w:rPr>
        <w:t>власти</w:t>
      </w:r>
      <w:r w:rsidR="00C36630" w:rsidRPr="00191F53">
        <w:rPr>
          <w:b/>
          <w:bCs/>
        </w:rPr>
        <w:t xml:space="preserve"> повећају број здравственог особља у Затворској болници</w:t>
      </w:r>
      <w:r w:rsidR="00667120" w:rsidRPr="00191F53">
        <w:rPr>
          <w:b/>
          <w:bCs/>
        </w:rPr>
        <w:t>,</w:t>
      </w:r>
      <w:r w:rsidR="00C36630" w:rsidRPr="00191F53">
        <w:rPr>
          <w:b/>
          <w:bCs/>
        </w:rPr>
        <w:t xml:space="preserve"> </w:t>
      </w:r>
      <w:r w:rsidR="00667120" w:rsidRPr="00191F53">
        <w:rPr>
          <w:b/>
          <w:bCs/>
        </w:rPr>
        <w:t>нарочито</w:t>
      </w:r>
      <w:r w:rsidR="00C36630" w:rsidRPr="00191F53">
        <w:rPr>
          <w:b/>
          <w:bCs/>
        </w:rPr>
        <w:t xml:space="preserve"> психолога, радних терапеута и медицинских сестара</w:t>
      </w:r>
      <w:r w:rsidR="004F333B" w:rsidRPr="00191F53">
        <w:rPr>
          <w:b/>
          <w:bCs/>
        </w:rPr>
        <w:t>.</w:t>
      </w:r>
    </w:p>
    <w:p w14:paraId="178D288F" w14:textId="10C055F5" w:rsidR="000F40DE" w:rsidRPr="00191F53" w:rsidRDefault="00B40854">
      <w:pPr>
        <w:pStyle w:val="Heading10"/>
        <w:keepNext/>
        <w:keepLines/>
        <w:numPr>
          <w:ilvl w:val="0"/>
          <w:numId w:val="27"/>
        </w:numPr>
        <w:shd w:val="clear" w:color="auto" w:fill="auto"/>
        <w:tabs>
          <w:tab w:val="left" w:pos="1402"/>
        </w:tabs>
        <w:ind w:firstLine="740"/>
        <w:jc w:val="both"/>
      </w:pPr>
      <w:r w:rsidRPr="00191F53">
        <w:t>Заштитне мере</w:t>
      </w:r>
    </w:p>
    <w:p w14:paraId="1D59C54D" w14:textId="6ACA70FB" w:rsidR="000F40DE" w:rsidRPr="00191F53" w:rsidRDefault="00576DD5" w:rsidP="00A71183">
      <w:pPr>
        <w:pStyle w:val="BodyText"/>
        <w:numPr>
          <w:ilvl w:val="0"/>
          <w:numId w:val="23"/>
        </w:numPr>
        <w:shd w:val="clear" w:color="auto" w:fill="auto"/>
        <w:tabs>
          <w:tab w:val="left" w:pos="712"/>
        </w:tabs>
        <w:spacing w:after="200"/>
        <w:jc w:val="both"/>
      </w:pPr>
      <w:r w:rsidRPr="00191F53">
        <w:t xml:space="preserve">По </w:t>
      </w:r>
      <w:r w:rsidRPr="006C34F8">
        <w:t>пријему</w:t>
      </w:r>
      <w:r w:rsidRPr="00191F53">
        <w:t xml:space="preserve">, пацијентима није обезбеђен </w:t>
      </w:r>
      <w:r w:rsidRPr="006C34F8">
        <w:rPr>
          <w:u w:val="single"/>
        </w:rPr>
        <w:t>документ</w:t>
      </w:r>
      <w:r w:rsidR="006C34F8" w:rsidRPr="006C34F8">
        <w:rPr>
          <w:u w:val="single"/>
        </w:rPr>
        <w:t xml:space="preserve"> (</w:t>
      </w:r>
      <w:r w:rsidRPr="006C34F8">
        <w:rPr>
          <w:u w:val="single"/>
        </w:rPr>
        <w:t>као што је брошура</w:t>
      </w:r>
      <w:r w:rsidR="006C34F8" w:rsidRPr="006C34F8">
        <w:rPr>
          <w:u w:val="single"/>
        </w:rPr>
        <w:t xml:space="preserve">) </w:t>
      </w:r>
      <w:r w:rsidRPr="00191F53">
        <w:rPr>
          <w:u w:val="single"/>
        </w:rPr>
        <w:t>из које</w:t>
      </w:r>
      <w:r w:rsidR="006C34F8">
        <w:rPr>
          <w:u w:val="single"/>
        </w:rPr>
        <w:t>г</w:t>
      </w:r>
      <w:r w:rsidRPr="00191F53">
        <w:rPr>
          <w:u w:val="single"/>
        </w:rPr>
        <w:t xml:space="preserve"> би били обавештени о важећим правилима</w:t>
      </w:r>
      <w:r w:rsidRPr="00191F53">
        <w:t xml:space="preserve">, </w:t>
      </w:r>
      <w:r w:rsidR="006C34F8">
        <w:t>својим</w:t>
      </w:r>
      <w:r w:rsidRPr="00191F53">
        <w:t xml:space="preserve"> правима и функционисању Затворске болнице</w:t>
      </w:r>
      <w:r w:rsidR="004F333B" w:rsidRPr="00191F53">
        <w:t>.</w:t>
      </w:r>
    </w:p>
    <w:p w14:paraId="17F2EA88" w14:textId="3704C502" w:rsidR="000F40DE" w:rsidRPr="00191F53" w:rsidRDefault="008E12EE" w:rsidP="00A71183">
      <w:pPr>
        <w:pStyle w:val="BodyText"/>
        <w:shd w:val="clear" w:color="auto" w:fill="auto"/>
        <w:spacing w:after="200"/>
        <w:jc w:val="both"/>
      </w:pPr>
      <w:r w:rsidRPr="00191F53">
        <w:rPr>
          <w:b/>
          <w:bCs/>
        </w:rPr>
        <w:t>ЦПТ препоручује израду информативне брошуре, доступне на одговарајућем броју језика, у којој ће једноставним и приступачним језиком бити изложени подаци о раду установе и правима пацијената - укључујући информације о правној помоћи, преиспитивању смештаја (и праву пацијента да се жали на смештај), сагласности за лечење и жалбеним поступцима. Поменута брошура би требало да буде уручена свим пацијентима по пријему, као и њиховим породицама. Пацијентима који нису у стању да разумеју садржај ове брошуре треба пружити одговарајућу помоћ, укључујући, према потреби, коришћење алтернативних начина, средстава и видова комуникације</w:t>
      </w:r>
      <w:r w:rsidR="004F333B" w:rsidRPr="00191F53">
        <w:rPr>
          <w:b/>
          <w:bCs/>
        </w:rPr>
        <w:t>.</w:t>
      </w:r>
    </w:p>
    <w:p w14:paraId="5D1C1B00" w14:textId="2A254786" w:rsidR="000F40DE" w:rsidRPr="00191F53" w:rsidRDefault="003B61C9" w:rsidP="00A71183">
      <w:pPr>
        <w:pStyle w:val="BodyText"/>
        <w:numPr>
          <w:ilvl w:val="0"/>
          <w:numId w:val="23"/>
        </w:numPr>
        <w:shd w:val="clear" w:color="auto" w:fill="auto"/>
        <w:tabs>
          <w:tab w:val="left" w:pos="712"/>
        </w:tabs>
        <w:spacing w:after="200"/>
        <w:jc w:val="both"/>
      </w:pPr>
      <w:r w:rsidRPr="00191F53">
        <w:t xml:space="preserve">Делегација је обавештена да Затворска болница поседује стандардизовани образац за </w:t>
      </w:r>
      <w:r w:rsidRPr="00191F53">
        <w:rPr>
          <w:u w:val="single"/>
        </w:rPr>
        <w:t>жалбе</w:t>
      </w:r>
      <w:r w:rsidRPr="00191F53">
        <w:t xml:space="preserve"> који је могуће убацити у поштанске сандучиће за жалбе на сваком одељењу, </w:t>
      </w:r>
      <w:r w:rsidR="00A63674">
        <w:t xml:space="preserve">у </w:t>
      </w:r>
      <w:r w:rsidRPr="00191F53">
        <w:t>шт</w:t>
      </w:r>
      <w:r w:rsidR="00A63674">
        <w:t>а</w:t>
      </w:r>
      <w:r w:rsidRPr="00191F53">
        <w:t xml:space="preserve"> је делегација </w:t>
      </w:r>
      <w:r w:rsidR="00A63674">
        <w:t>имала увид</w:t>
      </w:r>
      <w:r w:rsidRPr="00191F53">
        <w:t>. Међутим, интервјуисани пацијенти нису били свесни постојања таквог обрасца и нису информисани о намени поштанских сандучића</w:t>
      </w:r>
      <w:r w:rsidR="004F333B" w:rsidRPr="00191F53">
        <w:t xml:space="preserve">. </w:t>
      </w:r>
      <w:r w:rsidRPr="00191F53">
        <w:rPr>
          <w:b/>
          <w:bCs/>
        </w:rPr>
        <w:t xml:space="preserve">ЦПТ препоручује спровођење мера за подизање </w:t>
      </w:r>
      <w:r w:rsidR="00A71183">
        <w:rPr>
          <w:b/>
          <w:bCs/>
        </w:rPr>
        <w:t xml:space="preserve">нивоа </w:t>
      </w:r>
      <w:r w:rsidRPr="00191F53">
        <w:rPr>
          <w:b/>
          <w:bCs/>
        </w:rPr>
        <w:t>свести код пацијената како би били информисани о доступности таквих интерних и екстерних процедура на језику и у формату који им је разумљив</w:t>
      </w:r>
      <w:r w:rsidR="004F333B" w:rsidRPr="00191F53">
        <w:rPr>
          <w:b/>
          <w:bCs/>
        </w:rPr>
        <w:t>.</w:t>
      </w:r>
    </w:p>
    <w:p w14:paraId="1A44C6AA" w14:textId="4925A2FF" w:rsidR="000F40DE" w:rsidRPr="00191F53" w:rsidRDefault="003A42D4" w:rsidP="00A71183">
      <w:pPr>
        <w:pStyle w:val="BodyText"/>
        <w:numPr>
          <w:ilvl w:val="0"/>
          <w:numId w:val="23"/>
        </w:numPr>
        <w:shd w:val="clear" w:color="auto" w:fill="auto"/>
        <w:tabs>
          <w:tab w:val="left" w:pos="712"/>
        </w:tabs>
        <w:spacing w:after="200"/>
        <w:jc w:val="both"/>
      </w:pPr>
      <w:r w:rsidRPr="00191F53">
        <w:t xml:space="preserve">Што се тиче </w:t>
      </w:r>
      <w:r w:rsidRPr="00191F53">
        <w:rPr>
          <w:u w:val="single"/>
        </w:rPr>
        <w:t xml:space="preserve">судских </w:t>
      </w:r>
      <w:r w:rsidR="0055316B" w:rsidRPr="00191F53">
        <w:rPr>
          <w:u w:val="single"/>
        </w:rPr>
        <w:t>ревизија</w:t>
      </w:r>
      <w:r w:rsidRPr="00191F53">
        <w:t>, руководство Затворске болнице обавестило је делегацију да је суд од њих захтевао да подносе извештаје о пацијентима сваких шест до девет месеци. Судска рочишта су одржавана само у случајевима када је болница захтевала отпуст пацијента</w:t>
      </w:r>
      <w:r w:rsidR="004F333B" w:rsidRPr="00191F53">
        <w:t>.</w:t>
      </w:r>
    </w:p>
    <w:p w14:paraId="5B861E4E" w14:textId="3D4E9094" w:rsidR="000F40DE" w:rsidRPr="00191F53" w:rsidRDefault="003A42D4">
      <w:pPr>
        <w:pStyle w:val="BodyText"/>
        <w:numPr>
          <w:ilvl w:val="0"/>
          <w:numId w:val="23"/>
        </w:numPr>
        <w:shd w:val="clear" w:color="auto" w:fill="auto"/>
        <w:tabs>
          <w:tab w:val="left" w:pos="712"/>
        </w:tabs>
        <w:jc w:val="both"/>
      </w:pPr>
      <w:r w:rsidRPr="00191F53">
        <w:t xml:space="preserve">Из </w:t>
      </w:r>
      <w:r w:rsidR="00C276FE" w:rsidRPr="008F0205">
        <w:t>документације</w:t>
      </w:r>
      <w:r w:rsidRPr="00191F53">
        <w:t xml:space="preserve"> кој</w:t>
      </w:r>
      <w:r w:rsidR="00C276FE" w:rsidRPr="00191F53">
        <w:t>у</w:t>
      </w:r>
      <w:r w:rsidRPr="00191F53">
        <w:t xml:space="preserve"> је делегација прегледала</w:t>
      </w:r>
      <w:r w:rsidR="004F333B" w:rsidRPr="00191F53">
        <w:t>,</w:t>
      </w:r>
      <w:r w:rsidR="004F333B" w:rsidRPr="00191F53">
        <w:rPr>
          <w:vertAlign w:val="superscript"/>
        </w:rPr>
        <w:footnoteReference w:id="63"/>
      </w:r>
      <w:r w:rsidR="004F333B" w:rsidRPr="00191F53">
        <w:t xml:space="preserve"> </w:t>
      </w:r>
      <w:r w:rsidRPr="00191F53">
        <w:t xml:space="preserve">јасно </w:t>
      </w:r>
      <w:r w:rsidR="005146A4" w:rsidRPr="00191F53">
        <w:t xml:space="preserve">је </w:t>
      </w:r>
      <w:r w:rsidRPr="00191F53">
        <w:t xml:space="preserve">да последњих година није било судских одлука о </w:t>
      </w:r>
      <w:r w:rsidR="0055316B" w:rsidRPr="00191F53">
        <w:t>ревизијама</w:t>
      </w:r>
      <w:r w:rsidR="004F333B" w:rsidRPr="00191F53">
        <w:t xml:space="preserve">. </w:t>
      </w:r>
      <w:r w:rsidR="00DA0EC0" w:rsidRPr="00191F53">
        <w:t xml:space="preserve">Чини се да судови одбијају да прихвате препоруке Затворске болнице у погледу отпуста датог </w:t>
      </w:r>
      <w:r w:rsidR="003C453B">
        <w:t>форензичког</w:t>
      </w:r>
      <w:r w:rsidR="00DA0EC0" w:rsidRPr="00191F53">
        <w:t xml:space="preserve"> пацијента у мање безбедно окружење ради наставка лечења, због услова (i) доступности места у специјалној психијатријској болници</w:t>
      </w:r>
      <w:r w:rsidR="004F333B" w:rsidRPr="00191F53">
        <w:t xml:space="preserve">; </w:t>
      </w:r>
      <w:r w:rsidR="00DA0EC0" w:rsidRPr="00191F53">
        <w:lastRenderedPageBreak/>
        <w:t>или</w:t>
      </w:r>
      <w:r w:rsidR="004F333B" w:rsidRPr="00191F53">
        <w:t xml:space="preserve"> (ii) </w:t>
      </w:r>
      <w:r w:rsidR="00DA0EC0" w:rsidRPr="00191F53">
        <w:t>најближег сродника који је спреман и способан да преузме такву одговорност за пацијента</w:t>
      </w:r>
      <w:r w:rsidR="004F333B" w:rsidRPr="00191F53">
        <w:t xml:space="preserve">; </w:t>
      </w:r>
      <w:r w:rsidR="00DA0EC0" w:rsidRPr="00191F53">
        <w:t>или</w:t>
      </w:r>
      <w:r w:rsidR="004F333B" w:rsidRPr="00191F53">
        <w:t xml:space="preserve"> (iii) </w:t>
      </w:r>
      <w:r w:rsidR="00DA0EC0" w:rsidRPr="00191F53">
        <w:t>постојањ</w:t>
      </w:r>
      <w:r w:rsidR="008F0205">
        <w:t>а</w:t>
      </w:r>
      <w:r w:rsidR="00DA0EC0" w:rsidRPr="00191F53">
        <w:t xml:space="preserve"> подржаног смештаја у заједници (којег је у Србији још увек премало</w:t>
      </w:r>
      <w:r w:rsidR="004F333B" w:rsidRPr="00191F53">
        <w:t>).</w:t>
      </w:r>
      <w:r w:rsidR="004F333B" w:rsidRPr="00191F53">
        <w:rPr>
          <w:vertAlign w:val="superscript"/>
        </w:rPr>
        <w:footnoteReference w:id="64"/>
      </w:r>
      <w:r w:rsidR="004F333B" w:rsidRPr="00191F53">
        <w:t xml:space="preserve"> </w:t>
      </w:r>
      <w:r w:rsidR="006615FE" w:rsidRPr="00191F53">
        <w:t xml:space="preserve">Комитет сматра да је </w:t>
      </w:r>
      <w:r w:rsidR="006615FE" w:rsidRPr="00191F53">
        <w:rPr>
          <w:u w:val="single"/>
        </w:rPr>
        <w:t>таква ситуација неприхватљива, јер је у супротности са начелом најмање рестриктивног окружења у психијатријском лечењу</w:t>
      </w:r>
      <w:r w:rsidR="004F333B" w:rsidRPr="00191F53">
        <w:rPr>
          <w:u w:val="single"/>
        </w:rPr>
        <w:t>.</w:t>
      </w:r>
    </w:p>
    <w:p w14:paraId="4345792B" w14:textId="2DB5899B" w:rsidR="000F40DE" w:rsidRPr="00191F53" w:rsidRDefault="000671EF">
      <w:pPr>
        <w:pStyle w:val="BodyText"/>
        <w:numPr>
          <w:ilvl w:val="0"/>
          <w:numId w:val="23"/>
        </w:numPr>
        <w:shd w:val="clear" w:color="auto" w:fill="auto"/>
        <w:tabs>
          <w:tab w:val="left" w:pos="712"/>
        </w:tabs>
        <w:jc w:val="both"/>
      </w:pPr>
      <w:r w:rsidRPr="00191F53">
        <w:t>Комитет жели да у наставку наведе илустративан пример системских недостатака у вези са заштитним мерама и недостатком напретка у лечењу пацијената смештених у Затворској болници</w:t>
      </w:r>
      <w:r w:rsidR="004F333B" w:rsidRPr="00191F53">
        <w:t>.</w:t>
      </w:r>
    </w:p>
    <w:p w14:paraId="5B463080" w14:textId="64A5C70B" w:rsidR="000F40DE" w:rsidRPr="00191F53" w:rsidRDefault="00CC429F">
      <w:pPr>
        <w:pStyle w:val="BodyText"/>
        <w:shd w:val="clear" w:color="auto" w:fill="auto"/>
        <w:jc w:val="both"/>
      </w:pPr>
      <w:r w:rsidRPr="00191F53">
        <w:rPr>
          <w:b/>
          <w:bCs/>
        </w:rPr>
        <w:t xml:space="preserve">Пацијент Д </w:t>
      </w:r>
      <w:r w:rsidRPr="00191F53">
        <w:t>је пацијент мушког пола који је, у време посете, био већ најмање годину дана спреман за премештај у мање безбедно окружење, према речима руководства и лекара, али је и даље био у Затворској болници</w:t>
      </w:r>
      <w:r w:rsidR="004F333B" w:rsidRPr="00191F53">
        <w:t>.</w:t>
      </w:r>
    </w:p>
    <w:p w14:paraId="2EBF7C16" w14:textId="1E7E40A9" w:rsidR="000F40DE" w:rsidRPr="00191F53" w:rsidRDefault="0055316B">
      <w:pPr>
        <w:pStyle w:val="BodyText"/>
        <w:shd w:val="clear" w:color="auto" w:fill="auto"/>
        <w:jc w:val="both"/>
      </w:pPr>
      <w:r w:rsidRPr="00191F53">
        <w:t>Мера обавезног психијатријског лечења и хоспитализације пацијенту Д изречена је 2008. године. Дијагностикована му је параноидна шизофренија и лишен је пословне способности. У Затворској болници постојале су годишње судске ревизије од 2012. до 2020. године</w:t>
      </w:r>
      <w:r w:rsidR="004F333B" w:rsidRPr="00191F53">
        <w:t>.</w:t>
      </w:r>
      <w:r w:rsidR="004F333B" w:rsidRPr="00191F53">
        <w:rPr>
          <w:vertAlign w:val="superscript"/>
        </w:rPr>
        <w:footnoteReference w:id="65"/>
      </w:r>
      <w:r w:rsidR="004F333B" w:rsidRPr="00191F53">
        <w:t xml:space="preserve"> </w:t>
      </w:r>
      <w:r w:rsidR="005354CD" w:rsidRPr="00191F53">
        <w:t xml:space="preserve">У поменутим ревизијама, судске одлуке су, након анализе, деловале релативно базично. У њима се само наводи извештај о његовом лечењу и мишљење </w:t>
      </w:r>
      <w:r w:rsidR="0001094A">
        <w:t xml:space="preserve">релевантног лекара из </w:t>
      </w:r>
      <w:r w:rsidR="005354CD" w:rsidRPr="00191F53">
        <w:t xml:space="preserve">Затворске болнице да је, иако је пацијентово ментално стање боље, и даље потребан наставак лечења у болници. Није ангажован спољни експерт, нити је суд спровео било какво </w:t>
      </w:r>
      <w:r w:rsidR="003E074C" w:rsidRPr="00191F53">
        <w:t>детаљније</w:t>
      </w:r>
      <w:r w:rsidR="005354CD" w:rsidRPr="00191F53">
        <w:t xml:space="preserve"> разматрање. У досијеу није било назнака да је пацијент имао правног заступника</w:t>
      </w:r>
      <w:r w:rsidR="004F333B" w:rsidRPr="00191F53">
        <w:t>.</w:t>
      </w:r>
    </w:p>
    <w:p w14:paraId="03082CD1" w14:textId="4FB4825C" w:rsidR="000F40DE" w:rsidRPr="00191F53" w:rsidRDefault="00902451">
      <w:pPr>
        <w:pStyle w:val="BodyText"/>
        <w:numPr>
          <w:ilvl w:val="0"/>
          <w:numId w:val="23"/>
        </w:numPr>
        <w:shd w:val="clear" w:color="auto" w:fill="auto"/>
        <w:tabs>
          <w:tab w:val="left" w:pos="717"/>
        </w:tabs>
        <w:jc w:val="both"/>
      </w:pPr>
      <w:r w:rsidRPr="00191F53">
        <w:t>Затворска болница је, на захтев суда, доставила извештаје у марту 2021, октобру 2021, септембру 2022. и марту 2024. године, али у досијеу нису сачуване судске одлуке. У извештају из 2024. године наводи се да је пацијент у последње време био смирен, више није испољавао опасно или претеће понашање и није био агресиван. У последње три године није било наглих промена у његовом менталном стању, нити изражених психотичних симптома, а пацијент је контролисао своје понашање</w:t>
      </w:r>
      <w:r w:rsidR="004F333B" w:rsidRPr="00191F53">
        <w:t>.</w:t>
      </w:r>
    </w:p>
    <w:p w14:paraId="6BABF2B7" w14:textId="0456FD52" w:rsidR="000F40DE" w:rsidRPr="00191F53" w:rsidRDefault="00A236C4">
      <w:pPr>
        <w:pStyle w:val="BodyText"/>
        <w:shd w:val="clear" w:color="auto" w:fill="auto"/>
        <w:jc w:val="both"/>
      </w:pPr>
      <w:r w:rsidRPr="00191F53">
        <w:t>У августу 2023. године, Затворска болница је психијатријској болници у Вршцу послала захтев за његов премештај, али је исти одбијен. По мишљењу руководства Затворске болнице, мера би могла да се настави на затвореном одељењу цивилне психијатријске болнице. Међутим, у време посете, пацијент Д је остао у претрпаној Затворској болници јер за њега није било места у затвореним одељењима нити једне од цивилних психијатријских болница</w:t>
      </w:r>
      <w:r w:rsidR="004F333B" w:rsidRPr="00191F53">
        <w:t>.</w:t>
      </w:r>
    </w:p>
    <w:p w14:paraId="3E8B3771" w14:textId="4ABE1389" w:rsidR="000F40DE" w:rsidRPr="00191F53" w:rsidRDefault="00E82A15">
      <w:pPr>
        <w:pStyle w:val="BodyText"/>
        <w:numPr>
          <w:ilvl w:val="0"/>
          <w:numId w:val="23"/>
        </w:numPr>
        <w:shd w:val="clear" w:color="auto" w:fill="auto"/>
        <w:tabs>
          <w:tab w:val="left" w:pos="717"/>
        </w:tabs>
        <w:jc w:val="both"/>
      </w:pPr>
      <w:r w:rsidRPr="00191F53">
        <w:t>Пацијент Д је један од неколико случајева у којима су пацијенти били спремни да буду отпуштени у мање безбедно окружење за лечење, али нису имали где да оду или ниједна друга особа или институција није била спремна да преузме одговорност за њих. Стога су остали у Затворској болници, заузимајући преко потребан простор</w:t>
      </w:r>
      <w:r w:rsidR="004F333B" w:rsidRPr="00191F53">
        <w:t>.</w:t>
      </w:r>
    </w:p>
    <w:p w14:paraId="7DDAB640" w14:textId="09E4A826" w:rsidR="000F40DE" w:rsidRPr="00191F53" w:rsidRDefault="009D6F90">
      <w:pPr>
        <w:pStyle w:val="BodyText"/>
        <w:numPr>
          <w:ilvl w:val="0"/>
          <w:numId w:val="23"/>
        </w:numPr>
        <w:shd w:val="clear" w:color="auto" w:fill="auto"/>
        <w:tabs>
          <w:tab w:val="left" w:pos="717"/>
        </w:tabs>
        <w:jc w:val="both"/>
      </w:pPr>
      <w:r w:rsidRPr="00191F53">
        <w:t>Што се тиче препорука</w:t>
      </w:r>
      <w:r w:rsidR="00E82A15" w:rsidRPr="00191F53">
        <w:t xml:space="preserve"> Комитета наведени</w:t>
      </w:r>
      <w:r w:rsidRPr="00191F53">
        <w:t>х</w:t>
      </w:r>
      <w:r w:rsidR="00E82A15" w:rsidRPr="00191F53">
        <w:t xml:space="preserve"> у одељку 1 у делу изнад (одељак </w:t>
      </w:r>
      <w:r w:rsidR="00E82A15" w:rsidRPr="00191F53">
        <w:rPr>
          <w:i/>
          <w:iCs/>
        </w:rPr>
        <w:t>Прелиминарне напомене</w:t>
      </w:r>
      <w:r w:rsidR="004F333B" w:rsidRPr="00191F53">
        <w:t xml:space="preserve">), </w:t>
      </w:r>
      <w:r w:rsidR="00DA64D9" w:rsidRPr="00191F53">
        <w:rPr>
          <w:b/>
          <w:bCs/>
        </w:rPr>
        <w:t>Комитет препоручује да српск</w:t>
      </w:r>
      <w:r w:rsidR="00B43B68" w:rsidRPr="00191F53">
        <w:rPr>
          <w:b/>
          <w:bCs/>
        </w:rPr>
        <w:t>е</w:t>
      </w:r>
      <w:r w:rsidR="00DA64D9" w:rsidRPr="00191F53">
        <w:rPr>
          <w:b/>
          <w:bCs/>
        </w:rPr>
        <w:t xml:space="preserve"> </w:t>
      </w:r>
      <w:r w:rsidR="00B43B68" w:rsidRPr="00191F53">
        <w:rPr>
          <w:b/>
          <w:bCs/>
        </w:rPr>
        <w:t>власти</w:t>
      </w:r>
      <w:r w:rsidR="00DA64D9" w:rsidRPr="00191F53">
        <w:rPr>
          <w:b/>
          <w:bCs/>
        </w:rPr>
        <w:t xml:space="preserve"> обезбеде спровођење истраге о томе зашто последњих година није било судских одлука о ревизији за многе пацијенте који су смештени у Затворској болници и, према потреби, требало би успоставити надзорни механизам за редовно преиспитивање поменутог</w:t>
      </w:r>
      <w:r w:rsidR="004F333B" w:rsidRPr="00191F53">
        <w:rPr>
          <w:b/>
          <w:bCs/>
        </w:rPr>
        <w:t>.</w:t>
      </w:r>
    </w:p>
    <w:p w14:paraId="4A8EAB09" w14:textId="3497EB28" w:rsidR="000F40DE" w:rsidRPr="00191F53" w:rsidRDefault="00895C45">
      <w:pPr>
        <w:pStyle w:val="BodyText"/>
        <w:numPr>
          <w:ilvl w:val="0"/>
          <w:numId w:val="28"/>
        </w:numPr>
        <w:shd w:val="clear" w:color="auto" w:fill="auto"/>
        <w:tabs>
          <w:tab w:val="left" w:pos="717"/>
        </w:tabs>
        <w:ind w:left="740" w:hanging="740"/>
        <w:jc w:val="both"/>
      </w:pPr>
      <w:r w:rsidRPr="00191F53">
        <w:rPr>
          <w:b/>
          <w:bCs/>
          <w:u w:val="single"/>
        </w:rPr>
        <w:t>Психијатријске установе (за одрасле и децу) у надлежности Министарства здравља</w:t>
      </w:r>
    </w:p>
    <w:p w14:paraId="5E4466CA" w14:textId="485A15C7" w:rsidR="000F40DE" w:rsidRPr="00191F53" w:rsidRDefault="00895C45">
      <w:pPr>
        <w:pStyle w:val="BodyText"/>
        <w:numPr>
          <w:ilvl w:val="0"/>
          <w:numId w:val="29"/>
        </w:numPr>
        <w:shd w:val="clear" w:color="auto" w:fill="auto"/>
        <w:tabs>
          <w:tab w:val="left" w:pos="1426"/>
        </w:tabs>
        <w:ind w:firstLine="620"/>
      </w:pPr>
      <w:r w:rsidRPr="00191F53">
        <w:rPr>
          <w:b/>
          <w:bCs/>
        </w:rPr>
        <w:t>Одрасли пацијенти</w:t>
      </w:r>
    </w:p>
    <w:p w14:paraId="01282A27" w14:textId="13D8AC88" w:rsidR="000F40DE" w:rsidRPr="00191F53" w:rsidRDefault="004F333B">
      <w:pPr>
        <w:pStyle w:val="Heading10"/>
        <w:keepNext/>
        <w:keepLines/>
        <w:shd w:val="clear" w:color="auto" w:fill="auto"/>
        <w:tabs>
          <w:tab w:val="left" w:pos="1426"/>
        </w:tabs>
        <w:ind w:firstLine="740"/>
        <w:jc w:val="both"/>
      </w:pPr>
      <w:bookmarkStart w:id="58" w:name="bookmark68"/>
      <w:bookmarkStart w:id="59" w:name="bookmark69"/>
      <w:r w:rsidRPr="00191F53">
        <w:t>1.</w:t>
      </w:r>
      <w:r w:rsidRPr="00191F53">
        <w:tab/>
      </w:r>
      <w:bookmarkEnd w:id="58"/>
      <w:bookmarkEnd w:id="59"/>
      <w:r w:rsidR="00895C45" w:rsidRPr="00191F53">
        <w:t>Прелиминарне напомене</w:t>
      </w:r>
    </w:p>
    <w:p w14:paraId="7CE5DAAE" w14:textId="66C64CAA" w:rsidR="000F40DE" w:rsidRPr="00191F53" w:rsidRDefault="00496055">
      <w:pPr>
        <w:pStyle w:val="BodyText"/>
        <w:numPr>
          <w:ilvl w:val="0"/>
          <w:numId w:val="23"/>
        </w:numPr>
        <w:shd w:val="clear" w:color="auto" w:fill="auto"/>
        <w:tabs>
          <w:tab w:val="left" w:pos="717"/>
        </w:tabs>
        <w:jc w:val="both"/>
      </w:pPr>
      <w:r w:rsidRPr="00191F53">
        <w:t>Посета је била усмерена на лечење одраслих (форензичко и цивилно) у две психијатријске установе у надлежности Министарства здравља: ​​</w:t>
      </w:r>
      <w:r w:rsidR="00AE0F8D">
        <w:rPr>
          <w:b/>
          <w:bCs/>
        </w:rPr>
        <w:t>к</w:t>
      </w:r>
      <w:r w:rsidRPr="00191F53">
        <w:rPr>
          <w:b/>
          <w:bCs/>
        </w:rPr>
        <w:t>линици „Лаза Лазаревић“</w:t>
      </w:r>
      <w:r w:rsidRPr="00191F53">
        <w:t xml:space="preserve"> (локације у Београду и Падинској скели) и </w:t>
      </w:r>
      <w:r w:rsidRPr="00191F53">
        <w:rPr>
          <w:b/>
          <w:bCs/>
        </w:rPr>
        <w:t xml:space="preserve">Специјалној болници за психијатријске болести у Ковину </w:t>
      </w:r>
      <w:r w:rsidRPr="00191F53">
        <w:t>(Болница „Ковин“</w:t>
      </w:r>
      <w:r w:rsidR="004F333B" w:rsidRPr="00191F53">
        <w:t xml:space="preserve">). </w:t>
      </w:r>
      <w:r w:rsidR="00A54F89" w:rsidRPr="00191F53">
        <w:t>Ово је била прилика да ЦПТ испита мере које су предузеле српск</w:t>
      </w:r>
      <w:r w:rsidR="00B43B68" w:rsidRPr="00191F53">
        <w:t>е</w:t>
      </w:r>
      <w:r w:rsidR="00A54F89" w:rsidRPr="00191F53">
        <w:t xml:space="preserve"> </w:t>
      </w:r>
      <w:r w:rsidR="00B43B68" w:rsidRPr="00191F53">
        <w:lastRenderedPageBreak/>
        <w:t>власти</w:t>
      </w:r>
      <w:r w:rsidR="00A54F89" w:rsidRPr="00191F53">
        <w:t xml:space="preserve"> како би спровели претходне препоруке Комитета након посете 2021</w:t>
      </w:r>
      <w:r w:rsidR="004F333B" w:rsidRPr="00191F53">
        <w:t>,</w:t>
      </w:r>
      <w:r w:rsidR="004F333B" w:rsidRPr="00191F53">
        <w:rPr>
          <w:vertAlign w:val="superscript"/>
        </w:rPr>
        <w:footnoteReference w:id="66"/>
      </w:r>
      <w:r w:rsidR="004F333B" w:rsidRPr="00191F53">
        <w:t xml:space="preserve"> </w:t>
      </w:r>
      <w:r w:rsidR="00092F54" w:rsidRPr="00191F53">
        <w:t xml:space="preserve">као и </w:t>
      </w:r>
      <w:r w:rsidR="00AE0F8D">
        <w:t>претходне</w:t>
      </w:r>
      <w:r w:rsidR="00092F54" w:rsidRPr="00191F53">
        <w:t xml:space="preserve"> препоруке</w:t>
      </w:r>
      <w:r w:rsidR="004F333B" w:rsidRPr="00191F53">
        <w:t>.</w:t>
      </w:r>
      <w:r w:rsidR="004F333B" w:rsidRPr="00191F53">
        <w:rPr>
          <w:vertAlign w:val="superscript"/>
        </w:rPr>
        <w:footnoteReference w:id="67"/>
      </w:r>
      <w:r w:rsidR="004F333B" w:rsidRPr="00191F53">
        <w:t xml:space="preserve"> </w:t>
      </w:r>
      <w:r w:rsidR="00092F54" w:rsidRPr="00191F53">
        <w:t>Ситуација у погледу деце пацијената, укључујући случајеве дугорочног смештаја деце у психијатријск</w:t>
      </w:r>
      <w:r w:rsidR="004F41C0">
        <w:t>им</w:t>
      </w:r>
      <w:r w:rsidR="00092F54" w:rsidRPr="00191F53">
        <w:t xml:space="preserve"> установ</w:t>
      </w:r>
      <w:r w:rsidR="004F41C0">
        <w:t>ама</w:t>
      </w:r>
      <w:r w:rsidR="00092F54" w:rsidRPr="00191F53">
        <w:t xml:space="preserve">, описана је у засебном одељку (видети део </w:t>
      </w:r>
      <w:r w:rsidR="00092F54" w:rsidRPr="00191F53">
        <w:rPr>
          <w:i/>
          <w:iCs/>
        </w:rPr>
        <w:t>ii) Деца пацијенти</w:t>
      </w:r>
      <w:r w:rsidR="004F333B" w:rsidRPr="00191F53">
        <w:t>).</w:t>
      </w:r>
    </w:p>
    <w:p w14:paraId="19032E1D" w14:textId="68BD9F0C" w:rsidR="000F40DE" w:rsidRPr="00191F53" w:rsidRDefault="009E1591">
      <w:pPr>
        <w:pStyle w:val="BodyText"/>
        <w:numPr>
          <w:ilvl w:val="0"/>
          <w:numId w:val="23"/>
        </w:numPr>
        <w:shd w:val="clear" w:color="auto" w:fill="auto"/>
        <w:tabs>
          <w:tab w:val="left" w:pos="718"/>
        </w:tabs>
        <w:jc w:val="both"/>
      </w:pPr>
      <w:r w:rsidRPr="00191F53">
        <w:t>Од посете 2021. године, целокупна структура здравственог система и национални правни оквир</w:t>
      </w:r>
      <w:r w:rsidR="004F333B" w:rsidRPr="00191F53">
        <w:rPr>
          <w:vertAlign w:val="superscript"/>
        </w:rPr>
        <w:footnoteReference w:id="68"/>
      </w:r>
      <w:r w:rsidR="004F333B" w:rsidRPr="00191F53">
        <w:t xml:space="preserve"> </w:t>
      </w:r>
      <w:r w:rsidRPr="00191F53">
        <w:t>и оквир за политику</w:t>
      </w:r>
      <w:r w:rsidR="004F333B" w:rsidRPr="00191F53">
        <w:rPr>
          <w:vertAlign w:val="superscript"/>
        </w:rPr>
        <w:footnoteReference w:id="69"/>
      </w:r>
      <w:r w:rsidR="004F333B" w:rsidRPr="00191F53">
        <w:t xml:space="preserve"> </w:t>
      </w:r>
      <w:r w:rsidRPr="00191F53">
        <w:t>углавном су остали непромењени у контексту психијатријске неге</w:t>
      </w:r>
      <w:r w:rsidR="004F333B" w:rsidRPr="00191F53">
        <w:t xml:space="preserve">. </w:t>
      </w:r>
      <w:r w:rsidR="006D2D7F" w:rsidRPr="00191F53">
        <w:t>Нова стратегија деинституционализације</w:t>
      </w:r>
      <w:r w:rsidR="004F333B" w:rsidRPr="00191F53">
        <w:rPr>
          <w:vertAlign w:val="superscript"/>
        </w:rPr>
        <w:footnoteReference w:id="70"/>
      </w:r>
      <w:r w:rsidR="004F333B" w:rsidRPr="00191F53">
        <w:t xml:space="preserve"> </w:t>
      </w:r>
      <w:r w:rsidR="001267BC" w:rsidRPr="00191F53">
        <w:t>усвојена је у фебруару 2022. године, али није спроведена због недостатка Акционог плана. Такође, у извештајима добијеним од колега из ЦПТ евидентан је минималан напредак у спровођењу других политичких докумената, што је довело до недовољног броја социјалног смештаја и услуга заснованих на заједници потребних за даље смањење броја и трајања хоспитализација у психијатријским установама</w:t>
      </w:r>
      <w:r w:rsidR="004F333B" w:rsidRPr="00191F53">
        <w:t xml:space="preserve">. </w:t>
      </w:r>
      <w:r w:rsidR="001267BC" w:rsidRPr="00191F53">
        <w:t>Предложене законске измене</w:t>
      </w:r>
      <w:r w:rsidR="004F333B" w:rsidRPr="00191F53">
        <w:rPr>
          <w:vertAlign w:val="superscript"/>
        </w:rPr>
        <w:footnoteReference w:id="71"/>
      </w:r>
      <w:r w:rsidR="004F333B" w:rsidRPr="00191F53">
        <w:t xml:space="preserve"> </w:t>
      </w:r>
      <w:r w:rsidR="00BC1389" w:rsidRPr="00191F53">
        <w:t>за јачање заштитних мера против злостављања у психијатријским установама, започете 2020. године, такође су протекле у знаку незнатног напретка, као и усвајање подзаконских аката потребних за спровођење Закона о правима корисника услуга привременог смештаја у социјалној заштити (Закон бр. 126/2021), који је усвојен крајем 2021. године</w:t>
      </w:r>
      <w:r w:rsidR="004F333B" w:rsidRPr="00191F53">
        <w:t>.</w:t>
      </w:r>
      <w:r w:rsidR="00BC1389" w:rsidRPr="00191F53">
        <w:t xml:space="preserve"> </w:t>
      </w:r>
    </w:p>
    <w:p w14:paraId="2A0CD8F1" w14:textId="4C11DB36" w:rsidR="000F40DE" w:rsidRPr="00191F53" w:rsidRDefault="00BC1389">
      <w:pPr>
        <w:pStyle w:val="BodyText"/>
        <w:numPr>
          <w:ilvl w:val="0"/>
          <w:numId w:val="23"/>
        </w:numPr>
        <w:shd w:val="clear" w:color="auto" w:fill="auto"/>
        <w:tabs>
          <w:tab w:val="left" w:pos="718"/>
        </w:tabs>
        <w:jc w:val="both"/>
      </w:pPr>
      <w:r w:rsidRPr="00191F53">
        <w:t>Ово је била четврта посета ЦПТ-а</w:t>
      </w:r>
      <w:r w:rsidR="004F333B" w:rsidRPr="00191F53">
        <w:rPr>
          <w:vertAlign w:val="superscript"/>
        </w:rPr>
        <w:footnoteReference w:id="72"/>
      </w:r>
      <w:r w:rsidR="004F333B" w:rsidRPr="00191F53">
        <w:t xml:space="preserve"> </w:t>
      </w:r>
      <w:r w:rsidRPr="00191F53">
        <w:t>клиници „Лаза Лазаревић“</w:t>
      </w:r>
      <w:r w:rsidR="004F333B" w:rsidRPr="00191F53">
        <w:t xml:space="preserve">. </w:t>
      </w:r>
      <w:r w:rsidRPr="00CB2008">
        <w:t>Установа</w:t>
      </w:r>
      <w:r w:rsidRPr="00191F53">
        <w:t xml:space="preserve"> се налази </w:t>
      </w:r>
      <w:r w:rsidR="007960D4" w:rsidRPr="00191F53">
        <w:t xml:space="preserve">на </w:t>
      </w:r>
      <w:r w:rsidRPr="00191F53">
        <w:t>две локације, у Београду и у Падинској Скели. Локација у Београду се састоји од троспратне болничке зграде са седам одељења</w:t>
      </w:r>
      <w:r w:rsidR="004F333B" w:rsidRPr="00191F53">
        <w:rPr>
          <w:vertAlign w:val="superscript"/>
        </w:rPr>
        <w:footnoteReference w:id="73"/>
      </w:r>
      <w:r w:rsidR="004F333B" w:rsidRPr="00191F53">
        <w:t xml:space="preserve"> </w:t>
      </w:r>
      <w:r w:rsidRPr="00191F53">
        <w:t>за акутне пацијенте</w:t>
      </w:r>
      <w:r w:rsidR="004F333B" w:rsidRPr="00191F53">
        <w:t xml:space="preserve"> (</w:t>
      </w:r>
      <w:r w:rsidRPr="00191F53">
        <w:t>за децу и одрасле</w:t>
      </w:r>
      <w:r w:rsidR="004F333B" w:rsidRPr="00191F53">
        <w:t xml:space="preserve">), </w:t>
      </w:r>
      <w:r w:rsidR="007960D4" w:rsidRPr="00191F53">
        <w:t xml:space="preserve">као и медицинског центра (амбуланта) који </w:t>
      </w:r>
      <w:r w:rsidR="00CB2008" w:rsidRPr="00CB2008">
        <w:t>пружа здравствене услуге</w:t>
      </w:r>
      <w:r w:rsidR="00CB2008">
        <w:t xml:space="preserve"> </w:t>
      </w:r>
      <w:r w:rsidR="007960D4" w:rsidRPr="00191F53">
        <w:t>на још две локације у центру Београда</w:t>
      </w:r>
      <w:r w:rsidR="004F333B" w:rsidRPr="00191F53">
        <w:t xml:space="preserve">. </w:t>
      </w:r>
      <w:r w:rsidR="007960D4" w:rsidRPr="00191F53">
        <w:t>Објекат у Падинској</w:t>
      </w:r>
      <w:r w:rsidR="00336390">
        <w:t xml:space="preserve"> </w:t>
      </w:r>
      <w:r w:rsidR="007960D4" w:rsidRPr="00191F53">
        <w:t xml:space="preserve">Скели састоји се од шест двоспратних зграда у којима </w:t>
      </w:r>
      <w:r w:rsidR="005945FD">
        <w:t xml:space="preserve">се налазе </w:t>
      </w:r>
      <w:r w:rsidR="007960D4" w:rsidRPr="00191F53">
        <w:t>два одељења за акутну негу и два одељења за форензичку негу (пацијената мушког и женског пола</w:t>
      </w:r>
      <w:r w:rsidR="004F333B" w:rsidRPr="00191F53">
        <w:t>),</w:t>
      </w:r>
      <w:r w:rsidR="004F333B" w:rsidRPr="00191F53">
        <w:rPr>
          <w:vertAlign w:val="superscript"/>
        </w:rPr>
        <w:footnoteReference w:id="74"/>
      </w:r>
      <w:r w:rsidR="004F333B" w:rsidRPr="00191F53">
        <w:t xml:space="preserve"> </w:t>
      </w:r>
      <w:r w:rsidR="007960D4" w:rsidRPr="00191F53">
        <w:t>одељењ</w:t>
      </w:r>
      <w:r w:rsidR="005945FD">
        <w:t>е</w:t>
      </w:r>
      <w:r w:rsidR="007960D4" w:rsidRPr="00191F53">
        <w:t xml:space="preserve"> за хроничне пацијенте (мешовито</w:t>
      </w:r>
      <w:r w:rsidR="004F333B" w:rsidRPr="00191F53">
        <w:t>),</w:t>
      </w:r>
      <w:r w:rsidR="004F333B" w:rsidRPr="00191F53">
        <w:rPr>
          <w:vertAlign w:val="superscript"/>
        </w:rPr>
        <w:footnoteReference w:id="75"/>
      </w:r>
      <w:r w:rsidR="004F333B" w:rsidRPr="00191F53">
        <w:t xml:space="preserve"> </w:t>
      </w:r>
      <w:r w:rsidR="00840B6A" w:rsidRPr="00191F53">
        <w:t>дневн</w:t>
      </w:r>
      <w:r w:rsidR="005945FD">
        <w:t>а</w:t>
      </w:r>
      <w:r w:rsidR="00840B6A" w:rsidRPr="00191F53">
        <w:t xml:space="preserve"> болниц</w:t>
      </w:r>
      <w:r w:rsidR="005945FD">
        <w:t>а</w:t>
      </w:r>
      <w:r w:rsidR="00840B6A" w:rsidRPr="00191F53">
        <w:t>, као и објек</w:t>
      </w:r>
      <w:r w:rsidR="005945FD">
        <w:t>ат</w:t>
      </w:r>
      <w:r w:rsidR="00840B6A" w:rsidRPr="00191F53">
        <w:t xml:space="preserve"> за ручавање, парк и </w:t>
      </w:r>
      <w:r w:rsidR="005945FD">
        <w:t>остале</w:t>
      </w:r>
      <w:r w:rsidR="00840B6A" w:rsidRPr="00191F53">
        <w:t xml:space="preserve"> техничк</w:t>
      </w:r>
      <w:r w:rsidR="005945FD">
        <w:t>е</w:t>
      </w:r>
      <w:r w:rsidR="00840B6A" w:rsidRPr="00191F53">
        <w:t xml:space="preserve"> просториј</w:t>
      </w:r>
      <w:r w:rsidR="005945FD">
        <w:t>е</w:t>
      </w:r>
      <w:r w:rsidR="004F333B" w:rsidRPr="00191F53">
        <w:t>.</w:t>
      </w:r>
    </w:p>
    <w:p w14:paraId="49EB5730" w14:textId="0D54DBB2" w:rsidR="000F40DE" w:rsidRPr="00191F53" w:rsidRDefault="00840B6A">
      <w:pPr>
        <w:pStyle w:val="BodyText"/>
        <w:numPr>
          <w:ilvl w:val="0"/>
          <w:numId w:val="23"/>
        </w:numPr>
        <w:shd w:val="clear" w:color="auto" w:fill="auto"/>
        <w:tabs>
          <w:tab w:val="left" w:pos="718"/>
        </w:tabs>
        <w:jc w:val="both"/>
      </w:pPr>
      <w:r w:rsidRPr="00191F53">
        <w:t>Званични капацитет клинике „Лаза Лазаревић“ остао је 500 кревета, док је оперативни капацитет био 449 кревета (155 у Београду и 294 у Падинској скели</w:t>
      </w:r>
      <w:r w:rsidR="004F333B" w:rsidRPr="00191F53">
        <w:t xml:space="preserve">). </w:t>
      </w:r>
      <w:r w:rsidRPr="00191F53">
        <w:t>Попуњеност установе</w:t>
      </w:r>
      <w:r w:rsidR="004F333B" w:rsidRPr="00191F53">
        <w:rPr>
          <w:vertAlign w:val="superscript"/>
        </w:rPr>
        <w:footnoteReference w:id="76"/>
      </w:r>
      <w:r w:rsidR="004F333B" w:rsidRPr="00191F53">
        <w:t xml:space="preserve"> </w:t>
      </w:r>
      <w:r w:rsidR="00243AFF" w:rsidRPr="00191F53">
        <w:t>је износила приближно 60% оперативног капацитета (96 пацијената у београдском објекту и 174 пацијента у Падинској Скели) и, према речима руководства, остала је константна</w:t>
      </w:r>
      <w:r w:rsidR="004F333B" w:rsidRPr="00191F53">
        <w:t>.</w:t>
      </w:r>
    </w:p>
    <w:p w14:paraId="647CAAC5" w14:textId="447713E6" w:rsidR="000F40DE" w:rsidRPr="00191F53" w:rsidRDefault="00243AFF">
      <w:pPr>
        <w:pStyle w:val="BodyText"/>
        <w:shd w:val="clear" w:color="auto" w:fill="auto"/>
        <w:jc w:val="both"/>
      </w:pPr>
      <w:r w:rsidRPr="00191F53">
        <w:t xml:space="preserve">Од 2021. године, клиника </w:t>
      </w:r>
      <w:r w:rsidR="00046C87" w:rsidRPr="00191F53">
        <w:t>„</w:t>
      </w:r>
      <w:r w:rsidRPr="00191F53">
        <w:t>Лаза Лазаревић</w:t>
      </w:r>
      <w:r w:rsidR="00046C87" w:rsidRPr="00191F53">
        <w:t>“</w:t>
      </w:r>
      <w:r w:rsidRPr="00191F53">
        <w:t xml:space="preserve"> је доживела значајне промене, што је довело до промене директора у јулу 2023. године и значајне </w:t>
      </w:r>
      <w:r w:rsidR="00B704DF">
        <w:t>промене</w:t>
      </w:r>
      <w:r w:rsidRPr="00191F53">
        <w:t xml:space="preserve"> </w:t>
      </w:r>
      <w:r w:rsidR="00B704DF">
        <w:t>особља</w:t>
      </w:r>
      <w:r w:rsidRPr="00191F53">
        <w:t xml:space="preserve"> (видети одељак </w:t>
      </w:r>
      <w:r w:rsidRPr="00191F53">
        <w:rPr>
          <w:i/>
          <w:iCs/>
        </w:rPr>
        <w:t>Особље</w:t>
      </w:r>
      <w:r w:rsidRPr="00191F53">
        <w:t>). Ново руководство је наследило значајн</w:t>
      </w:r>
      <w:r w:rsidR="00944272">
        <w:t>а</w:t>
      </w:r>
      <w:r w:rsidRPr="00191F53">
        <w:t xml:space="preserve"> </w:t>
      </w:r>
      <w:r w:rsidR="00944272">
        <w:t>финансијска дуговања</w:t>
      </w:r>
      <w:r w:rsidRPr="00191F53">
        <w:t xml:space="preserve"> од својих претходника, што је утицало на финансијске ресурсе </w:t>
      </w:r>
      <w:r w:rsidR="009B2597">
        <w:t>к</w:t>
      </w:r>
      <w:r w:rsidRPr="00191F53">
        <w:t>линике</w:t>
      </w:r>
      <w:r w:rsidR="004F333B" w:rsidRPr="00191F53">
        <w:t xml:space="preserve">. </w:t>
      </w:r>
      <w:r w:rsidR="004205CE" w:rsidRPr="00191F53">
        <w:t xml:space="preserve">Упркос овим изазовима, </w:t>
      </w:r>
      <w:r w:rsidR="009B2597">
        <w:t>к</w:t>
      </w:r>
      <w:r w:rsidR="004205CE" w:rsidRPr="00191F53">
        <w:t>линика је отворила два нова одељења (мушко и женско одељење за форензичку психијатрију) у Падинској Скели</w:t>
      </w:r>
      <w:r w:rsidR="009B2597">
        <w:t>,</w:t>
      </w:r>
      <w:r w:rsidR="004205CE" w:rsidRPr="00191F53">
        <w:t xml:space="preserve"> </w:t>
      </w:r>
      <w:r w:rsidR="009B2597">
        <w:t>а</w:t>
      </w:r>
      <w:r w:rsidR="004205CE" w:rsidRPr="00191F53">
        <w:t xml:space="preserve"> поново </w:t>
      </w:r>
      <w:r w:rsidR="009B2597">
        <w:t>су отворене</w:t>
      </w:r>
      <w:r w:rsidR="004205CE" w:rsidRPr="00191F53">
        <w:t xml:space="preserve"> јединиц</w:t>
      </w:r>
      <w:r w:rsidR="009B2597">
        <w:t>а</w:t>
      </w:r>
      <w:r w:rsidR="004205CE" w:rsidRPr="00191F53">
        <w:t xml:space="preserve"> за адолесценте и дневн</w:t>
      </w:r>
      <w:r w:rsidR="009B2597">
        <w:t>а</w:t>
      </w:r>
      <w:r w:rsidR="004205CE" w:rsidRPr="00191F53">
        <w:t xml:space="preserve"> болниц</w:t>
      </w:r>
      <w:r w:rsidR="009B2597">
        <w:t>а</w:t>
      </w:r>
      <w:r w:rsidR="004205CE" w:rsidRPr="00191F53">
        <w:t xml:space="preserve"> у Београду. Последња два су потпуно реновирана, као и женско одељење за форензичку психијатрију. Клиника планира да </w:t>
      </w:r>
      <w:r w:rsidR="004205CE" w:rsidRPr="00191F53">
        <w:lastRenderedPageBreak/>
        <w:t>отвори још једно мушко одељење за форензичку психијатрију на локацији Падинска Скела</w:t>
      </w:r>
      <w:r w:rsidR="004F333B" w:rsidRPr="00191F53">
        <w:t>.</w:t>
      </w:r>
    </w:p>
    <w:p w14:paraId="1DB03BB5" w14:textId="6BB6603F" w:rsidR="000F40DE" w:rsidRPr="00191F53" w:rsidRDefault="00AF020A">
      <w:pPr>
        <w:pStyle w:val="BodyText"/>
        <w:numPr>
          <w:ilvl w:val="0"/>
          <w:numId w:val="23"/>
        </w:numPr>
        <w:shd w:val="clear" w:color="auto" w:fill="auto"/>
        <w:tabs>
          <w:tab w:val="left" w:pos="710"/>
        </w:tabs>
        <w:jc w:val="both"/>
      </w:pPr>
      <w:r w:rsidRPr="00191F53">
        <w:t>Према статистици клинике „Лаза Лазаревић“, просечно трајање хоспитализације било је 35 дана на акутним одељењима за одрасле и 78 дана на одељењу „С“ за хроничне пацијенте. Ипак, стварно трајање хоспитализације хроничних пацијената било је знатно дуже</w:t>
      </w:r>
      <w:r w:rsidR="004F333B" w:rsidRPr="00191F53">
        <w:t xml:space="preserve">. </w:t>
      </w:r>
      <w:r w:rsidRPr="00191F53">
        <w:t xml:space="preserve">Пријављено је да су у многим случајевима хронични пацијенти остајали у клиници неколико година, а </w:t>
      </w:r>
      <w:r w:rsidR="00AE3B0E">
        <w:t xml:space="preserve">у појединим случајевима </w:t>
      </w:r>
      <w:r w:rsidRPr="00191F53">
        <w:t>и преко 10 година</w:t>
      </w:r>
      <w:r w:rsidR="004F333B" w:rsidRPr="00191F53">
        <w:t xml:space="preserve">. </w:t>
      </w:r>
      <w:r w:rsidRPr="00191F53">
        <w:t>Пракса периодичног поновног пријема ових пацијената присутна је још од посете Комитета 2021</w:t>
      </w:r>
      <w:r w:rsidR="004F333B" w:rsidRPr="00191F53">
        <w:t>,</w:t>
      </w:r>
      <w:r w:rsidR="004F333B" w:rsidRPr="00191F53">
        <w:rPr>
          <w:vertAlign w:val="superscript"/>
        </w:rPr>
        <w:footnoteReference w:id="77"/>
      </w:r>
      <w:r w:rsidR="004F333B" w:rsidRPr="00191F53">
        <w:t xml:space="preserve"> </w:t>
      </w:r>
      <w:r w:rsidR="00BD728F" w:rsidRPr="00191F53">
        <w:t>што је допринело даљој лажној слици о стварним подацима о дужини трајања хоспитализације хроничних пацијената. Важно је напоменути да је, уз напоре руководства, број хроничних пацијената у клиници смањен. Два хронична одељења су већ била затворена премештањем пацијената у установе социјалне заштите, али преосталих 33 пацијента са одељења „С“ и даље је чекало на премештање</w:t>
      </w:r>
      <w:r w:rsidR="004F333B" w:rsidRPr="00191F53">
        <w:t>.</w:t>
      </w:r>
    </w:p>
    <w:p w14:paraId="0CEF5710" w14:textId="719CCDF9" w:rsidR="000F40DE" w:rsidRPr="00191F53" w:rsidRDefault="00126FB8">
      <w:pPr>
        <w:pStyle w:val="BodyText"/>
        <w:numPr>
          <w:ilvl w:val="0"/>
          <w:numId w:val="23"/>
        </w:numPr>
        <w:shd w:val="clear" w:color="auto" w:fill="auto"/>
        <w:tabs>
          <w:tab w:val="left" w:pos="710"/>
        </w:tabs>
        <w:jc w:val="both"/>
      </w:pPr>
      <w:r w:rsidRPr="00191F53">
        <w:t>ЦПТ је болницу у Ковину посетио 2007. године</w:t>
      </w:r>
      <w:r w:rsidR="004F333B" w:rsidRPr="00191F53">
        <w:t>.</w:t>
      </w:r>
      <w:r w:rsidR="004F333B" w:rsidRPr="00191F53">
        <w:rPr>
          <w:vertAlign w:val="superscript"/>
        </w:rPr>
        <w:footnoteReference w:id="78"/>
      </w:r>
      <w:r w:rsidR="004F333B" w:rsidRPr="00191F53">
        <w:t xml:space="preserve"> </w:t>
      </w:r>
      <w:r w:rsidR="00061740" w:rsidRPr="00191F53">
        <w:t>Делегација је 2024. године циљано посетила два одељења: одељење за акутне психотичне поремећаје - мушко, и одељење за акутне психотичне поремећаје - женско. Болница заузима териториј</w:t>
      </w:r>
      <w:r w:rsidR="00AD0ECF">
        <w:t>у</w:t>
      </w:r>
      <w:r w:rsidR="00061740" w:rsidRPr="00191F53">
        <w:t xml:space="preserve"> од око 12 хектара и налази се у бившој војној касарни. Има 12 одељења</w:t>
      </w:r>
      <w:r w:rsidR="004F333B" w:rsidRPr="00191F53">
        <w:rPr>
          <w:vertAlign w:val="superscript"/>
        </w:rPr>
        <w:footnoteReference w:id="79"/>
      </w:r>
      <w:r w:rsidR="004F333B" w:rsidRPr="00191F53">
        <w:t xml:space="preserve"> </w:t>
      </w:r>
      <w:r w:rsidR="00C658AB" w:rsidRPr="00191F53">
        <w:t>у једноспратним или двоспратним зградама окруженим парком. Болница „Ковин“ имала је дневну клинику и пријемно одељење у одвојеним зградама, као и центар за ментално здравље отворен 2023. године у Панчеву (око 30 km од локације „Ковин“</w:t>
      </w:r>
      <w:r w:rsidR="004F333B" w:rsidRPr="00191F53">
        <w:t>).</w:t>
      </w:r>
    </w:p>
    <w:p w14:paraId="54EBBF27" w14:textId="6CE007AD" w:rsidR="000F40DE" w:rsidRPr="00191F53" w:rsidRDefault="001D69C8">
      <w:pPr>
        <w:pStyle w:val="BodyText"/>
        <w:numPr>
          <w:ilvl w:val="0"/>
          <w:numId w:val="23"/>
        </w:numPr>
        <w:shd w:val="clear" w:color="auto" w:fill="auto"/>
        <w:tabs>
          <w:tab w:val="left" w:pos="710"/>
        </w:tabs>
        <w:jc w:val="both"/>
      </w:pPr>
      <w:r w:rsidRPr="00191F53">
        <w:t>2021. године, болница „Ковин“ је значајно реновирана. У многим одеље</w:t>
      </w:r>
      <w:r w:rsidR="00C576C8">
        <w:t>њима су обновљене бивше спаваонице</w:t>
      </w:r>
      <w:r w:rsidRPr="00191F53">
        <w:t xml:space="preserve"> са 10 и 20 кревета, а капацитет соба је смањен, где је то било изводљиво. Укупни капацитет болнице „Ковин“ је смањен са 1.000 на 600 кревета. Током посете ЦПТ-а у новембру 2024. године, делегација је обавештена да је пројекат за следећу фазу реконструкције преосталих просторија одобрен од стране власти и да би требало да ускоро отпочне</w:t>
      </w:r>
      <w:r w:rsidR="004F333B" w:rsidRPr="00191F53">
        <w:t>.</w:t>
      </w:r>
    </w:p>
    <w:p w14:paraId="731119CD" w14:textId="0A537858" w:rsidR="000F40DE" w:rsidRPr="00191F53" w:rsidRDefault="001D69C8">
      <w:pPr>
        <w:pStyle w:val="BodyText"/>
        <w:shd w:val="clear" w:color="auto" w:fill="auto"/>
        <w:jc w:val="both"/>
      </w:pPr>
      <w:r w:rsidRPr="00191F53">
        <w:t>До средине новембра 2024. године, болница је имала 1.814 пријема у време посете, а њен капацитет је био 534 пацијента. Наводно, капацитет никада није прекорачен. Напори руководства болнице резултирали су тиме да је око 60 хроничних пацијената пребачено у установе социјалне заштите, док је 15 још увек чекало на премештај</w:t>
      </w:r>
      <w:r w:rsidR="004F333B" w:rsidRPr="00191F53">
        <w:t xml:space="preserve">. </w:t>
      </w:r>
      <w:r w:rsidR="00F65975" w:rsidRPr="00191F53">
        <w:t>Према речима руководства, још 200 пацијената би могло бити отпуштено из болнице ако би постојао довољан приступ медицинској нези и услугама у заједници. Од 2020. године, у болниц</w:t>
      </w:r>
      <w:r w:rsidR="00032DD4">
        <w:t>и</w:t>
      </w:r>
      <w:r w:rsidR="00F65975" w:rsidRPr="00191F53">
        <w:t xml:space="preserve"> с</w:t>
      </w:r>
      <w:r w:rsidR="00032DD4">
        <w:t>е</w:t>
      </w:r>
      <w:r w:rsidR="00F65975" w:rsidRPr="00191F53">
        <w:t xml:space="preserve"> </w:t>
      </w:r>
      <w:r w:rsidR="00032DD4">
        <w:t>налазе</w:t>
      </w:r>
      <w:r w:rsidR="00F65975" w:rsidRPr="00191F53">
        <w:t xml:space="preserve"> форензички психијатријски пацијенти, а у време посете било је 75 форензичких пацијената, од којих је девет (форензичке пацијенткиње) било смештено на женском акутном одељењу</w:t>
      </w:r>
      <w:r w:rsidR="004F333B" w:rsidRPr="00191F53">
        <w:t>.</w:t>
      </w:r>
    </w:p>
    <w:p w14:paraId="7217B71E" w14:textId="0FC2F436" w:rsidR="000F40DE" w:rsidRPr="00191F53" w:rsidRDefault="00865CC9">
      <w:pPr>
        <w:pStyle w:val="BodyText"/>
        <w:numPr>
          <w:ilvl w:val="0"/>
          <w:numId w:val="23"/>
        </w:numPr>
        <w:shd w:val="clear" w:color="auto" w:fill="auto"/>
        <w:tabs>
          <w:tab w:val="left" w:pos="710"/>
        </w:tabs>
        <w:jc w:val="both"/>
      </w:pPr>
      <w:r w:rsidRPr="00191F53">
        <w:t xml:space="preserve">Оба одељења која је делегација посетила у болници </w:t>
      </w:r>
      <w:r w:rsidR="00AF3B10" w:rsidRPr="00191F53">
        <w:t>„</w:t>
      </w:r>
      <w:r w:rsidRPr="00191F53">
        <w:t>Ковин</w:t>
      </w:r>
      <w:r w:rsidR="00AF3B10" w:rsidRPr="00191F53">
        <w:t>“</w:t>
      </w:r>
      <w:r w:rsidRPr="00191F53">
        <w:t xml:space="preserve"> била су смештена у истој згради, мушко одељење у приземљу, а женско на првом спрату. Капацитет сваког одељења био је 50 кревета, док је, у време посете, на женском акутном одељењу било 48 пацијената</w:t>
      </w:r>
      <w:r w:rsidR="004F333B" w:rsidRPr="00191F53">
        <w:rPr>
          <w:vertAlign w:val="superscript"/>
        </w:rPr>
        <w:footnoteReference w:id="80"/>
      </w:r>
      <w:r w:rsidR="004F333B" w:rsidRPr="00191F53">
        <w:rPr>
          <w:vertAlign w:val="superscript"/>
        </w:rPr>
        <w:t xml:space="preserve"> </w:t>
      </w:r>
      <w:r w:rsidRPr="00191F53">
        <w:t>а</w:t>
      </w:r>
      <w:r w:rsidR="004F333B" w:rsidRPr="00191F53">
        <w:t xml:space="preserve"> 42 </w:t>
      </w:r>
      <w:r w:rsidRPr="00191F53">
        <w:t>на мушком акутном одељењу</w:t>
      </w:r>
      <w:r w:rsidR="004F333B" w:rsidRPr="00191F53">
        <w:t xml:space="preserve">. </w:t>
      </w:r>
      <w:r w:rsidRPr="00191F53">
        <w:t xml:space="preserve">Пријављено је да је просечна дужина боравка </w:t>
      </w:r>
      <w:r w:rsidR="00032DD4">
        <w:t>износила</w:t>
      </w:r>
      <w:r w:rsidRPr="00191F53">
        <w:t xml:space="preserve"> око месец дана</w:t>
      </w:r>
      <w:r w:rsidR="004F333B" w:rsidRPr="00191F53">
        <w:t>.</w:t>
      </w:r>
      <w:r w:rsidR="004F333B" w:rsidRPr="00191F53">
        <w:rPr>
          <w:vertAlign w:val="superscript"/>
        </w:rPr>
        <w:footnoteReference w:id="81"/>
      </w:r>
    </w:p>
    <w:p w14:paraId="12D8FE99" w14:textId="1FB0CD40" w:rsidR="000F40DE" w:rsidRPr="00191F53" w:rsidRDefault="00771410">
      <w:pPr>
        <w:pStyle w:val="BodyText"/>
        <w:numPr>
          <w:ilvl w:val="0"/>
          <w:numId w:val="23"/>
        </w:numPr>
        <w:shd w:val="clear" w:color="auto" w:fill="auto"/>
        <w:tabs>
          <w:tab w:val="left" w:pos="710"/>
        </w:tabs>
        <w:jc w:val="both"/>
      </w:pPr>
      <w:r w:rsidRPr="00191F53">
        <w:t xml:space="preserve">ЦПТ признаје одређена побољшања услова </w:t>
      </w:r>
      <w:r w:rsidR="006266E4" w:rsidRPr="00191F53">
        <w:t xml:space="preserve">живота </w:t>
      </w:r>
      <w:r w:rsidRPr="00191F53">
        <w:t xml:space="preserve">у психијатријским установама које је посетио. Међутим, </w:t>
      </w:r>
      <w:r w:rsidR="00032DD4">
        <w:t>што се тиче клинике</w:t>
      </w:r>
      <w:r w:rsidRPr="00191F53">
        <w:t xml:space="preserve"> „Лаза Лазаревић“, Комитет са забринутошћу примећује да већина његових дугогодишњих препорука није </w:t>
      </w:r>
      <w:r w:rsidR="00032DD4">
        <w:t>спроведена</w:t>
      </w:r>
      <w:r w:rsidRPr="00191F53">
        <w:t xml:space="preserve">, </w:t>
      </w:r>
      <w:r w:rsidR="00032DD4">
        <w:t>нарочито</w:t>
      </w:r>
      <w:r w:rsidRPr="00191F53">
        <w:t xml:space="preserve"> у вези са рестриктивним режимом, ограниченим терапијским и рехабилитационим активностима, недовољним мерама заштите од смештаја </w:t>
      </w:r>
      <w:r w:rsidR="002D2115" w:rsidRPr="00191F53">
        <w:t xml:space="preserve">без </w:t>
      </w:r>
      <w:r w:rsidR="00B4180F">
        <w:t>сагласности</w:t>
      </w:r>
      <w:r w:rsidR="002D2115" w:rsidRPr="00191F53">
        <w:t xml:space="preserve"> </w:t>
      </w:r>
      <w:r w:rsidRPr="00191F53">
        <w:t xml:space="preserve">и континуираном злоупотребом средстава </w:t>
      </w:r>
      <w:r w:rsidR="0009361E" w:rsidRPr="00191F53">
        <w:t>спутавања</w:t>
      </w:r>
      <w:r w:rsidR="004F333B" w:rsidRPr="00191F53">
        <w:t xml:space="preserve">. </w:t>
      </w:r>
      <w:r w:rsidRPr="00191F53">
        <w:rPr>
          <w:b/>
          <w:bCs/>
        </w:rPr>
        <w:t xml:space="preserve">ЦПТ позива српске </w:t>
      </w:r>
      <w:r w:rsidR="00B43B68" w:rsidRPr="00191F53">
        <w:rPr>
          <w:b/>
          <w:bCs/>
        </w:rPr>
        <w:t>власти</w:t>
      </w:r>
      <w:r w:rsidRPr="00191F53">
        <w:rPr>
          <w:b/>
          <w:bCs/>
        </w:rPr>
        <w:t xml:space="preserve"> да предузму брзе и ефикасне мере како би спровели системске промене којима ће </w:t>
      </w:r>
      <w:r w:rsidR="00191F53" w:rsidRPr="00191F53">
        <w:rPr>
          <w:b/>
          <w:bCs/>
        </w:rPr>
        <w:t>решити</w:t>
      </w:r>
      <w:r w:rsidRPr="00191F53">
        <w:rPr>
          <w:b/>
          <w:bCs/>
        </w:rPr>
        <w:t xml:space="preserve"> ове проблеме, од којих многи чекају </w:t>
      </w:r>
      <w:r w:rsidRPr="00191F53">
        <w:rPr>
          <w:b/>
          <w:bCs/>
        </w:rPr>
        <w:lastRenderedPageBreak/>
        <w:t>на решавање више од 20 година тј. од прве посете Комитета Србији 2004</w:t>
      </w:r>
      <w:r w:rsidR="004F333B" w:rsidRPr="00191F53">
        <w:rPr>
          <w:b/>
          <w:bCs/>
        </w:rPr>
        <w:t>.</w:t>
      </w:r>
    </w:p>
    <w:p w14:paraId="29AC016F" w14:textId="5A0280E4" w:rsidR="000F40DE" w:rsidRPr="00191F53" w:rsidRDefault="00D05592">
      <w:pPr>
        <w:spacing w:line="1" w:lineRule="exact"/>
      </w:pPr>
      <w:r w:rsidRPr="00191F53">
        <w:rPr>
          <w:noProof/>
          <w:lang w:val="sr-Latn-RS" w:eastAsia="sr-Latn-RS" w:bidi="ar-SA"/>
        </w:rPr>
        <mc:AlternateContent>
          <mc:Choice Requires="wps">
            <w:drawing>
              <wp:anchor distT="0" distB="63500" distL="0" distR="0" simplePos="0" relativeHeight="125829399" behindDoc="0" locked="0" layoutInCell="1" allowOverlap="1" wp14:anchorId="54D8647E" wp14:editId="2C471938">
                <wp:simplePos x="0" y="0"/>
                <wp:positionH relativeFrom="page">
                  <wp:posOffset>1607185</wp:posOffset>
                </wp:positionH>
                <wp:positionV relativeFrom="paragraph">
                  <wp:posOffset>0</wp:posOffset>
                </wp:positionV>
                <wp:extent cx="1024890" cy="18605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1024890" cy="186055"/>
                        </a:xfrm>
                        <a:prstGeom prst="rect">
                          <a:avLst/>
                        </a:prstGeom>
                        <a:noFill/>
                      </wps:spPr>
                      <wps:txbx>
                        <w:txbxContent>
                          <w:p w14:paraId="10E8A115" w14:textId="4F4A0D01" w:rsidR="00855A47" w:rsidRPr="00557547" w:rsidRDefault="00855A47">
                            <w:pPr>
                              <w:pStyle w:val="Heading10"/>
                              <w:keepNext/>
                              <w:keepLines/>
                              <w:shd w:val="clear" w:color="auto" w:fill="auto"/>
                              <w:spacing w:after="0"/>
                              <w:ind w:firstLine="0"/>
                            </w:pPr>
                            <w:r w:rsidRPr="00557547">
                              <w:t>Злостављање</w:t>
                            </w:r>
                          </w:p>
                        </w:txbxContent>
                      </wps:txbx>
                      <wps:bodyPr wrap="square" lIns="0" tIns="0" rIns="0" bIns="0"/>
                    </wps:wsp>
                  </a:graphicData>
                </a:graphic>
                <wp14:sizeRelH relativeFrom="margin">
                  <wp14:pctWidth>0</wp14:pctWidth>
                </wp14:sizeRelH>
              </wp:anchor>
            </w:drawing>
          </mc:Choice>
          <mc:Fallback>
            <w:pict>
              <v:shape w14:anchorId="54D8647E" id="Shape 41" o:spid="_x0000_s1038" type="#_x0000_t202" style="position:absolute;margin-left:126.55pt;margin-top:0;width:80.7pt;height:14.65pt;z-index:125829399;visibility:visible;mso-wrap-style:square;mso-width-percent:0;mso-wrap-distance-left:0;mso-wrap-distance-top:0;mso-wrap-distance-right:0;mso-wrap-distance-bottom: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" filled="f" stroked="f">
                <v:textbox inset="0,0,0,0">
                  <w:txbxContent>
                    <w:p w14:paraId="10E8A115" w14:textId="4F4A0D01" w:rsidR="00855A47" w:rsidRPr="00557547" w:rsidRDefault="00855A47">
                      <w:pPr>
                        <w:pStyle w:val="Heading10"/>
                        <w:keepNext/>
                        <w:keepLines/>
                        <w:shd w:val="clear" w:color="auto" w:fill="auto"/>
                        <w:spacing w:after="0"/>
                        <w:ind w:firstLine="0"/>
                      </w:pPr>
                      <w:r w:rsidRPr="00557547">
                        <w:t>Злостављање</w:t>
                      </w:r>
                    </w:p>
                  </w:txbxContent>
                </v:textbox>
                <w10:wrap type="topAndBottom" anchorx="page"/>
              </v:shape>
            </w:pict>
          </mc:Fallback>
        </mc:AlternateContent>
      </w:r>
      <w:r w:rsidR="004F333B" w:rsidRPr="00191F53">
        <w:rPr>
          <w:noProof/>
          <w:lang w:val="sr-Latn-RS" w:eastAsia="sr-Latn-RS" w:bidi="ar-SA"/>
        </w:rPr>
        <mc:AlternateContent>
          <mc:Choice Requires="wps">
            <w:drawing>
              <wp:anchor distT="0" distB="63500" distL="0" distR="0" simplePos="0" relativeHeight="125829397" behindDoc="0" locked="0" layoutInCell="1" allowOverlap="1" wp14:anchorId="66DA6506" wp14:editId="5531AA79">
                <wp:simplePos x="0" y="0"/>
                <wp:positionH relativeFrom="page">
                  <wp:posOffset>1148715</wp:posOffset>
                </wp:positionH>
                <wp:positionV relativeFrom="paragraph">
                  <wp:posOffset>0</wp:posOffset>
                </wp:positionV>
                <wp:extent cx="164465" cy="18605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64465" cy="186055"/>
                        </a:xfrm>
                        <a:prstGeom prst="rect">
                          <a:avLst/>
                        </a:prstGeom>
                        <a:noFill/>
                      </wps:spPr>
                      <wps:txbx>
                        <w:txbxContent>
                          <w:p w14:paraId="460F50D2" w14:textId="77777777" w:rsidR="00855A47" w:rsidRPr="00557547" w:rsidRDefault="00855A47">
                            <w:pPr>
                              <w:pStyle w:val="Headingnumber10"/>
                              <w:keepNext/>
                              <w:keepLines/>
                              <w:shd w:val="clear" w:color="auto" w:fill="auto"/>
                            </w:pPr>
                            <w:bookmarkStart w:id="60" w:name="bookmark19"/>
                            <w:r w:rsidRPr="00557547">
                              <w:t>2.</w:t>
                            </w:r>
                            <w:bookmarkEnd w:id="60"/>
                          </w:p>
                        </w:txbxContent>
                      </wps:txbx>
                      <wps:bodyPr wrap="none" lIns="0" tIns="0" rIns="0" bIns="0"/>
                    </wps:wsp>
                  </a:graphicData>
                </a:graphic>
              </wp:anchor>
            </w:drawing>
          </mc:Choice>
          <mc:Fallback>
            <w:pict>
              <v:shape w14:anchorId="66DA6506" id="Shape 39" o:spid="_x0000_s1039" type="#_x0000_t202" style="position:absolute;margin-left:90.45pt;margin-top:0;width:12.95pt;height:14.65pt;z-index:125829397;visibility:visible;mso-wrap-style:none;mso-wrap-distance-left:0;mso-wrap-distance-top:0;mso-wrap-distance-right:0;mso-wrap-distance-bottom: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" filled="f" stroked="f">
                <v:textbox inset="0,0,0,0">
                  <w:txbxContent>
                    <w:p w14:paraId="460F50D2" w14:textId="77777777" w:rsidR="00855A47" w:rsidRPr="00557547" w:rsidRDefault="00855A47">
                      <w:pPr>
                        <w:pStyle w:val="Headingnumber10"/>
                        <w:keepNext/>
                        <w:keepLines/>
                        <w:shd w:val="clear" w:color="auto" w:fill="auto"/>
                      </w:pPr>
                      <w:bookmarkStart w:id="64" w:name="bookmark19"/>
                      <w:r w:rsidRPr="00557547">
                        <w:t>2.</w:t>
                      </w:r>
                      <w:bookmarkEnd w:id="64"/>
                    </w:p>
                  </w:txbxContent>
                </v:textbox>
                <w10:wrap type="topAndBottom" anchorx="page"/>
              </v:shape>
            </w:pict>
          </mc:Fallback>
        </mc:AlternateContent>
      </w:r>
    </w:p>
    <w:p w14:paraId="46BFCE99" w14:textId="11CA7548" w:rsidR="000F40DE" w:rsidRPr="00191F53" w:rsidRDefault="00D05592">
      <w:pPr>
        <w:pStyle w:val="BodyText"/>
        <w:numPr>
          <w:ilvl w:val="0"/>
          <w:numId w:val="23"/>
        </w:numPr>
        <w:shd w:val="clear" w:color="auto" w:fill="auto"/>
        <w:tabs>
          <w:tab w:val="left" w:pos="710"/>
        </w:tabs>
        <w:jc w:val="both"/>
      </w:pPr>
      <w:r w:rsidRPr="00191F53">
        <w:t xml:space="preserve">Већина пацијената у посећеним психијатријским установама позитивно је говорила о особљу. Међутим, делегација је добила неколико навода о злостављању </w:t>
      </w:r>
      <w:r w:rsidR="00DA21C4">
        <w:t>пацијената од стране особља на Првом одељењу интензивне неге</w:t>
      </w:r>
      <w:r w:rsidRPr="00191F53">
        <w:t xml:space="preserve"> у клиници „Лаза Лазаревић“ у Београду и на Мушком акутном одељењу болнице „Ковин“.</w:t>
      </w:r>
    </w:p>
    <w:p w14:paraId="4765A42A" w14:textId="2EC7ED78" w:rsidR="000F40DE" w:rsidRPr="00191F53" w:rsidRDefault="00862981">
      <w:pPr>
        <w:pStyle w:val="BodyText"/>
        <w:numPr>
          <w:ilvl w:val="0"/>
          <w:numId w:val="23"/>
        </w:numPr>
        <w:shd w:val="clear" w:color="auto" w:fill="auto"/>
        <w:tabs>
          <w:tab w:val="left" w:pos="710"/>
        </w:tabs>
        <w:jc w:val="both"/>
      </w:pPr>
      <w:r w:rsidRPr="00191F53">
        <w:t>Наводно злостављање у болници „Ковин“ састојало се од извештаја о вербалној (увредљив говор или исмевање) и физичкој агресији (ударање или шамарање) или непрофесионалном понашању током фиксације пацијен</w:t>
      </w:r>
      <w:r w:rsidR="00B4180F">
        <w:t>ата</w:t>
      </w:r>
      <w:r w:rsidRPr="00191F53">
        <w:t xml:space="preserve"> који нису послушали упутства особља или </w:t>
      </w:r>
      <w:r w:rsidR="00E80D08">
        <w:t>извештаја о</w:t>
      </w:r>
      <w:r w:rsidRPr="00191F53">
        <w:t xml:space="preserve"> узнемирен</w:t>
      </w:r>
      <w:r w:rsidR="00E80D08">
        <w:t>им</w:t>
      </w:r>
      <w:r w:rsidRPr="00191F53">
        <w:t xml:space="preserve"> пацијент</w:t>
      </w:r>
      <w:r w:rsidR="00E80D08">
        <w:t>има</w:t>
      </w:r>
      <w:r w:rsidR="004F333B" w:rsidRPr="00191F53">
        <w:t>.</w:t>
      </w:r>
    </w:p>
    <w:p w14:paraId="2157BE45" w14:textId="6522535D" w:rsidR="000F40DE" w:rsidRPr="00191F53" w:rsidRDefault="00482968">
      <w:pPr>
        <w:pStyle w:val="BodyText"/>
        <w:numPr>
          <w:ilvl w:val="0"/>
          <w:numId w:val="23"/>
        </w:numPr>
        <w:shd w:val="clear" w:color="auto" w:fill="auto"/>
        <w:tabs>
          <w:tab w:val="left" w:pos="710"/>
        </w:tabs>
        <w:jc w:val="both"/>
      </w:pPr>
      <w:r w:rsidRPr="00981591">
        <w:t>ЦПТ</w:t>
      </w:r>
      <w:r w:rsidR="00862981" w:rsidRPr="00981591">
        <w:t xml:space="preserve"> сматра да је ситуација</w:t>
      </w:r>
      <w:r w:rsidR="004F333B" w:rsidRPr="00981591">
        <w:rPr>
          <w:vertAlign w:val="superscript"/>
        </w:rPr>
        <w:footnoteReference w:id="82"/>
      </w:r>
      <w:r w:rsidR="004F333B" w:rsidRPr="00981591">
        <w:t xml:space="preserve"> </w:t>
      </w:r>
      <w:r w:rsidR="00862981" w:rsidRPr="00981591">
        <w:t xml:space="preserve">у клиници „Лаза Лазаревић“ </w:t>
      </w:r>
      <w:r w:rsidR="005A0B83" w:rsidRPr="00981591">
        <w:t xml:space="preserve">на </w:t>
      </w:r>
      <w:r w:rsidR="00DA21C4" w:rsidRPr="00981591">
        <w:t>Првом одељењу</w:t>
      </w:r>
      <w:r w:rsidR="00DA21C4">
        <w:t xml:space="preserve"> интензивне неге</w:t>
      </w:r>
      <w:r w:rsidR="005A0B83" w:rsidRPr="00191F53">
        <w:t xml:space="preserve"> посебно забрињавајућа, због броја пријава о злостављању </w:t>
      </w:r>
      <w:r w:rsidR="00E80D08">
        <w:t>добијених од</w:t>
      </w:r>
      <w:r w:rsidR="005A0B83" w:rsidRPr="00191F53">
        <w:t xml:space="preserve"> садашњи</w:t>
      </w:r>
      <w:r w:rsidR="00E80D08">
        <w:t>х</w:t>
      </w:r>
      <w:r w:rsidR="005A0B83" w:rsidRPr="00191F53">
        <w:t xml:space="preserve"> и бивши</w:t>
      </w:r>
      <w:r w:rsidR="00E80D08">
        <w:t>х</w:t>
      </w:r>
      <w:r w:rsidR="005A0B83" w:rsidRPr="00191F53">
        <w:t xml:space="preserve"> пацијен</w:t>
      </w:r>
      <w:r w:rsidR="00E80D08">
        <w:t>ата</w:t>
      </w:r>
      <w:r w:rsidR="005A0B83" w:rsidRPr="00191F53">
        <w:t xml:space="preserve"> смештени</w:t>
      </w:r>
      <w:r w:rsidR="00E80D08">
        <w:t>х</w:t>
      </w:r>
      <w:r w:rsidR="005A0B83" w:rsidRPr="00191F53">
        <w:t xml:space="preserve"> на овом одељењу по пријему у установу</w:t>
      </w:r>
      <w:r w:rsidR="004F333B" w:rsidRPr="00191F53">
        <w:t xml:space="preserve">. </w:t>
      </w:r>
      <w:r w:rsidR="0068686B" w:rsidRPr="00191F53">
        <w:t xml:space="preserve">Пацијенти </w:t>
      </w:r>
      <w:r w:rsidRPr="00191F53">
        <w:t>су изјавили</w:t>
      </w:r>
      <w:r w:rsidR="0068686B" w:rsidRPr="00191F53">
        <w:t xml:space="preserve"> да су били трауматизовани мерама </w:t>
      </w:r>
      <w:r w:rsidRPr="00191F53">
        <w:t>спутавања</w:t>
      </w:r>
      <w:r w:rsidR="0068686B" w:rsidRPr="00191F53">
        <w:t xml:space="preserve"> на одељењу. Многи пацијенти су доживели фиксацију </w:t>
      </w:r>
      <w:r w:rsidR="004F333B" w:rsidRPr="00191F53">
        <w:t>(</w:t>
      </w:r>
      <w:r w:rsidR="0068686B" w:rsidRPr="00191F53">
        <w:t>видети такође</w:t>
      </w:r>
      <w:r w:rsidR="004F333B" w:rsidRPr="00191F53">
        <w:t xml:space="preserve"> </w:t>
      </w:r>
      <w:r w:rsidR="0068686B" w:rsidRPr="00191F53">
        <w:t xml:space="preserve">одељак </w:t>
      </w:r>
      <w:r w:rsidR="0068686B" w:rsidRPr="00191F53">
        <w:rPr>
          <w:i/>
          <w:iCs/>
        </w:rPr>
        <w:t xml:space="preserve">Изолација и друга средства </w:t>
      </w:r>
      <w:r w:rsidR="0009361E" w:rsidRPr="00191F53">
        <w:rPr>
          <w:i/>
          <w:iCs/>
        </w:rPr>
        <w:t>спутавања</w:t>
      </w:r>
      <w:r w:rsidR="004F333B" w:rsidRPr="00191F53">
        <w:t xml:space="preserve"> </w:t>
      </w:r>
      <w:r w:rsidR="0068686B" w:rsidRPr="00191F53">
        <w:t xml:space="preserve">из дела </w:t>
      </w:r>
      <w:r w:rsidR="00E80D08" w:rsidRPr="006F104E">
        <w:rPr>
          <w:i/>
          <w:lang w:val="sr-Latn-RS"/>
        </w:rPr>
        <w:t>C</w:t>
      </w:r>
      <w:r w:rsidR="004F333B" w:rsidRPr="00191F53">
        <w:t xml:space="preserve"> </w:t>
      </w:r>
      <w:r w:rsidR="0068686B" w:rsidRPr="00191F53">
        <w:t>овог извештаја</w:t>
      </w:r>
      <w:r w:rsidR="004F333B" w:rsidRPr="00191F53">
        <w:t xml:space="preserve">), </w:t>
      </w:r>
      <w:r w:rsidR="00701B2A" w:rsidRPr="00191F53">
        <w:t>са најмање једном руком везаном за кревет, остављани су дуже време (сатима или преко ноћи) у пеленама за инконтиненцију, а медицинске сестре су им се ругале или им претиле, док су други пацијенти били сведоци таквих фиксација</w:t>
      </w:r>
      <w:r w:rsidR="004F333B" w:rsidRPr="00191F53">
        <w:t xml:space="preserve">. </w:t>
      </w:r>
      <w:r w:rsidR="0078602C" w:rsidRPr="00191F53">
        <w:t xml:space="preserve">Неки од пацијената су пријавили да су доживели физичко насиље током примене мере </w:t>
      </w:r>
      <w:r w:rsidR="0009361E" w:rsidRPr="00191F53">
        <w:t>спутавања</w:t>
      </w:r>
      <w:r w:rsidR="0078602C" w:rsidRPr="00191F53">
        <w:t xml:space="preserve">. Конкретно, једна пацијенткиња је поменула осећај гушења због непрофесионалне технике која је коришћена, док је друга изјавила да је ударена по глави </w:t>
      </w:r>
      <w:r w:rsidR="00341F30">
        <w:t>извесним</w:t>
      </w:r>
      <w:r w:rsidR="0078602C" w:rsidRPr="00191F53">
        <w:t xml:space="preserve"> предметом</w:t>
      </w:r>
      <w:r w:rsidR="004F333B" w:rsidRPr="00191F53">
        <w:t xml:space="preserve">. </w:t>
      </w:r>
      <w:r w:rsidR="0078602C" w:rsidRPr="00191F53">
        <w:t xml:space="preserve">Такође је забележен и извештај о пацијенту који се унередио током </w:t>
      </w:r>
      <w:r w:rsidR="0009361E" w:rsidRPr="00191F53">
        <w:t>спутавања</w:t>
      </w:r>
      <w:r w:rsidR="0078602C" w:rsidRPr="00191F53">
        <w:t>, јер особље није одговарало на његове позиве. Једна пацијенткиња је пријавила да ју је мушки члан особља зграбио током фиксације, због чега се плашила да ће бити сексуално нападнута. Друга пацијенткиња која је доживела фиксацију изјавила је да јој је горњи део пиџаме остао отворен док је спавала</w:t>
      </w:r>
      <w:r w:rsidR="004F333B" w:rsidRPr="00191F53">
        <w:t>.</w:t>
      </w:r>
    </w:p>
    <w:p w14:paraId="3E2B1CD5" w14:textId="505A3F99" w:rsidR="000F40DE" w:rsidRPr="00191F53" w:rsidRDefault="004263C5">
      <w:pPr>
        <w:pStyle w:val="BodyText"/>
        <w:shd w:val="clear" w:color="auto" w:fill="auto"/>
        <w:jc w:val="both"/>
      </w:pPr>
      <w:r w:rsidRPr="00191F53">
        <w:t>Комитет изражава жаљење због чињенице да, осим повећања броја медицинских сестара у смени за једну медицинску сестру, никакве друге промене нису уведене на овом одељењу од посете Комитета 2021. године</w:t>
      </w:r>
      <w:r w:rsidR="004F333B" w:rsidRPr="00191F53">
        <w:t>.</w:t>
      </w:r>
      <w:r w:rsidR="004F333B" w:rsidRPr="00191F53">
        <w:rPr>
          <w:vertAlign w:val="superscript"/>
        </w:rPr>
        <w:footnoteReference w:id="83"/>
      </w:r>
      <w:r w:rsidR="004F333B" w:rsidRPr="00191F53">
        <w:t xml:space="preserve"> </w:t>
      </w:r>
      <w:r w:rsidR="00670928" w:rsidRPr="00191F53">
        <w:t>ЦПТ сматра да смештај више акутних пацијената у соби са мешовитом структуром пацијената, у комбинацији са недовољним бројем особља за реаговање у случају да се пацијенти узнемире, подстиче атмосферу присиле и отежава управљање одељењем</w:t>
      </w:r>
      <w:r w:rsidR="004F333B" w:rsidRPr="00191F53">
        <w:t>.</w:t>
      </w:r>
    </w:p>
    <w:p w14:paraId="16FDE0F6" w14:textId="3FA1FF9F" w:rsidR="000F40DE" w:rsidRPr="00191F53" w:rsidRDefault="00670928">
      <w:pPr>
        <w:pStyle w:val="BodyText"/>
        <w:numPr>
          <w:ilvl w:val="0"/>
          <w:numId w:val="23"/>
        </w:numPr>
        <w:shd w:val="clear" w:color="auto" w:fill="auto"/>
        <w:tabs>
          <w:tab w:val="left" w:pos="710"/>
        </w:tabs>
        <w:jc w:val="both"/>
      </w:pPr>
      <w:r w:rsidRPr="00191F53">
        <w:t>С друге стране, ЦПТ примећује да је добро то што насиље међу пацијентима не представља велики проблем у посећеним установама. У случају инцидената, особље је, чини се, брзо реаговало</w:t>
      </w:r>
      <w:r w:rsidR="004F333B" w:rsidRPr="00191F53">
        <w:t>.</w:t>
      </w:r>
    </w:p>
    <w:p w14:paraId="24ABFF15" w14:textId="284987AC" w:rsidR="000F40DE" w:rsidRPr="00191F53" w:rsidRDefault="007E0AFA">
      <w:pPr>
        <w:pStyle w:val="BodyText"/>
        <w:numPr>
          <w:ilvl w:val="0"/>
          <w:numId w:val="23"/>
        </w:numPr>
        <w:shd w:val="clear" w:color="auto" w:fill="auto"/>
        <w:tabs>
          <w:tab w:val="left" w:pos="710"/>
        </w:tabs>
        <w:jc w:val="both"/>
      </w:pPr>
      <w:r w:rsidRPr="00191F53">
        <w:t>ЦПТ напомиње да на његове претходне препоруке</w:t>
      </w:r>
      <w:r w:rsidR="004F333B" w:rsidRPr="00191F53">
        <w:rPr>
          <w:vertAlign w:val="superscript"/>
        </w:rPr>
        <w:footnoteReference w:id="84"/>
      </w:r>
      <w:r w:rsidR="004F333B" w:rsidRPr="00191F53">
        <w:t xml:space="preserve"> </w:t>
      </w:r>
      <w:r w:rsidRPr="00191F53">
        <w:t xml:space="preserve">српским </w:t>
      </w:r>
      <w:r w:rsidR="00B43B68" w:rsidRPr="00191F53">
        <w:t>властима</w:t>
      </w:r>
      <w:r w:rsidRPr="00191F53">
        <w:t xml:space="preserve"> о спречавању свих облика злостављања пацијената, (физичког или вербалног) од стране особља у психијатријским установама није р</w:t>
      </w:r>
      <w:r w:rsidR="000E6A3C" w:rsidRPr="00191F53">
        <w:t>е</w:t>
      </w:r>
      <w:r w:rsidRPr="00191F53">
        <w:t>аговано</w:t>
      </w:r>
      <w:r w:rsidR="004F333B" w:rsidRPr="00191F53">
        <w:t xml:space="preserve">. </w:t>
      </w:r>
      <w:r w:rsidRPr="00191F53">
        <w:rPr>
          <w:b/>
          <w:bCs/>
        </w:rPr>
        <w:t xml:space="preserve">Стога, ЦПТ позива српске </w:t>
      </w:r>
      <w:r w:rsidR="00B43B68" w:rsidRPr="00191F53">
        <w:rPr>
          <w:b/>
          <w:bCs/>
        </w:rPr>
        <w:t>власти</w:t>
      </w:r>
      <w:r w:rsidRPr="00191F53">
        <w:rPr>
          <w:b/>
          <w:bCs/>
        </w:rPr>
        <w:t xml:space="preserve"> да</w:t>
      </w:r>
      <w:r w:rsidR="004F333B" w:rsidRPr="00191F53">
        <w:rPr>
          <w:b/>
          <w:bCs/>
        </w:rPr>
        <w:t>:</w:t>
      </w:r>
    </w:p>
    <w:p w14:paraId="75658791" w14:textId="168EAB25" w:rsidR="000F40DE" w:rsidRPr="00191F53" w:rsidRDefault="004F333B">
      <w:pPr>
        <w:pStyle w:val="BodyText"/>
        <w:shd w:val="clear" w:color="auto" w:fill="auto"/>
        <w:spacing w:after="0"/>
        <w:ind w:left="860" w:hanging="420"/>
        <w:jc w:val="both"/>
      </w:pPr>
      <w:r w:rsidRPr="00191F53">
        <w:t xml:space="preserve">- </w:t>
      </w:r>
      <w:r w:rsidR="0009361E" w:rsidRPr="00191F53">
        <w:rPr>
          <w:b/>
          <w:bCs/>
        </w:rPr>
        <w:t>осигурају довољан број запослених, укључујући и повећање броја медицинских сестара у свим сменама, како би се одржало безбедно и подржавајуће окружење и за пацијенте и за особље</w:t>
      </w:r>
      <w:r w:rsidRPr="00191F53">
        <w:rPr>
          <w:b/>
          <w:bCs/>
        </w:rPr>
        <w:t>;</w:t>
      </w:r>
    </w:p>
    <w:p w14:paraId="530EB5B1" w14:textId="43F2DEB9" w:rsidR="000F40DE" w:rsidRPr="00191F53" w:rsidRDefault="004F333B">
      <w:pPr>
        <w:pStyle w:val="BodyText"/>
        <w:shd w:val="clear" w:color="auto" w:fill="auto"/>
        <w:spacing w:after="0"/>
        <w:ind w:left="860" w:hanging="420"/>
        <w:jc w:val="both"/>
      </w:pPr>
      <w:r w:rsidRPr="00191F53">
        <w:t xml:space="preserve">- </w:t>
      </w:r>
      <w:r w:rsidR="00431361" w:rsidRPr="00191F53">
        <w:rPr>
          <w:b/>
          <w:bCs/>
        </w:rPr>
        <w:t>подигну ниво свести особља у психијатријским установама о забрани злостављања и његовој превенцији, осигуравајући поштовање начела „нулте толеранције“ према злостављању</w:t>
      </w:r>
      <w:r w:rsidRPr="00191F53">
        <w:rPr>
          <w:b/>
          <w:bCs/>
        </w:rPr>
        <w:t xml:space="preserve">; </w:t>
      </w:r>
      <w:r w:rsidR="0009361E" w:rsidRPr="00191F53">
        <w:rPr>
          <w:b/>
          <w:bCs/>
        </w:rPr>
        <w:t>и</w:t>
      </w:r>
    </w:p>
    <w:p w14:paraId="765D366B" w14:textId="6C3EF1BA" w:rsidR="000F40DE" w:rsidRPr="00191F53" w:rsidRDefault="004F333B">
      <w:pPr>
        <w:pStyle w:val="BodyText"/>
        <w:shd w:val="clear" w:color="auto" w:fill="auto"/>
        <w:ind w:left="860" w:hanging="420"/>
        <w:jc w:val="both"/>
      </w:pPr>
      <w:r w:rsidRPr="00191F53">
        <w:t xml:space="preserve">- </w:t>
      </w:r>
      <w:r w:rsidR="00431361" w:rsidRPr="00191F53">
        <w:rPr>
          <w:b/>
          <w:bCs/>
        </w:rPr>
        <w:t xml:space="preserve">обезбеде да сви пријављени инциденти вербалног злостављања или другог непрофесионалног понашања буду предмет одговарајућег надзора од стране руководства институције, уз предузимање одговарајућих мера како би се </w:t>
      </w:r>
      <w:r w:rsidR="00431361" w:rsidRPr="00191F53">
        <w:rPr>
          <w:b/>
          <w:bCs/>
        </w:rPr>
        <w:lastRenderedPageBreak/>
        <w:t>осигурала одговорност починиоца</w:t>
      </w:r>
      <w:r w:rsidRPr="00191F53">
        <w:rPr>
          <w:b/>
          <w:bCs/>
        </w:rPr>
        <w:t>.</w:t>
      </w:r>
    </w:p>
    <w:p w14:paraId="70FD8F05" w14:textId="1A27FC6A" w:rsidR="000F40DE" w:rsidRPr="00191F53" w:rsidRDefault="00483B8F">
      <w:pPr>
        <w:pStyle w:val="BodyText"/>
        <w:shd w:val="clear" w:color="auto" w:fill="auto"/>
        <w:jc w:val="both"/>
      </w:pPr>
      <w:r w:rsidRPr="00191F53">
        <w:rPr>
          <w:b/>
          <w:bCs/>
        </w:rPr>
        <w:t xml:space="preserve">ЦПТ </w:t>
      </w:r>
      <w:r w:rsidR="000642BD" w:rsidRPr="00191F53">
        <w:rPr>
          <w:b/>
          <w:bCs/>
        </w:rPr>
        <w:t xml:space="preserve">такође </w:t>
      </w:r>
      <w:r w:rsidRPr="00191F53">
        <w:rPr>
          <w:b/>
          <w:bCs/>
        </w:rPr>
        <w:t>препоручује да српск</w:t>
      </w:r>
      <w:r w:rsidR="00B43B68" w:rsidRPr="00191F53">
        <w:rPr>
          <w:b/>
          <w:bCs/>
        </w:rPr>
        <w:t>е</w:t>
      </w:r>
      <w:r w:rsidRPr="00191F53">
        <w:rPr>
          <w:b/>
          <w:bCs/>
        </w:rPr>
        <w:t xml:space="preserve"> </w:t>
      </w:r>
      <w:r w:rsidR="00B43B68" w:rsidRPr="00191F53">
        <w:rPr>
          <w:b/>
          <w:bCs/>
        </w:rPr>
        <w:t>власти</w:t>
      </w:r>
      <w:r w:rsidRPr="00191F53">
        <w:rPr>
          <w:b/>
          <w:bCs/>
        </w:rPr>
        <w:t xml:space="preserve"> поново процене структуру и уређење </w:t>
      </w:r>
      <w:r w:rsidR="00DA21C4" w:rsidRPr="00DA21C4">
        <w:rPr>
          <w:b/>
        </w:rPr>
        <w:t>Првог одељења интензивне неге</w:t>
      </w:r>
      <w:r w:rsidRPr="00191F53">
        <w:rPr>
          <w:b/>
          <w:bCs/>
        </w:rPr>
        <w:t xml:space="preserve"> како би се побољшао третман пацијената по пријему и спречило злостављање</w:t>
      </w:r>
      <w:r w:rsidR="004F333B" w:rsidRPr="00191F53">
        <w:rPr>
          <w:b/>
          <w:bCs/>
        </w:rPr>
        <w:t>.</w:t>
      </w:r>
    </w:p>
    <w:p w14:paraId="4A649F3D" w14:textId="7935F1CD" w:rsidR="000F40DE" w:rsidRPr="00191F53" w:rsidRDefault="004F333B">
      <w:pPr>
        <w:pStyle w:val="Heading10"/>
        <w:keepNext/>
        <w:keepLines/>
        <w:shd w:val="clear" w:color="auto" w:fill="auto"/>
        <w:ind w:firstLine="300"/>
      </w:pPr>
      <w:r w:rsidRPr="00191F53">
        <w:rPr>
          <w:noProof/>
          <w:lang w:val="sr-Latn-RS" w:eastAsia="sr-Latn-RS" w:bidi="ar-SA"/>
        </w:rPr>
        <mc:AlternateContent>
          <mc:Choice Requires="wps">
            <w:drawing>
              <wp:anchor distT="0" distB="0" distL="114300" distR="114300" simplePos="0" relativeHeight="125829401" behindDoc="0" locked="0" layoutInCell="1" allowOverlap="1" wp14:anchorId="296F5175" wp14:editId="2E94AFF3">
                <wp:simplePos x="0" y="0"/>
                <wp:positionH relativeFrom="page">
                  <wp:posOffset>1150620</wp:posOffset>
                </wp:positionH>
                <wp:positionV relativeFrom="paragraph">
                  <wp:posOffset>12700</wp:posOffset>
                </wp:positionV>
                <wp:extent cx="164465" cy="186055"/>
                <wp:effectExtent l="0" t="0" r="0" b="0"/>
                <wp:wrapSquare wrapText="right"/>
                <wp:docPr id="43" name="Shape 43"/>
                <wp:cNvGraphicFramePr/>
                <a:graphic xmlns:a="http://schemas.openxmlformats.org/drawingml/2006/main">
                  <a:graphicData uri="http://schemas.microsoft.com/office/word/2010/wordprocessingShape">
                    <wps:wsp>
                      <wps:cNvSpPr txBox="1"/>
                      <wps:spPr>
                        <a:xfrm>
                          <a:off x="0" y="0"/>
                          <a:ext cx="164465" cy="186055"/>
                        </a:xfrm>
                        <a:prstGeom prst="rect">
                          <a:avLst/>
                        </a:prstGeom>
                        <a:noFill/>
                      </wps:spPr>
                      <wps:txbx>
                        <w:txbxContent>
                          <w:p w14:paraId="6FF92B0E" w14:textId="77777777" w:rsidR="00855A47" w:rsidRPr="00557547" w:rsidRDefault="00855A47">
                            <w:pPr>
                              <w:pStyle w:val="BodyText"/>
                              <w:shd w:val="clear" w:color="auto" w:fill="auto"/>
                              <w:spacing w:after="0"/>
                            </w:pPr>
                            <w:r w:rsidRPr="00557547">
                              <w:rPr>
                                <w:b/>
                                <w:bCs/>
                              </w:rPr>
                              <w:t>3.</w:t>
                            </w:r>
                          </w:p>
                        </w:txbxContent>
                      </wps:txbx>
                      <wps:bodyPr wrap="none" lIns="0" tIns="0" rIns="0" bIns="0"/>
                    </wps:wsp>
                  </a:graphicData>
                </a:graphic>
              </wp:anchor>
            </w:drawing>
          </mc:Choice>
          <mc:Fallback>
            <w:pict>
              <v:shape w14:anchorId="296F5175" id="Shape 43" o:spid="_x0000_s1040" type="#_x0000_t202" style="position:absolute;left:0;text-align:left;margin-left:90.6pt;margin-top:1pt;width:12.95pt;height:14.65pt;z-index:12582940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" filled="f" stroked="f">
                <v:textbox inset="0,0,0,0">
                  <w:txbxContent>
                    <w:p w14:paraId="6FF92B0E" w14:textId="77777777" w:rsidR="00855A47" w:rsidRPr="00557547" w:rsidRDefault="00855A47">
                      <w:pPr>
                        <w:pStyle w:val="BodyText"/>
                        <w:shd w:val="clear" w:color="auto" w:fill="auto"/>
                        <w:spacing w:after="0"/>
                      </w:pPr>
                      <w:r w:rsidRPr="00557547">
                        <w:rPr>
                          <w:b/>
                          <w:bCs/>
                        </w:rPr>
                        <w:t>3.</w:t>
                      </w:r>
                    </w:p>
                  </w:txbxContent>
                </v:textbox>
                <w10:wrap type="square" side="right" anchorx="page"/>
              </v:shape>
            </w:pict>
          </mc:Fallback>
        </mc:AlternateContent>
      </w:r>
      <w:r w:rsidR="00483B8F" w:rsidRPr="00191F53">
        <w:t>Услови живота пацијената</w:t>
      </w:r>
    </w:p>
    <w:p w14:paraId="113DBAB5" w14:textId="18A60C04" w:rsidR="000F40DE" w:rsidRPr="00191F53" w:rsidRDefault="006B4F12">
      <w:pPr>
        <w:pStyle w:val="BodyText"/>
        <w:numPr>
          <w:ilvl w:val="0"/>
          <w:numId w:val="23"/>
        </w:numPr>
        <w:shd w:val="clear" w:color="auto" w:fill="auto"/>
        <w:tabs>
          <w:tab w:val="left" w:pos="710"/>
        </w:tabs>
        <w:jc w:val="both"/>
      </w:pPr>
      <w:r w:rsidRPr="00191F53">
        <w:t>У клиници „Лаза Лазаревић“ услови живота на одељењима за акутну негу на обе локације остали су углавном непромењени од посете ЦПТ-а 2021</w:t>
      </w:r>
      <w:r w:rsidR="004F333B" w:rsidRPr="00191F53">
        <w:t>.</w:t>
      </w:r>
      <w:r w:rsidR="004F333B" w:rsidRPr="00191F53">
        <w:rPr>
          <w:vertAlign w:val="superscript"/>
        </w:rPr>
        <w:footnoteReference w:id="85"/>
      </w:r>
      <w:r w:rsidR="004F333B" w:rsidRPr="00191F53">
        <w:t xml:space="preserve"> </w:t>
      </w:r>
      <w:r w:rsidRPr="00191F53">
        <w:t xml:space="preserve">Неколико просторија је недавно реновирано </w:t>
      </w:r>
      <w:r w:rsidR="004F333B" w:rsidRPr="00191F53">
        <w:t>(</w:t>
      </w:r>
      <w:r w:rsidRPr="00191F53">
        <w:t>видети одељак</w:t>
      </w:r>
      <w:r w:rsidR="004F333B" w:rsidRPr="00191F53">
        <w:t xml:space="preserve"> </w:t>
      </w:r>
      <w:r w:rsidRPr="00191F53">
        <w:rPr>
          <w:i/>
          <w:iCs/>
        </w:rPr>
        <w:t>Прелиминарне</w:t>
      </w:r>
      <w:r w:rsidR="00B776CD" w:rsidRPr="00191F53">
        <w:rPr>
          <w:i/>
          <w:iCs/>
        </w:rPr>
        <w:t xml:space="preserve"> </w:t>
      </w:r>
      <w:r w:rsidRPr="00191F53">
        <w:rPr>
          <w:i/>
          <w:iCs/>
        </w:rPr>
        <w:t>напомене</w:t>
      </w:r>
      <w:r w:rsidR="004F333B" w:rsidRPr="00191F53">
        <w:t xml:space="preserve"> </w:t>
      </w:r>
      <w:r w:rsidRPr="00191F53">
        <w:t>у делу изнад</w:t>
      </w:r>
      <w:r w:rsidR="004F333B" w:rsidRPr="00191F53">
        <w:t xml:space="preserve">). </w:t>
      </w:r>
      <w:r w:rsidR="00C5103E" w:rsidRPr="00191F53">
        <w:t>Међутим, материјални услови су се погоршавали, а многе друге просторије и даље треба реновирати, док је другима било потребно свеобухватно реновирање. Опште узевши, стање намештаја, душека, постељине и пиџама пацијената је било знатно погоршано</w:t>
      </w:r>
      <w:r w:rsidR="004F333B" w:rsidRPr="00191F53">
        <w:t xml:space="preserve">. </w:t>
      </w:r>
      <w:r w:rsidR="00C5103E" w:rsidRPr="00191F53">
        <w:t>Више тоалета, тушева и умиваоника није било у функцији</w:t>
      </w:r>
      <w:r w:rsidR="004F333B" w:rsidRPr="00191F53">
        <w:t>.</w:t>
      </w:r>
      <w:r w:rsidR="004F333B" w:rsidRPr="00191F53">
        <w:rPr>
          <w:vertAlign w:val="superscript"/>
        </w:rPr>
        <w:footnoteReference w:id="86"/>
      </w:r>
      <w:r w:rsidR="004F333B" w:rsidRPr="00191F53">
        <w:t xml:space="preserve"> </w:t>
      </w:r>
      <w:r w:rsidR="00C5103E" w:rsidRPr="00191F53">
        <w:t>С обзиром на финансијска ограничења установе, постоји озбиљна забринутост да ће се, без редовних улагања у одржавање, материјални услови убрзо погоршати</w:t>
      </w:r>
      <w:r w:rsidR="004F333B" w:rsidRPr="00191F53">
        <w:t>.</w:t>
      </w:r>
    </w:p>
    <w:p w14:paraId="0830798A" w14:textId="33AA865D" w:rsidR="000F40DE" w:rsidRPr="00191F53" w:rsidRDefault="00DA21C4" w:rsidP="00DC251D">
      <w:pPr>
        <w:pStyle w:val="BodyText"/>
        <w:numPr>
          <w:ilvl w:val="0"/>
          <w:numId w:val="23"/>
        </w:numPr>
        <w:shd w:val="clear" w:color="auto" w:fill="auto"/>
        <w:tabs>
          <w:tab w:val="left" w:pos="710"/>
        </w:tabs>
        <w:spacing w:after="120"/>
        <w:jc w:val="both"/>
      </w:pPr>
      <w:r>
        <w:t>Друго одељење интензивне неге</w:t>
      </w:r>
      <w:r w:rsidRPr="00191F53">
        <w:t xml:space="preserve"> </w:t>
      </w:r>
      <w:r w:rsidR="00FC4FC9" w:rsidRPr="00191F53">
        <w:t>у београдском комплексу клинике „Лаза Лазаревић“ било је у најгорем стању, са траговима влаге на зидовима и плафонима. Део малтера се одвојио у једној од соба, а на плафонима у просторијама за особље, посебно у тоалету, биле су видљиве мрље од воде услед цурења цеви на спрату</w:t>
      </w:r>
      <w:r w:rsidR="004F333B" w:rsidRPr="00191F53">
        <w:t xml:space="preserve">. </w:t>
      </w:r>
      <w:r w:rsidR="00F951BB" w:rsidRPr="00191F53">
        <w:t xml:space="preserve">Поред тога, иако су на </w:t>
      </w:r>
      <w:r w:rsidR="000E53E9">
        <w:t>Другом одељењу интензивне неге</w:t>
      </w:r>
      <w:r w:rsidR="00F951BB" w:rsidRPr="00191F53">
        <w:t xml:space="preserve"> смештени пацијенти са соматским здравственим проблемима (укључујући и оне са смањеном покретљивошћу), ни тоалети ни тушеви на одељењу нису били прилагођени особама са смањеном покретљивошћу</w:t>
      </w:r>
      <w:r w:rsidR="004F333B" w:rsidRPr="00191F53">
        <w:t>.</w:t>
      </w:r>
      <w:r w:rsidR="004F333B" w:rsidRPr="00191F53">
        <w:rPr>
          <w:vertAlign w:val="superscript"/>
        </w:rPr>
        <w:footnoteReference w:id="87"/>
      </w:r>
      <w:r w:rsidR="004F333B" w:rsidRPr="00191F53">
        <w:t xml:space="preserve"> </w:t>
      </w:r>
      <w:r w:rsidR="00F951BB" w:rsidRPr="00191F53">
        <w:t>На локацији Падинска Скела, приметна је значајна пукотина у зиду женског одељења „Б“, због чега су две собе у приземљу биле неупотребљиве</w:t>
      </w:r>
      <w:r w:rsidR="004F333B" w:rsidRPr="00191F53">
        <w:t>.</w:t>
      </w:r>
    </w:p>
    <w:p w14:paraId="46B3570F" w14:textId="395E93C1" w:rsidR="000F40DE" w:rsidRPr="00191F53" w:rsidRDefault="00B904AD" w:rsidP="00DC251D">
      <w:pPr>
        <w:pStyle w:val="BodyText"/>
        <w:numPr>
          <w:ilvl w:val="0"/>
          <w:numId w:val="23"/>
        </w:numPr>
        <w:shd w:val="clear" w:color="auto" w:fill="auto"/>
        <w:tabs>
          <w:tab w:val="left" w:pos="710"/>
        </w:tabs>
        <w:spacing w:after="120"/>
        <w:jc w:val="both"/>
      </w:pPr>
      <w:r w:rsidRPr="00191F53">
        <w:t xml:space="preserve">Изузев женског „Л“ одељења, пацијенти на акутним одељењима у београдском објекту клинике „Лаза Лазаревић“ и на мушком одељењу за форензичку психијатрију у објекту Падинска </w:t>
      </w:r>
      <w:r w:rsidR="00046DCC">
        <w:t>С</w:t>
      </w:r>
      <w:r w:rsidRPr="00191F53">
        <w:t>кела и даље су били лишени приватности приликом коришћења тоалета или туша, јер ови тоалети нису имали врата. На оба мушка акутна одељења у београдском објекту такође није било врата у оквиру санитарних чворова</w:t>
      </w:r>
      <w:r w:rsidR="004F333B" w:rsidRPr="00191F53">
        <w:t xml:space="preserve">. </w:t>
      </w:r>
      <w:r w:rsidR="007776EB" w:rsidRPr="00191F53">
        <w:t xml:space="preserve">Поред тога, није било врата у две собе на мушком одељењу „М“ у београдској установи, као ни у појединим собама мушког одељења за форензичку психијатрију у установи Падинска скела. Руководство клинике је недостатак врата правдало потребом да се обезбеди надзор над пацијентима. Делегација сматра </w:t>
      </w:r>
      <w:r w:rsidR="004F0B80">
        <w:t xml:space="preserve">да </w:t>
      </w:r>
      <w:r w:rsidR="007776EB" w:rsidRPr="00191F53">
        <w:t xml:space="preserve">овај аргумент </w:t>
      </w:r>
      <w:r w:rsidR="004F0B80">
        <w:t xml:space="preserve">није </w:t>
      </w:r>
      <w:r w:rsidR="007776EB" w:rsidRPr="00191F53">
        <w:t>валид</w:t>
      </w:r>
      <w:r w:rsidR="004F0B80">
        <w:t>ан</w:t>
      </w:r>
      <w:r w:rsidR="004F333B" w:rsidRPr="00191F53">
        <w:t xml:space="preserve">. </w:t>
      </w:r>
      <w:r w:rsidR="007776EB" w:rsidRPr="004F0B80">
        <w:t>Недостатак</w:t>
      </w:r>
      <w:r w:rsidR="007776EB" w:rsidRPr="00191F53">
        <w:t xml:space="preserve"> врата у санитарним чворовима на локацији у Београду Комитет је приметио током своје прве посете 2004. године, а критика је поновљена и 2021. године</w:t>
      </w:r>
      <w:r w:rsidR="004F333B" w:rsidRPr="00191F53">
        <w:t>.</w:t>
      </w:r>
      <w:r w:rsidR="004F333B" w:rsidRPr="00191F53">
        <w:rPr>
          <w:vertAlign w:val="superscript"/>
        </w:rPr>
        <w:footnoteReference w:id="88"/>
      </w:r>
      <w:r w:rsidR="004F333B" w:rsidRPr="00191F53">
        <w:t xml:space="preserve"> </w:t>
      </w:r>
      <w:r w:rsidR="007776EB" w:rsidRPr="00191F53">
        <w:t>Нажалост, ово питање остаје нерешено и након више од 20 година</w:t>
      </w:r>
      <w:r w:rsidR="004F333B" w:rsidRPr="00191F53">
        <w:t>.</w:t>
      </w:r>
    </w:p>
    <w:p w14:paraId="691FAF91" w14:textId="3AC17B2E" w:rsidR="000F40DE" w:rsidRPr="00191F53" w:rsidRDefault="007776EB" w:rsidP="00DC251D">
      <w:pPr>
        <w:pStyle w:val="BodyText"/>
        <w:shd w:val="clear" w:color="auto" w:fill="auto"/>
        <w:spacing w:after="120"/>
        <w:jc w:val="both"/>
      </w:pPr>
      <w:r w:rsidRPr="00191F53">
        <w:t>У одговору српских власти, од 19. фебруара 2025. године, ЦПТ је обавештен да је клиника „Лаза Лазаревић“ расписала две јавне набавке за замену намештаја и уградњу врата на локацији у Београду</w:t>
      </w:r>
      <w:r w:rsidR="004F333B" w:rsidRPr="00191F53">
        <w:t>.</w:t>
      </w:r>
    </w:p>
    <w:p w14:paraId="7F9F34B3" w14:textId="01929F53" w:rsidR="000F40DE" w:rsidRPr="00191F53" w:rsidRDefault="00B776CD" w:rsidP="00DC251D">
      <w:pPr>
        <w:pStyle w:val="BodyText"/>
        <w:numPr>
          <w:ilvl w:val="0"/>
          <w:numId w:val="23"/>
        </w:numPr>
        <w:shd w:val="clear" w:color="auto" w:fill="auto"/>
        <w:tabs>
          <w:tab w:val="left" w:pos="710"/>
        </w:tabs>
        <w:spacing w:after="120"/>
        <w:jc w:val="both"/>
      </w:pPr>
      <w:r w:rsidRPr="00191F53">
        <w:t xml:space="preserve">У болници </w:t>
      </w:r>
      <w:r w:rsidR="000B2CBB" w:rsidRPr="00191F53">
        <w:t>„</w:t>
      </w:r>
      <w:r w:rsidRPr="00191F53">
        <w:t>Ковин</w:t>
      </w:r>
      <w:r w:rsidR="000B2CBB" w:rsidRPr="00191F53">
        <w:t>“</w:t>
      </w:r>
      <w:r w:rsidRPr="00191F53">
        <w:t xml:space="preserve">, све просторије које је делегација посетила су потпуно реновиране 2021. године и биле су у добром стању. Као што је већ поменуто </w:t>
      </w:r>
      <w:r w:rsidR="004F333B" w:rsidRPr="00191F53">
        <w:t>(</w:t>
      </w:r>
      <w:r w:rsidRPr="00191F53">
        <w:t xml:space="preserve">видети одељак </w:t>
      </w:r>
      <w:r w:rsidRPr="00191F53">
        <w:rPr>
          <w:i/>
          <w:iCs/>
        </w:rPr>
        <w:t>Прелиминарне напомене</w:t>
      </w:r>
      <w:r w:rsidRPr="00191F53">
        <w:t xml:space="preserve"> у делу изнад) очекивало се да ће ускоро отпочети друга фаза реконструкције преосталих просторија</w:t>
      </w:r>
      <w:r w:rsidR="004F333B" w:rsidRPr="00191F53">
        <w:t>.</w:t>
      </w:r>
    </w:p>
    <w:p w14:paraId="19B5ADDE" w14:textId="585F7906" w:rsidR="000F40DE" w:rsidRPr="00191F53" w:rsidRDefault="00DC251D">
      <w:pPr>
        <w:pStyle w:val="BodyText"/>
        <w:shd w:val="clear" w:color="auto" w:fill="auto"/>
        <w:jc w:val="both"/>
      </w:pPr>
      <w:r w:rsidRPr="00191F53">
        <w:t>Пријемно одељење болнице „Ковин“ заузимало је једноспратну зграду која се састојала од пространог простора за чекање (ходник са столицама</w:t>
      </w:r>
      <w:r w:rsidR="007F1AEE">
        <w:t>)</w:t>
      </w:r>
      <w:r w:rsidRPr="00191F53">
        <w:t xml:space="preserve"> и пријемн</w:t>
      </w:r>
      <w:r w:rsidR="007F1AEE">
        <w:t>е</w:t>
      </w:r>
      <w:r w:rsidRPr="00191F53">
        <w:t xml:space="preserve"> собе. Обе собе су имале </w:t>
      </w:r>
      <w:r w:rsidRPr="00191F53">
        <w:lastRenderedPageBreak/>
        <w:t>информативне табле са постерима о правима пацијената, жалбеним поступцима, кућном реду и здравственим саветима</w:t>
      </w:r>
      <w:r w:rsidR="004F333B" w:rsidRPr="00191F53">
        <w:t>.</w:t>
      </w:r>
    </w:p>
    <w:p w14:paraId="69DBD46B" w14:textId="356402DF" w:rsidR="000F40DE" w:rsidRPr="00191F53" w:rsidRDefault="00695792" w:rsidP="004B3A46">
      <w:pPr>
        <w:pStyle w:val="BodyText"/>
        <w:shd w:val="clear" w:color="auto" w:fill="auto"/>
        <w:spacing w:after="120"/>
        <w:jc w:val="both"/>
      </w:pPr>
      <w:r w:rsidRPr="00191F53">
        <w:t>У просторијама мушког и женског акутног одељења, намештај и постељина су били у добром стању. Свако одељење је имало простран заједнички простор који се користио као трпезарија и просторија за рекреацију, са телевизором, столовима и столицама. Сви санитарни чворови су били преграђени и имали су врата</w:t>
      </w:r>
      <w:r w:rsidR="004F333B" w:rsidRPr="00191F53">
        <w:t>.</w:t>
      </w:r>
    </w:p>
    <w:p w14:paraId="3171049C" w14:textId="3304A0A4" w:rsidR="000F40DE" w:rsidRPr="00191F53" w:rsidRDefault="00695792" w:rsidP="004B3A46">
      <w:pPr>
        <w:pStyle w:val="BodyText"/>
        <w:numPr>
          <w:ilvl w:val="0"/>
          <w:numId w:val="23"/>
        </w:numPr>
        <w:shd w:val="clear" w:color="auto" w:fill="auto"/>
        <w:tabs>
          <w:tab w:val="left" w:pos="710"/>
        </w:tabs>
        <w:spacing w:after="120"/>
        <w:jc w:val="both"/>
      </w:pPr>
      <w:r w:rsidRPr="00191F53">
        <w:rPr>
          <w:b/>
          <w:bCs/>
        </w:rPr>
        <w:t xml:space="preserve">ЦПТ позива српске </w:t>
      </w:r>
      <w:r w:rsidR="00B43B68" w:rsidRPr="00191F53">
        <w:rPr>
          <w:b/>
          <w:bCs/>
        </w:rPr>
        <w:t>власти</w:t>
      </w:r>
      <w:r w:rsidRPr="00191F53">
        <w:rPr>
          <w:b/>
          <w:bCs/>
        </w:rPr>
        <w:t xml:space="preserve"> да обезбеде довољна финансијска средства за одржавање одговарајућих материјалних услова у обе установе. Конкретно, ЦПТ захтева да</w:t>
      </w:r>
      <w:r w:rsidR="004F333B" w:rsidRPr="00191F53">
        <w:rPr>
          <w:b/>
          <w:bCs/>
        </w:rPr>
        <w:t>:</w:t>
      </w:r>
    </w:p>
    <w:p w14:paraId="57CA9230" w14:textId="00D75048" w:rsidR="000F40DE" w:rsidRPr="00191F53" w:rsidRDefault="004F333B" w:rsidP="004B3A46">
      <w:pPr>
        <w:pStyle w:val="BodyText"/>
        <w:shd w:val="clear" w:color="auto" w:fill="auto"/>
        <w:spacing w:after="120"/>
        <w:ind w:left="1000" w:hanging="360"/>
        <w:jc w:val="both"/>
      </w:pPr>
      <w:r w:rsidRPr="00191F53">
        <w:t xml:space="preserve">- </w:t>
      </w:r>
      <w:r w:rsidR="00F039CE" w:rsidRPr="00191F53">
        <w:rPr>
          <w:b/>
          <w:bCs/>
        </w:rPr>
        <w:t>Реконструкција болнице „Ковин“ буде завршена без даљег одлагања, чиме ће свим пацијентима бити обезбеђени пристојни услови живота</w:t>
      </w:r>
      <w:r w:rsidRPr="00191F53">
        <w:rPr>
          <w:b/>
          <w:bCs/>
        </w:rPr>
        <w:t>.</w:t>
      </w:r>
    </w:p>
    <w:p w14:paraId="11571A26" w14:textId="53D2D8E8" w:rsidR="000F40DE" w:rsidRPr="00191F53" w:rsidRDefault="0035429C" w:rsidP="004B3A46">
      <w:pPr>
        <w:pStyle w:val="BodyText"/>
        <w:numPr>
          <w:ilvl w:val="0"/>
          <w:numId w:val="30"/>
        </w:numPr>
        <w:shd w:val="clear" w:color="auto" w:fill="auto"/>
        <w:tabs>
          <w:tab w:val="left" w:pos="1002"/>
        </w:tabs>
        <w:spacing w:after="120"/>
        <w:ind w:left="1000" w:hanging="360"/>
        <w:jc w:val="both"/>
      </w:pPr>
      <w:r w:rsidRPr="00191F53">
        <w:rPr>
          <w:b/>
          <w:bCs/>
        </w:rPr>
        <w:t>У</w:t>
      </w:r>
      <w:r w:rsidR="00F039CE" w:rsidRPr="00191F53">
        <w:rPr>
          <w:b/>
          <w:bCs/>
        </w:rPr>
        <w:t xml:space="preserve"> клиници „Лаза Лазаревић“, као приоритет буду реновиране просторије </w:t>
      </w:r>
      <w:r w:rsidR="000E53E9" w:rsidRPr="000E53E9">
        <w:rPr>
          <w:b/>
        </w:rPr>
        <w:t>Другог одељења интензивне неге</w:t>
      </w:r>
      <w:r w:rsidR="00F039CE" w:rsidRPr="00191F53">
        <w:rPr>
          <w:b/>
          <w:bCs/>
        </w:rPr>
        <w:t xml:space="preserve"> (локација у Београду) и женског одељења „Б“ (локација у Падинској скели); </w:t>
      </w:r>
      <w:r w:rsidR="007245C6" w:rsidRPr="00191F53">
        <w:rPr>
          <w:b/>
          <w:bCs/>
        </w:rPr>
        <w:t xml:space="preserve">да </w:t>
      </w:r>
      <w:r w:rsidR="00F039CE" w:rsidRPr="00191F53">
        <w:rPr>
          <w:b/>
          <w:bCs/>
        </w:rPr>
        <w:t xml:space="preserve">све болесничке собе и санитарни чворови (као и тушеви и тоалети) клинике </w:t>
      </w:r>
      <w:r w:rsidR="007245C6" w:rsidRPr="00191F53">
        <w:rPr>
          <w:b/>
          <w:bCs/>
        </w:rPr>
        <w:t xml:space="preserve">буду </w:t>
      </w:r>
      <w:r w:rsidR="00F039CE" w:rsidRPr="00191F53">
        <w:rPr>
          <w:b/>
          <w:bCs/>
        </w:rPr>
        <w:t>опремљени вратима</w:t>
      </w:r>
      <w:r w:rsidR="004F333B" w:rsidRPr="00191F53">
        <w:rPr>
          <w:b/>
          <w:bCs/>
        </w:rPr>
        <w:t>.</w:t>
      </w:r>
    </w:p>
    <w:p w14:paraId="5592EE0F" w14:textId="53562683" w:rsidR="000F40DE" w:rsidRPr="00191F53" w:rsidRDefault="0035429C" w:rsidP="004B3A46">
      <w:pPr>
        <w:pStyle w:val="BodyText"/>
        <w:numPr>
          <w:ilvl w:val="0"/>
          <w:numId w:val="30"/>
        </w:numPr>
        <w:shd w:val="clear" w:color="auto" w:fill="auto"/>
        <w:tabs>
          <w:tab w:val="left" w:pos="1002"/>
        </w:tabs>
        <w:spacing w:after="120"/>
        <w:ind w:left="1000" w:hanging="360"/>
        <w:jc w:val="both"/>
      </w:pPr>
      <w:r w:rsidRPr="00191F53">
        <w:rPr>
          <w:b/>
          <w:bCs/>
        </w:rPr>
        <w:t>Се редовно спроводе рутинска реновирања одељења и замена дотрајалог намештаја и постељине како би се спречило погоршање материјалних услова</w:t>
      </w:r>
      <w:r w:rsidR="004F333B" w:rsidRPr="00191F53">
        <w:rPr>
          <w:b/>
          <w:bCs/>
        </w:rPr>
        <w:t>.</w:t>
      </w:r>
    </w:p>
    <w:p w14:paraId="00C38F84" w14:textId="26467D2B" w:rsidR="000F40DE" w:rsidRPr="00191F53" w:rsidRDefault="0035429C" w:rsidP="004B3A46">
      <w:pPr>
        <w:pStyle w:val="BodyText"/>
        <w:shd w:val="clear" w:color="auto" w:fill="auto"/>
        <w:spacing w:after="120"/>
        <w:jc w:val="both"/>
      </w:pPr>
      <w:r w:rsidRPr="00191F53">
        <w:rPr>
          <w:b/>
          <w:bCs/>
        </w:rPr>
        <w:t xml:space="preserve">Комитет жели да буде обавештен о временском оквиру за завршетак реновирања обе установе, као и о замени дотрајалог намештаја и </w:t>
      </w:r>
      <w:r w:rsidR="00CE606F">
        <w:rPr>
          <w:b/>
          <w:bCs/>
        </w:rPr>
        <w:t xml:space="preserve">о </w:t>
      </w:r>
      <w:r w:rsidRPr="00191F53">
        <w:rPr>
          <w:b/>
          <w:bCs/>
        </w:rPr>
        <w:t>постављању врата у клиници „Лаза Лазаревић“</w:t>
      </w:r>
      <w:r w:rsidR="004F333B" w:rsidRPr="00191F53">
        <w:rPr>
          <w:b/>
          <w:bCs/>
        </w:rPr>
        <w:t>.</w:t>
      </w:r>
    </w:p>
    <w:p w14:paraId="69657B2A" w14:textId="4A71A3E2" w:rsidR="000F40DE" w:rsidRPr="00191F53" w:rsidRDefault="000B2CBB" w:rsidP="004B3A46">
      <w:pPr>
        <w:pStyle w:val="BodyText"/>
        <w:numPr>
          <w:ilvl w:val="0"/>
          <w:numId w:val="23"/>
        </w:numPr>
        <w:shd w:val="clear" w:color="auto" w:fill="auto"/>
        <w:tabs>
          <w:tab w:val="left" w:pos="710"/>
        </w:tabs>
        <w:spacing w:after="120"/>
        <w:jc w:val="both"/>
      </w:pPr>
      <w:r w:rsidRPr="00191F53">
        <w:t xml:space="preserve">У обе установе (са изузетком женског акутног одељења болнице „Ковин“) делегација је приметила стални дим од цигарета у заједничким просторијама одељења, где је пушење било дозвољено. Концентрација дима била је нарочито висока на мушком и женском акутном одељењу и мушком одељењу за форензичку психијатрију клинике „Лаза Лазаревић“, укључујући и </w:t>
      </w:r>
      <w:r w:rsidR="00CE606F">
        <w:t>поједине</w:t>
      </w:r>
      <w:r w:rsidRPr="00191F53">
        <w:t xml:space="preserve"> собе за пацијенте које нису имале врата</w:t>
      </w:r>
      <w:r w:rsidR="004F333B" w:rsidRPr="00191F53">
        <w:t>.</w:t>
      </w:r>
      <w:r w:rsidR="004F333B" w:rsidRPr="00191F53">
        <w:rPr>
          <w:vertAlign w:val="superscript"/>
        </w:rPr>
        <w:footnoteReference w:id="89"/>
      </w:r>
    </w:p>
    <w:p w14:paraId="7532EDA5" w14:textId="1A6BB173" w:rsidR="000F40DE" w:rsidRPr="00191F53" w:rsidRDefault="000B2CBB" w:rsidP="004B3A46">
      <w:pPr>
        <w:pStyle w:val="BodyText"/>
        <w:shd w:val="clear" w:color="auto" w:fill="auto"/>
        <w:spacing w:after="120"/>
        <w:jc w:val="both"/>
      </w:pPr>
      <w:r w:rsidRPr="00191F53">
        <w:t>И активно и пасивно пушење представљају озбиљну претњу по људско здравље</w:t>
      </w:r>
      <w:r w:rsidR="004F333B" w:rsidRPr="00191F53">
        <w:t xml:space="preserve">. </w:t>
      </w:r>
      <w:r w:rsidR="007E5825" w:rsidRPr="00191F53">
        <w:rPr>
          <w:b/>
          <w:bCs/>
        </w:rPr>
        <w:t xml:space="preserve">Стога, Комитет позива српске </w:t>
      </w:r>
      <w:r w:rsidR="00B43B68" w:rsidRPr="00191F53">
        <w:rPr>
          <w:b/>
          <w:bCs/>
        </w:rPr>
        <w:t>власти</w:t>
      </w:r>
      <w:r w:rsidR="007E5825" w:rsidRPr="00191F53">
        <w:rPr>
          <w:b/>
          <w:bCs/>
        </w:rPr>
        <w:t xml:space="preserve"> да пацијентима </w:t>
      </w:r>
      <w:r w:rsidR="002A5D3A">
        <w:rPr>
          <w:b/>
          <w:bCs/>
        </w:rPr>
        <w:t xml:space="preserve">из </w:t>
      </w:r>
      <w:r w:rsidR="007E5825" w:rsidRPr="00191F53">
        <w:rPr>
          <w:b/>
          <w:bCs/>
        </w:rPr>
        <w:t xml:space="preserve">психијатријских установа обезбеде окружење без пасивног пушења успостављањем наменског и добро проветреног простора за пушење у свим психијатријским установама. </w:t>
      </w:r>
      <w:r w:rsidR="002A5D3A">
        <w:rPr>
          <w:b/>
          <w:bCs/>
        </w:rPr>
        <w:t>Поменути простор</w:t>
      </w:r>
      <w:r w:rsidR="007E5825" w:rsidRPr="00191F53">
        <w:rPr>
          <w:b/>
          <w:bCs/>
        </w:rPr>
        <w:t xml:space="preserve"> би требало да буде одвојен од просторија за боравак и заједничких просторија</w:t>
      </w:r>
      <w:r w:rsidR="004F333B" w:rsidRPr="00191F53">
        <w:rPr>
          <w:b/>
          <w:bCs/>
        </w:rPr>
        <w:t xml:space="preserve">. </w:t>
      </w:r>
      <w:r w:rsidR="007E5825" w:rsidRPr="00191F53">
        <w:rPr>
          <w:b/>
          <w:bCs/>
        </w:rPr>
        <w:t>Комитет препоручује и увођење програма за смањење пушења (наиме, кампање за подизање нивоа свести, бесплатну подршку за престанак пушења и друге мере) и подстицање пацијената и особља да учествују у њима</w:t>
      </w:r>
      <w:r w:rsidR="004F333B" w:rsidRPr="00191F53">
        <w:rPr>
          <w:b/>
          <w:bCs/>
        </w:rPr>
        <w:t xml:space="preserve"> (</w:t>
      </w:r>
      <w:r w:rsidR="007E5825" w:rsidRPr="00191F53">
        <w:rPr>
          <w:b/>
          <w:bCs/>
        </w:rPr>
        <w:t>видети и</w:t>
      </w:r>
      <w:r w:rsidR="004F333B" w:rsidRPr="00191F53">
        <w:rPr>
          <w:b/>
          <w:bCs/>
        </w:rPr>
        <w:t xml:space="preserve"> </w:t>
      </w:r>
      <w:r w:rsidR="00A24A92" w:rsidRPr="00191F53">
        <w:rPr>
          <w:b/>
          <w:bCs/>
        </w:rPr>
        <w:t>одељак</w:t>
      </w:r>
      <w:r w:rsidR="00554A17">
        <w:rPr>
          <w:b/>
          <w:bCs/>
        </w:rPr>
        <w:t xml:space="preserve"> </w:t>
      </w:r>
      <w:r w:rsidR="00554A17">
        <w:rPr>
          <w:b/>
          <w:bCs/>
          <w:i/>
          <w:iCs/>
        </w:rPr>
        <w:t>Услови</w:t>
      </w:r>
      <w:r w:rsidR="00A24A92" w:rsidRPr="00191F53">
        <w:rPr>
          <w:b/>
          <w:bCs/>
          <w:i/>
          <w:iCs/>
        </w:rPr>
        <w:t xml:space="preserve"> живота и режим пацијената</w:t>
      </w:r>
      <w:r w:rsidR="004F333B" w:rsidRPr="00191F53">
        <w:rPr>
          <w:b/>
          <w:bCs/>
        </w:rPr>
        <w:t xml:space="preserve">, </w:t>
      </w:r>
      <w:r w:rsidR="007E5825" w:rsidRPr="00191F53">
        <w:rPr>
          <w:b/>
          <w:bCs/>
        </w:rPr>
        <w:t>Део</w:t>
      </w:r>
      <w:r w:rsidR="004F333B" w:rsidRPr="00191F53">
        <w:rPr>
          <w:b/>
          <w:bCs/>
        </w:rPr>
        <w:t xml:space="preserve"> </w:t>
      </w:r>
      <w:r w:rsidR="00882F79" w:rsidRPr="00882F79">
        <w:rPr>
          <w:b/>
          <w:bCs/>
          <w:i/>
        </w:rPr>
        <w:t>В</w:t>
      </w:r>
      <w:r w:rsidR="004F333B" w:rsidRPr="00191F53">
        <w:rPr>
          <w:b/>
          <w:bCs/>
        </w:rPr>
        <w:t xml:space="preserve">(ii) </w:t>
      </w:r>
      <w:r w:rsidR="007E5825" w:rsidRPr="00191F53">
        <w:rPr>
          <w:b/>
          <w:bCs/>
        </w:rPr>
        <w:t>Извештаја</w:t>
      </w:r>
      <w:r w:rsidR="002A5D3A">
        <w:rPr>
          <w:b/>
          <w:bCs/>
        </w:rPr>
        <w:t>).</w:t>
      </w:r>
    </w:p>
    <w:p w14:paraId="3DD3D41E" w14:textId="00BC64CC" w:rsidR="000F40DE" w:rsidRPr="00191F53" w:rsidRDefault="00A24A92" w:rsidP="004B3A46">
      <w:pPr>
        <w:pStyle w:val="BodyText"/>
        <w:numPr>
          <w:ilvl w:val="0"/>
          <w:numId w:val="23"/>
        </w:numPr>
        <w:shd w:val="clear" w:color="auto" w:fill="auto"/>
        <w:tabs>
          <w:tab w:val="left" w:pos="710"/>
        </w:tabs>
        <w:spacing w:after="120"/>
        <w:jc w:val="both"/>
      </w:pPr>
      <w:r w:rsidRPr="00191F53">
        <w:t>Упркос ранијим препорукама Комитета, окружење је остало оскудно на многим одељењима</w:t>
      </w:r>
      <w:r w:rsidR="004F333B" w:rsidRPr="00191F53">
        <w:t>,</w:t>
      </w:r>
      <w:r w:rsidR="004F333B" w:rsidRPr="00191F53">
        <w:rPr>
          <w:vertAlign w:val="superscript"/>
        </w:rPr>
        <w:footnoteReference w:id="90"/>
      </w:r>
      <w:r w:rsidR="004F333B" w:rsidRPr="00191F53">
        <w:t xml:space="preserve"> </w:t>
      </w:r>
      <w:r w:rsidR="00A93AFA" w:rsidRPr="00191F53">
        <w:t>а већина пацијената у обе установе је и даље смештена у собама за више особа са шест до дванаест кревета</w:t>
      </w:r>
      <w:r w:rsidR="004F333B" w:rsidRPr="00191F53">
        <w:t>.</w:t>
      </w:r>
      <w:r w:rsidR="004F333B" w:rsidRPr="00191F53">
        <w:rPr>
          <w:vertAlign w:val="superscript"/>
        </w:rPr>
        <w:footnoteReference w:id="91"/>
      </w:r>
      <w:r w:rsidR="004F333B" w:rsidRPr="00191F53">
        <w:t xml:space="preserve"> </w:t>
      </w:r>
      <w:r w:rsidR="00E04FC7" w:rsidRPr="00191F53">
        <w:t>Велики број кревета у собама и даље утиче на озбиљне последице у погледу удобности и приватност пацијената, док недостатак соба са мањом попуњеношћу, као и одсуство соба за једну особу на већини посећених одељења доводе до присиле у управљању узнемиреношћу или захтевним понашањем код психијатријских пацијената</w:t>
      </w:r>
      <w:r w:rsidR="004F333B" w:rsidRPr="00191F53">
        <w:t>.</w:t>
      </w:r>
    </w:p>
    <w:p w14:paraId="027D6270" w14:textId="06443901" w:rsidR="000F40DE" w:rsidRPr="00191F53" w:rsidRDefault="00E04FC7" w:rsidP="004B3A46">
      <w:pPr>
        <w:pStyle w:val="BodyText"/>
        <w:numPr>
          <w:ilvl w:val="0"/>
          <w:numId w:val="23"/>
        </w:numPr>
        <w:shd w:val="clear" w:color="auto" w:fill="auto"/>
        <w:tabs>
          <w:tab w:val="left" w:pos="710"/>
        </w:tabs>
        <w:spacing w:after="120"/>
        <w:jc w:val="both"/>
      </w:pPr>
      <w:r w:rsidRPr="00191F53">
        <w:t xml:space="preserve">Уз свега неколико изузетака на одељењу „С“ клинике „Лаза Лазаревић“, у обе установе собе су и даље биле без икаквих декорација или личног печата. Сви прозори имају решетке и без завесе су и ролетни (осим неколико соба на одељењу „С“ клинике „Лаза Лазаревић“ у Падинској </w:t>
      </w:r>
      <w:r w:rsidR="00554A17">
        <w:t>С</w:t>
      </w:r>
      <w:r w:rsidRPr="00191F53">
        <w:t>кели и на женском акутном одељењу болнице „Ковин“). Поред тога, делегација је приметила да пацијенти на акутним одељењима клинике „Лаза Лазаревић“ и даље бивају премештани из једне собе у другу, што су многи од њих сматрали узнемирујућим</w:t>
      </w:r>
      <w:r w:rsidR="004F333B" w:rsidRPr="00191F53">
        <w:t>.</w:t>
      </w:r>
      <w:r w:rsidR="004F333B" w:rsidRPr="00191F53">
        <w:rPr>
          <w:vertAlign w:val="superscript"/>
        </w:rPr>
        <w:footnoteReference w:id="92"/>
      </w:r>
    </w:p>
    <w:p w14:paraId="1F360681" w14:textId="5E860BBE" w:rsidR="000F40DE" w:rsidRPr="00191F53" w:rsidRDefault="00030557">
      <w:pPr>
        <w:pStyle w:val="BodyText"/>
        <w:shd w:val="clear" w:color="auto" w:fill="auto"/>
        <w:jc w:val="both"/>
      </w:pPr>
      <w:r w:rsidRPr="00191F53">
        <w:rPr>
          <w:b/>
          <w:bCs/>
        </w:rPr>
        <w:lastRenderedPageBreak/>
        <w:t>ЦПТ подсећа на своје претходне препоруке</w:t>
      </w:r>
      <w:r w:rsidR="004F333B" w:rsidRPr="00191F53">
        <w:rPr>
          <w:vertAlign w:val="superscript"/>
        </w:rPr>
        <w:footnoteReference w:id="93"/>
      </w:r>
      <w:r w:rsidR="004F333B" w:rsidRPr="00191F53">
        <w:t xml:space="preserve"> </w:t>
      </w:r>
      <w:r w:rsidRPr="00191F53">
        <w:rPr>
          <w:b/>
          <w:bCs/>
        </w:rPr>
        <w:t xml:space="preserve">и позива српске </w:t>
      </w:r>
      <w:r w:rsidR="00B43B68" w:rsidRPr="00191F53">
        <w:rPr>
          <w:b/>
          <w:bCs/>
        </w:rPr>
        <w:t>власти</w:t>
      </w:r>
      <w:r w:rsidRPr="00191F53">
        <w:rPr>
          <w:b/>
          <w:bCs/>
        </w:rPr>
        <w:t xml:space="preserve"> да предузму напоре како би створили пријатну атмосферу у психијатријским установама која је неопходна за боље терапијске исходе, посебно тако што ће осигурати да</w:t>
      </w:r>
      <w:r w:rsidR="004F333B" w:rsidRPr="00191F53">
        <w:rPr>
          <w:b/>
          <w:bCs/>
        </w:rPr>
        <w:t>:</w:t>
      </w:r>
    </w:p>
    <w:p w14:paraId="76A455F5" w14:textId="68B69845" w:rsidR="000F40DE" w:rsidRPr="00191F53" w:rsidRDefault="004F333B">
      <w:pPr>
        <w:pStyle w:val="BodyText"/>
        <w:shd w:val="clear" w:color="auto" w:fill="auto"/>
        <w:spacing w:after="0"/>
        <w:ind w:left="720" w:hanging="280"/>
        <w:jc w:val="both"/>
      </w:pPr>
      <w:r w:rsidRPr="00191F53">
        <w:t xml:space="preserve">- </w:t>
      </w:r>
      <w:r w:rsidR="0002742D" w:rsidRPr="00191F53">
        <w:rPr>
          <w:b/>
          <w:bCs/>
        </w:rPr>
        <w:t xml:space="preserve">се у собама не налази више од четири пацијента и да неке собе на акутним одељењима </w:t>
      </w:r>
      <w:r w:rsidR="00906FF8" w:rsidRPr="00191F53">
        <w:rPr>
          <w:b/>
          <w:bCs/>
        </w:rPr>
        <w:t>имају могућност</w:t>
      </w:r>
      <w:r w:rsidR="0002742D" w:rsidRPr="00191F53">
        <w:rPr>
          <w:b/>
          <w:bCs/>
        </w:rPr>
        <w:t xml:space="preserve"> једнокреветн</w:t>
      </w:r>
      <w:r w:rsidR="00906FF8" w:rsidRPr="00191F53">
        <w:rPr>
          <w:b/>
          <w:bCs/>
        </w:rPr>
        <w:t>ог</w:t>
      </w:r>
      <w:r w:rsidR="0002742D" w:rsidRPr="00191F53">
        <w:rPr>
          <w:b/>
          <w:bCs/>
        </w:rPr>
        <w:t xml:space="preserve"> смештај</w:t>
      </w:r>
      <w:r w:rsidR="00906FF8" w:rsidRPr="00191F53">
        <w:rPr>
          <w:b/>
          <w:bCs/>
        </w:rPr>
        <w:t>а</w:t>
      </w:r>
      <w:r w:rsidRPr="00191F53">
        <w:rPr>
          <w:b/>
          <w:bCs/>
        </w:rPr>
        <w:t>;</w:t>
      </w:r>
    </w:p>
    <w:p w14:paraId="198299B5" w14:textId="18BE7FF9" w:rsidR="000F40DE" w:rsidRPr="00191F53" w:rsidRDefault="004F333B">
      <w:pPr>
        <w:pStyle w:val="BodyText"/>
        <w:shd w:val="clear" w:color="auto" w:fill="auto"/>
        <w:spacing w:after="0"/>
        <w:ind w:left="720" w:hanging="280"/>
        <w:jc w:val="both"/>
      </w:pPr>
      <w:r w:rsidRPr="00191F53">
        <w:t xml:space="preserve">- </w:t>
      </w:r>
      <w:r w:rsidR="0002742D" w:rsidRPr="00191F53">
        <w:rPr>
          <w:b/>
          <w:bCs/>
        </w:rPr>
        <w:t>собе и заједничке просторије буду адекватно уређене и персонализоване, уз нарочито охрабривање пацијената који у њима бораве дуже времена да у томе</w:t>
      </w:r>
      <w:r w:rsidR="00906FF8" w:rsidRPr="00191F53">
        <w:rPr>
          <w:b/>
          <w:bCs/>
        </w:rPr>
        <w:t xml:space="preserve"> учествују</w:t>
      </w:r>
      <w:r w:rsidRPr="00191F53">
        <w:rPr>
          <w:b/>
          <w:bCs/>
        </w:rPr>
        <w:t xml:space="preserve">; </w:t>
      </w:r>
      <w:r w:rsidR="0002742D" w:rsidRPr="00191F53">
        <w:rPr>
          <w:b/>
          <w:bCs/>
        </w:rPr>
        <w:t>и</w:t>
      </w:r>
    </w:p>
    <w:p w14:paraId="424F786A" w14:textId="083E0EF3" w:rsidR="000F40DE" w:rsidRPr="00191F53" w:rsidRDefault="004F333B">
      <w:pPr>
        <w:pStyle w:val="BodyText"/>
        <w:shd w:val="clear" w:color="auto" w:fill="auto"/>
        <w:ind w:left="720" w:hanging="280"/>
        <w:jc w:val="both"/>
      </w:pPr>
      <w:r w:rsidRPr="00191F53">
        <w:t xml:space="preserve">- </w:t>
      </w:r>
      <w:r w:rsidR="0002742D" w:rsidRPr="00191F53">
        <w:rPr>
          <w:b/>
          <w:bCs/>
        </w:rPr>
        <w:t>решетке на прозорима буду замењене другим безбедносним решењима и у стамбеним и у заједничким просторијама</w:t>
      </w:r>
      <w:r w:rsidRPr="00191F53">
        <w:rPr>
          <w:b/>
          <w:bCs/>
        </w:rPr>
        <w:t>.</w:t>
      </w:r>
    </w:p>
    <w:p w14:paraId="7DCB552B" w14:textId="445CDBF9" w:rsidR="000F40DE" w:rsidRPr="00191F53" w:rsidRDefault="00906FF8">
      <w:pPr>
        <w:pStyle w:val="BodyText"/>
        <w:shd w:val="clear" w:color="auto" w:fill="auto"/>
        <w:jc w:val="both"/>
      </w:pPr>
      <w:r w:rsidRPr="00191F53">
        <w:rPr>
          <w:b/>
          <w:bCs/>
        </w:rPr>
        <w:t>Комитет изражава забринутост због континуиране праксе премештања пацијената</w:t>
      </w:r>
      <w:r w:rsidR="00EE3717">
        <w:rPr>
          <w:b/>
          <w:bCs/>
        </w:rPr>
        <w:t xml:space="preserve"> из собе у собу</w:t>
      </w:r>
      <w:r w:rsidRPr="00191F53">
        <w:rPr>
          <w:b/>
          <w:bCs/>
        </w:rPr>
        <w:t>. Ову праксу треба избегавати</w:t>
      </w:r>
      <w:r w:rsidR="004F333B" w:rsidRPr="00191F53">
        <w:rPr>
          <w:b/>
          <w:bCs/>
        </w:rPr>
        <w:t>.</w:t>
      </w:r>
    </w:p>
    <w:p w14:paraId="7C8F4A94" w14:textId="154027C4" w:rsidR="000F40DE" w:rsidRPr="00191F53" w:rsidRDefault="002007AE">
      <w:pPr>
        <w:pStyle w:val="BodyText"/>
        <w:numPr>
          <w:ilvl w:val="0"/>
          <w:numId w:val="23"/>
        </w:numPr>
        <w:shd w:val="clear" w:color="auto" w:fill="auto"/>
        <w:tabs>
          <w:tab w:val="left" w:pos="714"/>
        </w:tabs>
        <w:jc w:val="both"/>
      </w:pPr>
      <w:r w:rsidRPr="00191F53">
        <w:t>На свим посећеним акутним одељењима пацијенти нису имали довољно простора за личне ствари</w:t>
      </w:r>
      <w:r w:rsidR="004F333B" w:rsidRPr="00191F53">
        <w:t>.</w:t>
      </w:r>
      <w:r w:rsidR="004F333B" w:rsidRPr="00191F53">
        <w:rPr>
          <w:vertAlign w:val="superscript"/>
        </w:rPr>
        <w:footnoteReference w:id="94"/>
      </w:r>
      <w:r w:rsidR="004F333B" w:rsidRPr="00191F53">
        <w:t xml:space="preserve"> </w:t>
      </w:r>
      <w:r w:rsidRPr="00191F53">
        <w:t>Са изузетком женског акутног одељења у болници „Ковин“, лична одећа пацијената на акутним одељењима није прана, али су пацијенти могли да добију болничку пиџаму, која је редовно мењана. Неки пацијенти су поменули да су стално носили пиџаму, јер нису имали другу чисту одећу, укључујући доњи веш</w:t>
      </w:r>
      <w:r w:rsidR="004F333B" w:rsidRPr="00191F53">
        <w:t xml:space="preserve">. </w:t>
      </w:r>
      <w:r w:rsidRPr="00191F53">
        <w:t>Поред тога, на мушком одељењу</w:t>
      </w:r>
      <w:r w:rsidR="00264D7D">
        <w:t xml:space="preserve"> за форензичке пацијенте</w:t>
      </w:r>
      <w:r w:rsidRPr="00191F53">
        <w:t xml:space="preserve"> клинике „Лаза Лазаревић“, </w:t>
      </w:r>
      <w:r w:rsidR="00264D7D">
        <w:t>поједини</w:t>
      </w:r>
      <w:r w:rsidRPr="00191F53">
        <w:t xml:space="preserve"> пацијенти су изјавили да не излазе напоље јер немају топлу одећу или обућу. Такође, сваки пацијент, осим оних који за то нису имали средстава, био је у обавези да обезбеди сопствене хигијенске производе, укључујући тоалет папир и пешкире</w:t>
      </w:r>
      <w:r w:rsidR="004F333B" w:rsidRPr="00191F53">
        <w:t>.</w:t>
      </w:r>
    </w:p>
    <w:p w14:paraId="202D08A1" w14:textId="1EA2CDF5" w:rsidR="000F40DE" w:rsidRPr="00191F53" w:rsidRDefault="002007AE">
      <w:pPr>
        <w:pStyle w:val="BodyText"/>
        <w:shd w:val="clear" w:color="auto" w:fill="auto"/>
        <w:jc w:val="both"/>
      </w:pPr>
      <w:r w:rsidRPr="00191F53">
        <w:rPr>
          <w:b/>
          <w:bCs/>
        </w:rPr>
        <w:t>ЦПТ подсећа на своје претходне препоруке</w:t>
      </w:r>
      <w:r w:rsidR="004F333B" w:rsidRPr="00191F53">
        <w:rPr>
          <w:b/>
          <w:bCs/>
          <w:vertAlign w:val="superscript"/>
        </w:rPr>
        <w:footnoteReference w:id="95"/>
      </w:r>
      <w:r w:rsidR="004F333B" w:rsidRPr="00191F53">
        <w:rPr>
          <w:b/>
          <w:bCs/>
        </w:rPr>
        <w:t xml:space="preserve"> </w:t>
      </w:r>
      <w:r w:rsidR="00BF60B2" w:rsidRPr="00191F53">
        <w:rPr>
          <w:b/>
          <w:bCs/>
        </w:rPr>
        <w:t xml:space="preserve">и позива српске </w:t>
      </w:r>
      <w:r w:rsidR="00B43B68" w:rsidRPr="00191F53">
        <w:rPr>
          <w:b/>
          <w:bCs/>
        </w:rPr>
        <w:t>власти</w:t>
      </w:r>
      <w:r w:rsidR="00BF60B2" w:rsidRPr="00191F53">
        <w:rPr>
          <w:b/>
          <w:bCs/>
        </w:rPr>
        <w:t xml:space="preserve"> да осигурају да пацијентима буде обезбеђен довољан простор за складиштење личних ствари који се може закључати и коме би требало да имају директан приступ. ЦПТ такође захтева да се свим пацијентима обезбеде основни хигијенски производи, укључујући тоалет папир, и услуге прања веша</w:t>
      </w:r>
      <w:r w:rsidR="004F333B" w:rsidRPr="00191F53">
        <w:rPr>
          <w:b/>
          <w:bCs/>
        </w:rPr>
        <w:t>.</w:t>
      </w:r>
    </w:p>
    <w:p w14:paraId="7AB0BB83" w14:textId="5304A512" w:rsidR="000F40DE" w:rsidRPr="00191F53" w:rsidRDefault="004764C4">
      <w:pPr>
        <w:pStyle w:val="BodyText"/>
        <w:shd w:val="clear" w:color="auto" w:fill="auto"/>
        <w:jc w:val="both"/>
      </w:pPr>
      <w:r w:rsidRPr="00191F53">
        <w:rPr>
          <w:b/>
          <w:bCs/>
        </w:rPr>
        <w:t>Комитет понавља препоруку да би пацијенте требало охрабривати да током дана носе свакодневну одећу; индивидуализација одеће треба да буде део терапијског процеса. Пацијентима који немају средстава за свакодневну одећу исту треба обезбедити</w:t>
      </w:r>
      <w:r w:rsidR="004F333B" w:rsidRPr="00191F53">
        <w:rPr>
          <w:b/>
          <w:bCs/>
        </w:rPr>
        <w:t>.</w:t>
      </w:r>
    </w:p>
    <w:p w14:paraId="6916852D" w14:textId="3311C151" w:rsidR="000F40DE" w:rsidRPr="00191F53" w:rsidRDefault="004764C4">
      <w:pPr>
        <w:pStyle w:val="BodyText"/>
        <w:numPr>
          <w:ilvl w:val="0"/>
          <w:numId w:val="23"/>
        </w:numPr>
        <w:shd w:val="clear" w:color="auto" w:fill="auto"/>
        <w:tabs>
          <w:tab w:val="left" w:pos="714"/>
        </w:tabs>
        <w:jc w:val="both"/>
      </w:pPr>
      <w:r w:rsidRPr="00191F53">
        <w:t xml:space="preserve">У обе установе није било утичница ни прекидача за светло у собама на одељењу за акутну негу и одељењу за форензичку психијатрију, а светлом централизовано управља особље. Од претходне посете болници „Ковин“, видео надзор је уклоњен из санитарних чворова, али је остао у свим собама за пацијенте, што је нарушавало приватност пацијената. У клиници </w:t>
      </w:r>
      <w:r w:rsidR="00D74529" w:rsidRPr="00191F53">
        <w:t>„</w:t>
      </w:r>
      <w:r w:rsidRPr="00191F53">
        <w:t>Лаза Лазаревић</w:t>
      </w:r>
      <w:r w:rsidR="00D74529" w:rsidRPr="00191F53">
        <w:t>“</w:t>
      </w:r>
      <w:r w:rsidRPr="00191F53">
        <w:t xml:space="preserve"> пацијенти су поменули да су књиге са тврдим повезом, оловке и неки други предмети забрањени</w:t>
      </w:r>
      <w:r w:rsidR="004F333B" w:rsidRPr="00191F53">
        <w:t xml:space="preserve">. </w:t>
      </w:r>
      <w:r w:rsidR="00D74529" w:rsidRPr="00191F53">
        <w:t>Према речима руководства установа, ове мере су биле неопходне како би се смањио ризик који пацијенти представљају по себе и по друге пацијенте. Делегација сматра да ов</w:t>
      </w:r>
      <w:r w:rsidR="00006B40">
        <w:t>и аргументи</w:t>
      </w:r>
      <w:r w:rsidR="00D74529" w:rsidRPr="00191F53">
        <w:t xml:space="preserve"> нису убедљив</w:t>
      </w:r>
      <w:r w:rsidR="00006B40">
        <w:t>и</w:t>
      </w:r>
      <w:r w:rsidR="00D74529" w:rsidRPr="00191F53">
        <w:t>, јер таква ограничавања приватности, имовине или аутономије пацијената не би требало универзално примењивати</w:t>
      </w:r>
      <w:r w:rsidR="004F333B" w:rsidRPr="00191F53">
        <w:t>.</w:t>
      </w:r>
    </w:p>
    <w:p w14:paraId="20000177" w14:textId="61391A77" w:rsidR="000F40DE" w:rsidRPr="00191F53" w:rsidRDefault="00D74529">
      <w:pPr>
        <w:pStyle w:val="BodyText"/>
        <w:numPr>
          <w:ilvl w:val="0"/>
          <w:numId w:val="23"/>
        </w:numPr>
        <w:shd w:val="clear" w:color="auto" w:fill="auto"/>
        <w:tabs>
          <w:tab w:val="left" w:pos="714"/>
        </w:tabs>
        <w:jc w:val="both"/>
      </w:pPr>
      <w:r w:rsidRPr="00191F53">
        <w:rPr>
          <w:b/>
          <w:bCs/>
        </w:rPr>
        <w:t xml:space="preserve">ЦПТ препоручује српским </w:t>
      </w:r>
      <w:r w:rsidR="00B43B68" w:rsidRPr="00191F53">
        <w:rPr>
          <w:b/>
          <w:bCs/>
        </w:rPr>
        <w:t>властима</w:t>
      </w:r>
      <w:r w:rsidRPr="00191F53">
        <w:rPr>
          <w:b/>
          <w:bCs/>
        </w:rPr>
        <w:t xml:space="preserve"> да ревидирају постојећа ограничења имовине и аутономије пацијената. Сва таква ограничења треба да се заснивају на индивидуалним проценама ризика, да буду сразмерна и да имају за циљ стварање бољег терапијског окружења, уместо наметања непотребних ограничења или контроле</w:t>
      </w:r>
      <w:r w:rsidR="004F333B" w:rsidRPr="00191F53">
        <w:rPr>
          <w:b/>
          <w:bCs/>
        </w:rPr>
        <w:t>.</w:t>
      </w:r>
    </w:p>
    <w:p w14:paraId="3B44FE35" w14:textId="6E3A5DFE" w:rsidR="000F40DE" w:rsidRPr="00191F53" w:rsidRDefault="00A47954">
      <w:pPr>
        <w:pStyle w:val="BodyText"/>
        <w:shd w:val="clear" w:color="auto" w:fill="auto"/>
        <w:jc w:val="both"/>
      </w:pPr>
      <w:r w:rsidRPr="00191F53">
        <w:rPr>
          <w:b/>
          <w:bCs/>
        </w:rPr>
        <w:t>Комитет такође препоручује да српск</w:t>
      </w:r>
      <w:r w:rsidR="009B08FD" w:rsidRPr="00191F53">
        <w:rPr>
          <w:b/>
          <w:bCs/>
        </w:rPr>
        <w:t>е</w:t>
      </w:r>
      <w:r w:rsidRPr="00191F53">
        <w:rPr>
          <w:b/>
          <w:bCs/>
        </w:rPr>
        <w:t xml:space="preserve"> </w:t>
      </w:r>
      <w:r w:rsidR="009B08FD" w:rsidRPr="00191F53">
        <w:rPr>
          <w:b/>
          <w:bCs/>
        </w:rPr>
        <w:t>власти</w:t>
      </w:r>
      <w:r w:rsidRPr="00191F53">
        <w:rPr>
          <w:b/>
          <w:bCs/>
        </w:rPr>
        <w:t xml:space="preserve"> прекину општу употребу видео-надзора у собама пацијената у болници „Ковин“. Уколико се континуирани надзор над пацијентом сматра неопходним на основу индивидуалне процене ризика, дотичног пацијента би </w:t>
      </w:r>
      <w:r w:rsidRPr="00191F53">
        <w:rPr>
          <w:b/>
          <w:bCs/>
        </w:rPr>
        <w:lastRenderedPageBreak/>
        <w:t>требало сместити у посебну собу за посматрање</w:t>
      </w:r>
      <w:r w:rsidR="004F333B" w:rsidRPr="00191F53">
        <w:rPr>
          <w:b/>
          <w:bCs/>
        </w:rPr>
        <w:t>.</w:t>
      </w:r>
    </w:p>
    <w:p w14:paraId="60D91822" w14:textId="011F5AAB" w:rsidR="000F40DE" w:rsidRPr="00191F53" w:rsidRDefault="00597357">
      <w:pPr>
        <w:pStyle w:val="BodyText"/>
        <w:numPr>
          <w:ilvl w:val="0"/>
          <w:numId w:val="23"/>
        </w:numPr>
        <w:shd w:val="clear" w:color="auto" w:fill="auto"/>
        <w:tabs>
          <w:tab w:val="left" w:pos="710"/>
        </w:tabs>
        <w:jc w:val="both"/>
      </w:pPr>
      <w:r w:rsidRPr="00191F53">
        <w:t xml:space="preserve">У болници </w:t>
      </w:r>
      <w:r w:rsidR="00CC2AD4">
        <w:t>„</w:t>
      </w:r>
      <w:r w:rsidRPr="00191F53">
        <w:t>Ковин</w:t>
      </w:r>
      <w:r w:rsidR="00CC2AD4">
        <w:t>“</w:t>
      </w:r>
      <w:r w:rsidRPr="00191F53">
        <w:t xml:space="preserve"> пацијенти су имали приступ простору ван зграде уз пратњу медицинске сестре или посетиоца</w:t>
      </w:r>
      <w:r w:rsidR="004F333B" w:rsidRPr="00191F53">
        <w:t>.</w:t>
      </w:r>
      <w:r w:rsidR="004F333B" w:rsidRPr="00191F53">
        <w:rPr>
          <w:vertAlign w:val="superscript"/>
        </w:rPr>
        <w:footnoteReference w:id="96"/>
      </w:r>
      <w:r w:rsidR="004F333B" w:rsidRPr="00191F53">
        <w:t xml:space="preserve"> </w:t>
      </w:r>
      <w:r w:rsidRPr="00191F53">
        <w:t xml:space="preserve">Међутим, недостатак приступа простору ван зграде за пацијенте клинике </w:t>
      </w:r>
      <w:r w:rsidR="00CC2AD4">
        <w:t>„</w:t>
      </w:r>
      <w:r w:rsidRPr="00191F53">
        <w:t>Лаза Лазаревић</w:t>
      </w:r>
      <w:r w:rsidR="00CC2AD4">
        <w:t>“</w:t>
      </w:r>
      <w:r w:rsidRPr="00191F53">
        <w:t xml:space="preserve"> у Београду је проблем који је присутан још од 2004</w:t>
      </w:r>
      <w:r w:rsidR="004F333B" w:rsidRPr="00191F53">
        <w:t>,</w:t>
      </w:r>
      <w:r w:rsidR="004F333B" w:rsidRPr="00191F53">
        <w:rPr>
          <w:vertAlign w:val="superscript"/>
        </w:rPr>
        <w:footnoteReference w:id="97"/>
      </w:r>
      <w:r w:rsidR="004F333B" w:rsidRPr="00191F53">
        <w:t xml:space="preserve"> </w:t>
      </w:r>
      <w:r w:rsidR="00A922A6" w:rsidRPr="00191F53">
        <w:t>а поменут је и у непосредним запажањима у складу са чланом 8, став 5. Конвенције из 2015.</w:t>
      </w:r>
      <w:r w:rsidR="004F333B" w:rsidRPr="00191F53">
        <w:rPr>
          <w:vertAlign w:val="superscript"/>
        </w:rPr>
        <w:footnoteReference w:id="98"/>
      </w:r>
      <w:r w:rsidR="004F333B" w:rsidRPr="00191F53">
        <w:t xml:space="preserve"> </w:t>
      </w:r>
      <w:r w:rsidR="00A922A6" w:rsidRPr="00191F53">
        <w:t>и</w:t>
      </w:r>
      <w:r w:rsidR="004F333B" w:rsidRPr="00191F53">
        <w:t xml:space="preserve"> 2021.</w:t>
      </w:r>
      <w:r w:rsidR="004F333B" w:rsidRPr="00191F53">
        <w:rPr>
          <w:vertAlign w:val="superscript"/>
        </w:rPr>
        <w:footnoteReference w:id="99"/>
      </w:r>
      <w:r w:rsidR="004F333B" w:rsidRPr="00191F53">
        <w:t xml:space="preserve"> </w:t>
      </w:r>
      <w:r w:rsidR="00E06C4B" w:rsidRPr="00191F53">
        <w:t>Делегација је 2024. године затекла непромењену ситуацију у клиници у Београду. Поред тога, на женском одељењу „Б“ у Падинској Скели, делегација је примила жалбе од неколико пацијенткиња о томе да су пацијенткиње на одељењу лишене приступа простору ван зграде, што представља негативан развој догађаја</w:t>
      </w:r>
      <w:r w:rsidR="004F333B" w:rsidRPr="00191F53">
        <w:t>.</w:t>
      </w:r>
    </w:p>
    <w:p w14:paraId="037FCB3D" w14:textId="3B9222C9" w:rsidR="000F40DE" w:rsidRPr="00191F53" w:rsidRDefault="00590526" w:rsidP="00B24958">
      <w:pPr>
        <w:pStyle w:val="BodyText"/>
        <w:shd w:val="clear" w:color="auto" w:fill="auto"/>
        <w:spacing w:after="200"/>
        <w:jc w:val="both"/>
      </w:pPr>
      <w:r w:rsidRPr="00191F53">
        <w:rPr>
          <w:b/>
          <w:bCs/>
        </w:rPr>
        <w:t xml:space="preserve">ЦПТ позива српске </w:t>
      </w:r>
      <w:r w:rsidR="009B08FD" w:rsidRPr="00191F53">
        <w:rPr>
          <w:b/>
          <w:bCs/>
        </w:rPr>
        <w:t>власти</w:t>
      </w:r>
      <w:r w:rsidRPr="00191F53">
        <w:rPr>
          <w:b/>
          <w:bCs/>
        </w:rPr>
        <w:t xml:space="preserve"> да обезбеде да сви пацијенти у клиници „Лаза Лазаревић“, како у Београду тако и у Падинској Скели, као и у свим другим психијатријским установама у Србији, имају свакодневни приступ справама за вежбање на отвореном у одговарајуће опремљеном простору</w:t>
      </w:r>
      <w:r w:rsidR="004F333B" w:rsidRPr="00191F53">
        <w:rPr>
          <w:b/>
          <w:bCs/>
        </w:rPr>
        <w:t>.</w:t>
      </w:r>
    </w:p>
    <w:p w14:paraId="58A49270" w14:textId="7D9B7E48" w:rsidR="000F40DE" w:rsidRPr="00191F53" w:rsidRDefault="00590526" w:rsidP="00B24958">
      <w:pPr>
        <w:pStyle w:val="Heading10"/>
        <w:keepNext/>
        <w:keepLines/>
        <w:numPr>
          <w:ilvl w:val="0"/>
          <w:numId w:val="31"/>
        </w:numPr>
        <w:shd w:val="clear" w:color="auto" w:fill="auto"/>
        <w:tabs>
          <w:tab w:val="left" w:pos="1460"/>
        </w:tabs>
        <w:spacing w:after="200"/>
        <w:ind w:firstLine="740"/>
      </w:pPr>
      <w:r w:rsidRPr="00191F53">
        <w:t>Лечење</w:t>
      </w:r>
    </w:p>
    <w:p w14:paraId="3C92C421" w14:textId="3250FAFB" w:rsidR="000F40DE" w:rsidRPr="00191F53" w:rsidRDefault="00B82D11" w:rsidP="00090B33">
      <w:pPr>
        <w:pStyle w:val="BodyText"/>
        <w:numPr>
          <w:ilvl w:val="0"/>
          <w:numId w:val="23"/>
        </w:numPr>
        <w:shd w:val="clear" w:color="auto" w:fill="auto"/>
        <w:tabs>
          <w:tab w:val="left" w:pos="710"/>
        </w:tabs>
        <w:spacing w:after="180"/>
        <w:jc w:val="both"/>
      </w:pPr>
      <w:r w:rsidRPr="00191F53">
        <w:t>Обе установе су имале довољно развијене протоколе за пријем. У клиници „Лаза Лазаревић“ постоје смернице о поступку пријема, које у великој мери одражавају одредбе националног законодавства. Међутим, делегација је обавештена да</w:t>
      </w:r>
      <w:r w:rsidR="00062C95">
        <w:t>,</w:t>
      </w:r>
      <w:r w:rsidRPr="00191F53">
        <w:t xml:space="preserve"> </w:t>
      </w:r>
      <w:r w:rsidR="00062C95">
        <w:t>уколико</w:t>
      </w:r>
      <w:r w:rsidRPr="00191F53">
        <w:t xml:space="preserve"> је пацијента у установу довела полиција, здравствено особље је повремено од полиције </w:t>
      </w:r>
      <w:r w:rsidR="00062C95">
        <w:t xml:space="preserve">захтевало </w:t>
      </w:r>
      <w:r w:rsidRPr="00191F53">
        <w:t xml:space="preserve">да агресивне пацијенте </w:t>
      </w:r>
      <w:r w:rsidR="00062C95">
        <w:t xml:space="preserve">отпрати </w:t>
      </w:r>
      <w:r w:rsidRPr="00191F53">
        <w:t>до одељења (мада се то није дешавало на женском акутном одељењу болнице „Ковин“), упркос ранијим препорукама Комитета да се таква пракса избегава</w:t>
      </w:r>
      <w:r w:rsidR="004F333B" w:rsidRPr="00191F53">
        <w:t>.</w:t>
      </w:r>
      <w:r w:rsidR="004F333B" w:rsidRPr="00191F53">
        <w:rPr>
          <w:vertAlign w:val="superscript"/>
        </w:rPr>
        <w:footnoteReference w:id="100"/>
      </w:r>
    </w:p>
    <w:p w14:paraId="657AFFFA" w14:textId="731192CA" w:rsidR="000F40DE" w:rsidRPr="00191F53" w:rsidRDefault="001D0260" w:rsidP="00090B33">
      <w:pPr>
        <w:pStyle w:val="BodyText"/>
        <w:shd w:val="clear" w:color="auto" w:fill="auto"/>
        <w:spacing w:after="180"/>
        <w:jc w:val="both"/>
      </w:pPr>
      <w:r w:rsidRPr="00191F53">
        <w:t>Треба обезбедити довољан број болничког особља које је способно да се носи са насилним ситуацијама без ангажовања полиције, укључујући и ноћу</w:t>
      </w:r>
      <w:r w:rsidR="004F333B" w:rsidRPr="00191F53">
        <w:t xml:space="preserve">. </w:t>
      </w:r>
      <w:r w:rsidR="009B08FD" w:rsidRPr="00191F53">
        <w:rPr>
          <w:b/>
          <w:bCs/>
        </w:rPr>
        <w:t xml:space="preserve">ЦПТ препоручује да, осим у изузетним ситуацијама (нпр. када је у питању употреба оружја или узимање талаца) у којима је помоћ полиције неизбежна, полиција, опште узевши, не би требало да улази у болничке просторије. Комитет такође позива </w:t>
      </w:r>
      <w:r w:rsidR="00062C95">
        <w:rPr>
          <w:b/>
          <w:bCs/>
        </w:rPr>
        <w:t xml:space="preserve">српске </w:t>
      </w:r>
      <w:r w:rsidR="009B08FD" w:rsidRPr="00191F53">
        <w:rPr>
          <w:b/>
          <w:bCs/>
        </w:rPr>
        <w:t>власти да обезбеде довољно здравственог особља за рад са пацијентима који су по пријему узнемирени</w:t>
      </w:r>
      <w:r w:rsidR="004F333B" w:rsidRPr="00191F53">
        <w:rPr>
          <w:b/>
          <w:bCs/>
        </w:rPr>
        <w:t>.</w:t>
      </w:r>
    </w:p>
    <w:p w14:paraId="3ABAF96E" w14:textId="4BA9531C" w:rsidR="000F40DE" w:rsidRPr="00191F53" w:rsidRDefault="006C3C02" w:rsidP="00090B33">
      <w:pPr>
        <w:pStyle w:val="BodyText"/>
        <w:numPr>
          <w:ilvl w:val="0"/>
          <w:numId w:val="23"/>
        </w:numPr>
        <w:shd w:val="clear" w:color="auto" w:fill="auto"/>
        <w:tabs>
          <w:tab w:val="left" w:pos="710"/>
        </w:tabs>
        <w:spacing w:after="180"/>
        <w:jc w:val="both"/>
      </w:pPr>
      <w:r w:rsidRPr="00191F53">
        <w:t>Делегација није приметила никакве значајне промене у вези са развојем и ажурирањем индивидуалних планова лечења пацијената од последњих посета установама</w:t>
      </w:r>
      <w:r w:rsidR="004F333B" w:rsidRPr="00191F53">
        <w:t>.</w:t>
      </w:r>
      <w:r w:rsidR="004F333B" w:rsidRPr="00191F53">
        <w:rPr>
          <w:vertAlign w:val="superscript"/>
        </w:rPr>
        <w:footnoteReference w:id="101"/>
      </w:r>
      <w:r w:rsidR="004F333B" w:rsidRPr="00191F53">
        <w:t xml:space="preserve"> </w:t>
      </w:r>
      <w:r w:rsidRPr="00191F53">
        <w:t xml:space="preserve">Као што је већ речено, индивидуални планови лечења су састављани по пријему и остали су површни у обе установе. У медицинским картонима које је делегација анализирала, индивидуални планови нису били значајно ревидирани, у ретким случајевима када су уопште ревидирани. Пацијенти нису били активно укључени у развој свог индивидуалног плана, ретко су </w:t>
      </w:r>
      <w:r w:rsidR="00B24958">
        <w:t>били упознати са</w:t>
      </w:r>
      <w:r w:rsidRPr="00191F53">
        <w:t xml:space="preserve"> његов</w:t>
      </w:r>
      <w:r w:rsidR="00B24958">
        <w:t>им</w:t>
      </w:r>
      <w:r w:rsidRPr="00191F53">
        <w:t xml:space="preserve"> садржај</w:t>
      </w:r>
      <w:r w:rsidR="00B24958">
        <w:t>ем</w:t>
      </w:r>
      <w:r w:rsidRPr="00191F53">
        <w:t xml:space="preserve"> и нису имали копију плана, упркос томе што су га формално потписали</w:t>
      </w:r>
      <w:r w:rsidR="004F333B" w:rsidRPr="00191F53">
        <w:t>.</w:t>
      </w:r>
    </w:p>
    <w:p w14:paraId="31FFC21C" w14:textId="0B861495" w:rsidR="000F40DE" w:rsidRPr="00191F53" w:rsidRDefault="006C3C02" w:rsidP="00090B33">
      <w:pPr>
        <w:pStyle w:val="BodyText"/>
        <w:shd w:val="clear" w:color="auto" w:fill="auto"/>
        <w:spacing w:after="180"/>
        <w:jc w:val="both"/>
      </w:pPr>
      <w:r w:rsidRPr="00191F53">
        <w:rPr>
          <w:b/>
          <w:bCs/>
        </w:rPr>
        <w:t xml:space="preserve">ЦПТ препоручује да српске власти успоставе индивидуализованији и мултидисциплинарнији приступ индивидуалним плановима лечења и подстакну </w:t>
      </w:r>
      <w:r w:rsidR="00B24958">
        <w:rPr>
          <w:b/>
          <w:bCs/>
        </w:rPr>
        <w:t>пацијенте</w:t>
      </w:r>
      <w:r w:rsidRPr="00191F53">
        <w:rPr>
          <w:b/>
          <w:bCs/>
        </w:rPr>
        <w:t xml:space="preserve"> </w:t>
      </w:r>
      <w:r w:rsidR="00B24958">
        <w:rPr>
          <w:b/>
          <w:bCs/>
        </w:rPr>
        <w:t xml:space="preserve">да учествују </w:t>
      </w:r>
      <w:r w:rsidRPr="00191F53">
        <w:rPr>
          <w:b/>
          <w:bCs/>
        </w:rPr>
        <w:t>у развоју и ажурирању истих</w:t>
      </w:r>
      <w:r w:rsidR="004F333B" w:rsidRPr="00191F53">
        <w:rPr>
          <w:b/>
          <w:bCs/>
        </w:rPr>
        <w:t>.</w:t>
      </w:r>
    </w:p>
    <w:p w14:paraId="3BC67B26" w14:textId="128632F1" w:rsidR="000F40DE" w:rsidRPr="00191F53" w:rsidRDefault="00CC637D" w:rsidP="00090B33">
      <w:pPr>
        <w:pStyle w:val="BodyText"/>
        <w:numPr>
          <w:ilvl w:val="0"/>
          <w:numId w:val="23"/>
        </w:numPr>
        <w:shd w:val="clear" w:color="auto" w:fill="auto"/>
        <w:tabs>
          <w:tab w:val="left" w:pos="710"/>
        </w:tabs>
        <w:spacing w:after="180"/>
        <w:jc w:val="both"/>
      </w:pPr>
      <w:r w:rsidRPr="00191F53">
        <w:t xml:space="preserve">Лечење се и даље углавном састојало од фармакотерапије. У обе установе </w:t>
      </w:r>
      <w:r w:rsidR="00090B33">
        <w:t>деловало је као да многи</w:t>
      </w:r>
      <w:r w:rsidRPr="00191F53">
        <w:t xml:space="preserve"> пацијенти лекове узимају у прекомерним количинама (неки до те мере да им је било тешко да говоре), а </w:t>
      </w:r>
      <w:r w:rsidR="00AD7366">
        <w:t>увидом у</w:t>
      </w:r>
      <w:r w:rsidRPr="00191F53">
        <w:t xml:space="preserve"> медицинск</w:t>
      </w:r>
      <w:r w:rsidR="00AD7366">
        <w:t>е</w:t>
      </w:r>
      <w:r w:rsidRPr="00191F53">
        <w:t xml:space="preserve"> картон</w:t>
      </w:r>
      <w:r w:rsidR="00AD7366">
        <w:t>е</w:t>
      </w:r>
      <w:r w:rsidRPr="00191F53">
        <w:t xml:space="preserve"> установљено </w:t>
      </w:r>
      <w:r w:rsidR="00AD7366">
        <w:t xml:space="preserve">је </w:t>
      </w:r>
      <w:r w:rsidRPr="00191F53">
        <w:t>да је постојала велика преваленца полифармације</w:t>
      </w:r>
      <w:r w:rsidR="00090B33">
        <w:t>,</w:t>
      </w:r>
      <w:r w:rsidRPr="00191F53">
        <w:t xml:space="preserve"> без јасног медицинског оправдања. Клозапин је коришћен у изненађујуће малом броју случајева, док су редовне анализе крви спровођене у складу са националним смерницама,</w:t>
      </w:r>
      <w:r w:rsidR="00B16886">
        <w:t xml:space="preserve"> </w:t>
      </w:r>
      <w:r w:rsidRPr="00191F53">
        <w:t xml:space="preserve">а недостајале су јасне смернице о </w:t>
      </w:r>
      <w:r w:rsidR="00090B33">
        <w:t>осталим</w:t>
      </w:r>
      <w:r w:rsidRPr="00191F53">
        <w:t xml:space="preserve"> аспектима праћења (крвни притисак, температура, симптоми слични грипу, опстипација итд.) његове употребе</w:t>
      </w:r>
      <w:r w:rsidR="004F333B" w:rsidRPr="00191F53">
        <w:t>.</w:t>
      </w:r>
    </w:p>
    <w:p w14:paraId="486F2584" w14:textId="5C94C08A" w:rsidR="000F40DE" w:rsidRPr="00191F53" w:rsidRDefault="00CC637D" w:rsidP="00090B33">
      <w:pPr>
        <w:pStyle w:val="BodyText"/>
        <w:shd w:val="clear" w:color="auto" w:fill="auto"/>
        <w:spacing w:after="180"/>
        <w:jc w:val="both"/>
      </w:pPr>
      <w:r w:rsidRPr="00191F53">
        <w:t>У обе установе, лекови „</w:t>
      </w:r>
      <w:r w:rsidRPr="00191F53">
        <w:rPr>
          <w:i/>
          <w:iCs/>
        </w:rPr>
        <w:t>pro re nata</w:t>
      </w:r>
      <w:r w:rsidRPr="00191F53">
        <w:t xml:space="preserve">“ су ретко коришћени и давани су тек након лекарске процене. Међутим, ове информације нису доследно </w:t>
      </w:r>
      <w:r w:rsidR="00090B33">
        <w:t>евидентиране</w:t>
      </w:r>
      <w:r w:rsidRPr="00191F53">
        <w:t xml:space="preserve"> у медицински</w:t>
      </w:r>
      <w:r w:rsidR="00090B33">
        <w:t>м</w:t>
      </w:r>
      <w:r w:rsidRPr="00191F53">
        <w:t xml:space="preserve"> картон</w:t>
      </w:r>
      <w:r w:rsidR="00090B33">
        <w:t>има</w:t>
      </w:r>
      <w:r w:rsidRPr="00191F53">
        <w:t xml:space="preserve">, </w:t>
      </w:r>
      <w:r w:rsidRPr="00191F53">
        <w:lastRenderedPageBreak/>
        <w:t>што је онемогућавало праћење броја давања лекова „</w:t>
      </w:r>
      <w:r w:rsidRPr="00191F53">
        <w:rPr>
          <w:i/>
          <w:iCs/>
        </w:rPr>
        <w:t>pro re nata</w:t>
      </w:r>
      <w:r w:rsidRPr="00191F53">
        <w:t>“ одређеном пацијенту</w:t>
      </w:r>
      <w:r w:rsidR="004F333B" w:rsidRPr="00191F53">
        <w:t>.</w:t>
      </w:r>
    </w:p>
    <w:p w14:paraId="6AFF0215" w14:textId="4CB57947" w:rsidR="000F40DE" w:rsidRPr="00191F53" w:rsidRDefault="00435DAC">
      <w:pPr>
        <w:pStyle w:val="BodyText"/>
        <w:shd w:val="clear" w:color="auto" w:fill="auto"/>
        <w:jc w:val="both"/>
      </w:pPr>
      <w:r w:rsidRPr="00191F53">
        <w:rPr>
          <w:b/>
          <w:bCs/>
        </w:rPr>
        <w:t>ЦПТ препоручује српским властима да обезбеде да психијатријске установе</w:t>
      </w:r>
      <w:r w:rsidR="004F333B" w:rsidRPr="00191F53">
        <w:rPr>
          <w:b/>
          <w:bCs/>
        </w:rPr>
        <w:t>:</w:t>
      </w:r>
    </w:p>
    <w:p w14:paraId="53FFC442" w14:textId="0B2A1A0B" w:rsidR="000F40DE" w:rsidRPr="00191F53" w:rsidRDefault="004F333B">
      <w:pPr>
        <w:pStyle w:val="BodyText"/>
        <w:shd w:val="clear" w:color="auto" w:fill="auto"/>
        <w:spacing w:after="0"/>
        <w:ind w:left="1140" w:hanging="420"/>
        <w:jc w:val="both"/>
      </w:pPr>
      <w:r w:rsidRPr="00191F53">
        <w:t xml:space="preserve">- </w:t>
      </w:r>
      <w:r w:rsidR="00B90861" w:rsidRPr="00191F53">
        <w:rPr>
          <w:b/>
          <w:bCs/>
        </w:rPr>
        <w:t>преиспитују прописивање лекова, узимајући у обзир дејство и нежељена дејства лекова</w:t>
      </w:r>
      <w:r w:rsidRPr="00191F53">
        <w:rPr>
          <w:b/>
          <w:bCs/>
        </w:rPr>
        <w:t>;</w:t>
      </w:r>
    </w:p>
    <w:p w14:paraId="1618EFB8" w14:textId="694A055B" w:rsidR="000F40DE" w:rsidRPr="00191F53" w:rsidRDefault="004F333B">
      <w:pPr>
        <w:pStyle w:val="BodyText"/>
        <w:shd w:val="clear" w:color="auto" w:fill="auto"/>
        <w:spacing w:after="0"/>
        <w:ind w:left="1140" w:hanging="420"/>
        <w:jc w:val="both"/>
      </w:pPr>
      <w:r w:rsidRPr="00191F53">
        <w:t xml:space="preserve">- </w:t>
      </w:r>
      <w:r w:rsidR="00B90861" w:rsidRPr="00191F53">
        <w:rPr>
          <w:b/>
          <w:bCs/>
        </w:rPr>
        <w:t xml:space="preserve">обезбеђују одговарајућу евиденцију о примени лекова </w:t>
      </w:r>
      <w:r w:rsidR="00B90861" w:rsidRPr="00191F53">
        <w:rPr>
          <w:b/>
          <w:bCs/>
          <w:i/>
          <w:iCs/>
        </w:rPr>
        <w:t>pro re nata</w:t>
      </w:r>
      <w:r w:rsidR="00B90861" w:rsidRPr="00191F53">
        <w:rPr>
          <w:b/>
          <w:bCs/>
        </w:rPr>
        <w:t xml:space="preserve"> у медицинским картонима</w:t>
      </w:r>
      <w:r w:rsidRPr="00191F53">
        <w:rPr>
          <w:b/>
          <w:bCs/>
        </w:rPr>
        <w:t>;</w:t>
      </w:r>
    </w:p>
    <w:p w14:paraId="55B13438" w14:textId="126A1961" w:rsidR="000F40DE" w:rsidRPr="00191F53" w:rsidRDefault="004F333B">
      <w:pPr>
        <w:pStyle w:val="BodyText"/>
        <w:shd w:val="clear" w:color="auto" w:fill="auto"/>
        <w:spacing w:after="0"/>
        <w:ind w:left="1140" w:hanging="420"/>
        <w:jc w:val="both"/>
      </w:pPr>
      <w:r w:rsidRPr="00191F53">
        <w:t xml:space="preserve">- </w:t>
      </w:r>
      <w:r w:rsidR="00EB5683" w:rsidRPr="00191F53">
        <w:rPr>
          <w:b/>
          <w:bCs/>
        </w:rPr>
        <w:t>прате међународне смернице о употреби полифармације, осигуравајући њену клинички оправдану примену уз свођење непотребне употребе на минимум</w:t>
      </w:r>
      <w:r w:rsidRPr="00191F53">
        <w:rPr>
          <w:b/>
          <w:bCs/>
        </w:rPr>
        <w:t>;</w:t>
      </w:r>
    </w:p>
    <w:p w14:paraId="0A2D2209" w14:textId="4BA61129" w:rsidR="000F40DE" w:rsidRPr="00191F53" w:rsidRDefault="004F333B">
      <w:pPr>
        <w:pStyle w:val="BodyText"/>
        <w:shd w:val="clear" w:color="auto" w:fill="auto"/>
        <w:spacing w:after="0"/>
        <w:ind w:firstLine="720"/>
        <w:jc w:val="both"/>
      </w:pPr>
      <w:r w:rsidRPr="00191F53">
        <w:t xml:space="preserve">- </w:t>
      </w:r>
      <w:r w:rsidR="00EB5683" w:rsidRPr="00191F53">
        <w:rPr>
          <w:b/>
          <w:bCs/>
        </w:rPr>
        <w:t>уведу јасне смернице о праћење употребе клозапина</w:t>
      </w:r>
      <w:r w:rsidRPr="00191F53">
        <w:rPr>
          <w:b/>
          <w:bCs/>
        </w:rPr>
        <w:t xml:space="preserve">; </w:t>
      </w:r>
      <w:r w:rsidR="00EB5683" w:rsidRPr="00191F53">
        <w:rPr>
          <w:b/>
          <w:bCs/>
        </w:rPr>
        <w:t>и</w:t>
      </w:r>
    </w:p>
    <w:p w14:paraId="007F7702" w14:textId="02AB1608" w:rsidR="000F40DE" w:rsidRPr="00191F53" w:rsidRDefault="004F333B">
      <w:pPr>
        <w:pStyle w:val="BodyText"/>
        <w:shd w:val="clear" w:color="auto" w:fill="auto"/>
        <w:ind w:left="1140" w:hanging="420"/>
        <w:jc w:val="both"/>
      </w:pPr>
      <w:r w:rsidRPr="00191F53">
        <w:t xml:space="preserve">- </w:t>
      </w:r>
      <w:r w:rsidR="00453329" w:rsidRPr="00191F53">
        <w:rPr>
          <w:b/>
          <w:bCs/>
        </w:rPr>
        <w:t>обезбеђују здравственом особљу редовну обуку о безбедном управљању лековима и прописивању лекова</w:t>
      </w:r>
      <w:r w:rsidRPr="00191F53">
        <w:rPr>
          <w:b/>
          <w:bCs/>
        </w:rPr>
        <w:t>.</w:t>
      </w:r>
    </w:p>
    <w:p w14:paraId="350542FF" w14:textId="0EFA6014" w:rsidR="000F40DE" w:rsidRPr="00191F53" w:rsidRDefault="004E6193" w:rsidP="00865C51">
      <w:pPr>
        <w:pStyle w:val="BodyText"/>
        <w:numPr>
          <w:ilvl w:val="0"/>
          <w:numId w:val="23"/>
        </w:numPr>
        <w:shd w:val="clear" w:color="auto" w:fill="auto"/>
        <w:tabs>
          <w:tab w:val="left" w:pos="710"/>
        </w:tabs>
        <w:spacing w:after="200"/>
        <w:jc w:val="both"/>
      </w:pPr>
      <w:r w:rsidRPr="00191F53">
        <w:t>Нефармаколошка терапија је била недовољна у обе установе, а посебно је била ограничена за одрасле пацијенте на акутним одељењима клинике „Лаза Лазаревић“ у Београду. Поред тога, у истој установи делегацији није достављен јасан преглед понуђених активности, обима ангажовања пацијената и особља задуженог за њихово спровођење</w:t>
      </w:r>
      <w:r w:rsidR="004F333B" w:rsidRPr="00191F53">
        <w:t>.</w:t>
      </w:r>
    </w:p>
    <w:p w14:paraId="25E7FE1E" w14:textId="4881EB6C" w:rsidR="000F40DE" w:rsidRPr="00191F53" w:rsidRDefault="004E6193" w:rsidP="00865C51">
      <w:pPr>
        <w:pStyle w:val="BodyText"/>
        <w:shd w:val="clear" w:color="auto" w:fill="auto"/>
        <w:spacing w:after="200"/>
        <w:jc w:val="both"/>
      </w:pPr>
      <w:r w:rsidRPr="00191F53">
        <w:t xml:space="preserve">У клиници „Лаза Лазаревић“ рад психолога са акутним пацијентима је углавном био ограничен на процене пацијената, које су биле потребне у дијагностичке сврхе. Према добијеним информацијама, на акутним одељењима, </w:t>
      </w:r>
      <w:r w:rsidR="00D77213">
        <w:t>одређене</w:t>
      </w:r>
      <w:r w:rsidRPr="00191F53">
        <w:t xml:space="preserve"> групне терапијске сесије (то јест, састанци заједнице одељења) са психологом или специјалним едукатором одржаване су једном или два пута недељно</w:t>
      </w:r>
      <w:r w:rsidR="004F333B" w:rsidRPr="00191F53">
        <w:t xml:space="preserve">. </w:t>
      </w:r>
      <w:r w:rsidR="0047751C" w:rsidRPr="00191F53">
        <w:t>Међутим, већина пацијената са којима се делегација састала никада није учествовала у таквим групним активностима. У београдској локацији, само 13 пацијената на акутном одељењу</w:t>
      </w:r>
      <w:r w:rsidR="004F333B" w:rsidRPr="00191F53">
        <w:rPr>
          <w:vertAlign w:val="superscript"/>
        </w:rPr>
        <w:footnoteReference w:id="102"/>
      </w:r>
      <w:r w:rsidR="004F333B" w:rsidRPr="00191F53">
        <w:t xml:space="preserve"> </w:t>
      </w:r>
      <w:r w:rsidR="0047751C" w:rsidRPr="00191F53">
        <w:t>имал</w:t>
      </w:r>
      <w:r w:rsidR="000842F4">
        <w:t>о</w:t>
      </w:r>
      <w:r w:rsidR="0047751C" w:rsidRPr="00191F53">
        <w:t xml:space="preserve"> је користи од индивидуалних сесија са психолозима</w:t>
      </w:r>
      <w:r w:rsidR="004F333B" w:rsidRPr="00191F53">
        <w:t xml:space="preserve">. </w:t>
      </w:r>
      <w:r w:rsidR="0047751C" w:rsidRPr="00191F53">
        <w:t xml:space="preserve">Рекреативне активности доступне свим пацијентима биле су првенствено ограничене на гледање телевизије, дружење, пушење или играње стоног тениса (на мушким одељењима), или друштвених игара. На женским акутним одељењима, медицинске сестре су повремено (када им је распоред дозвољавао) организовале одређене активности за пацијенте. На </w:t>
      </w:r>
      <w:r w:rsidR="00DA21C4">
        <w:t>Првом одељењу интензивне неге</w:t>
      </w:r>
      <w:r w:rsidR="0047751C" w:rsidRPr="00191F53">
        <w:t xml:space="preserve"> нису пријављене никакве терапеутске или рекреативне активности, а пацијенти су већину времена проводили у кревету</w:t>
      </w:r>
      <w:r w:rsidR="004F333B" w:rsidRPr="00191F53">
        <w:t>.</w:t>
      </w:r>
    </w:p>
    <w:p w14:paraId="500C7CD5" w14:textId="090AA638" w:rsidR="000F40DE" w:rsidRPr="00191F53" w:rsidRDefault="0047751C" w:rsidP="00865C51">
      <w:pPr>
        <w:pStyle w:val="BodyText"/>
        <w:shd w:val="clear" w:color="auto" w:fill="auto"/>
        <w:spacing w:after="200"/>
        <w:jc w:val="both"/>
      </w:pPr>
      <w:r w:rsidRPr="00191F53">
        <w:t>У Падинској Скели, пацијенти на одељења „С“, као и неки пацијенти на акутном и одељењу за форензичку психијатрију, имали су користи од више терапеутских и рекреативних активности које су се одржавале у дневној клиници</w:t>
      </w:r>
      <w:r w:rsidR="004F333B" w:rsidRPr="00191F53">
        <w:t>.</w:t>
      </w:r>
      <w:r w:rsidR="004F333B" w:rsidRPr="00191F53">
        <w:rPr>
          <w:vertAlign w:val="superscript"/>
        </w:rPr>
        <w:footnoteReference w:id="103"/>
      </w:r>
      <w:r w:rsidR="004F333B" w:rsidRPr="00191F53">
        <w:t xml:space="preserve"> </w:t>
      </w:r>
      <w:r w:rsidR="001A7315" w:rsidRPr="00191F53">
        <w:t>Приближно половина мушких пацијената са одељења за форензичку психијатрију учествовала је у редовним групним терапијским сеансама. Једном или два пута месечно, пацијенти са одељења „С“ такође су учествовали у активностима организованим ван установе (као што су посете позоришту, излети, итд.</w:t>
      </w:r>
      <w:r w:rsidR="004F333B" w:rsidRPr="00191F53">
        <w:t>).</w:t>
      </w:r>
    </w:p>
    <w:p w14:paraId="0A1DD4DB" w14:textId="5DEDEA2A" w:rsidR="000F40DE" w:rsidRPr="00191F53" w:rsidRDefault="00AE18BB" w:rsidP="00865C51">
      <w:pPr>
        <w:pStyle w:val="BodyText"/>
        <w:shd w:val="clear" w:color="auto" w:fill="auto"/>
        <w:spacing w:after="200"/>
        <w:jc w:val="both"/>
      </w:pPr>
      <w:r w:rsidRPr="00191F53">
        <w:t>У болници „Ковин“ пацијенти са акутних одељења, укључујући и пацијенткиње са одељења за форензичку психијатрију, имали су прилику да учествују у радној терапији организованој на одељењу за радну терапију</w:t>
      </w:r>
      <w:r w:rsidR="004F333B" w:rsidRPr="00191F53">
        <w:t xml:space="preserve">. </w:t>
      </w:r>
      <w:r w:rsidRPr="00191F53">
        <w:t>На одељењима су одржаване и поједине групне сесије и рекреативне активности, ујутру и поподне. Ангажовање психолога, као и у клиници „Лаза Лазаревић“, било је ограничено на процене, а на посећеним одељењима нису нуђене индивидуалне или групне сесије</w:t>
      </w:r>
      <w:r w:rsidR="004F333B" w:rsidRPr="00191F53">
        <w:t>.</w:t>
      </w:r>
    </w:p>
    <w:p w14:paraId="357B8CB5" w14:textId="4188B6F5" w:rsidR="000F40DE" w:rsidRPr="00191F53" w:rsidRDefault="00AE18BB" w:rsidP="00865C51">
      <w:pPr>
        <w:pStyle w:val="BodyText"/>
        <w:shd w:val="clear" w:color="auto" w:fill="auto"/>
        <w:spacing w:after="200"/>
        <w:jc w:val="both"/>
      </w:pPr>
      <w:r w:rsidRPr="00191F53">
        <w:rPr>
          <w:b/>
          <w:bCs/>
        </w:rPr>
        <w:t>ЦПТ још једном препоручује</w:t>
      </w:r>
      <w:r w:rsidR="004F333B" w:rsidRPr="00191F53">
        <w:rPr>
          <w:b/>
          <w:bCs/>
          <w:vertAlign w:val="superscript"/>
        </w:rPr>
        <w:footnoteReference w:id="104"/>
      </w:r>
      <w:r w:rsidR="004F333B" w:rsidRPr="00191F53">
        <w:rPr>
          <w:b/>
          <w:bCs/>
        </w:rPr>
        <w:t xml:space="preserve"> </w:t>
      </w:r>
      <w:r w:rsidR="00974AF7" w:rsidRPr="00191F53">
        <w:rPr>
          <w:b/>
          <w:bCs/>
        </w:rPr>
        <w:t>да српске власти свим пацијентима повећају приступ терапијским и рекреативним активностима у свим психијатријским установама као саставни део психијатријског лечења</w:t>
      </w:r>
      <w:r w:rsidR="004F333B" w:rsidRPr="00191F53">
        <w:rPr>
          <w:b/>
          <w:bCs/>
        </w:rPr>
        <w:t>.</w:t>
      </w:r>
    </w:p>
    <w:p w14:paraId="5FD1C99A" w14:textId="006CBDB8" w:rsidR="000F40DE" w:rsidRPr="00191F53" w:rsidRDefault="002A32BE" w:rsidP="00865C51">
      <w:pPr>
        <w:pStyle w:val="BodyText"/>
        <w:numPr>
          <w:ilvl w:val="0"/>
          <w:numId w:val="23"/>
        </w:numPr>
        <w:shd w:val="clear" w:color="auto" w:fill="auto"/>
        <w:tabs>
          <w:tab w:val="left" w:pos="710"/>
        </w:tabs>
        <w:spacing w:after="200"/>
        <w:jc w:val="both"/>
      </w:pPr>
      <w:r w:rsidRPr="00191F53">
        <w:t xml:space="preserve">Приступ соматској здравственој заштити обезбеђен је и у специјализованим установама и екстерно (према потреби) у болницама које пружају соматску негу. Ниво и квалитет медицинске неге деловали су адекватно и нису примљене никакве жалбе пацијената у том погледу. Клиника „Лаза Лазаревић“ известила је да су неки пацијенти из Падинске Скеле са одељења за форензичку психијатрију стигли у клинику са бројним соматским здравственим </w:t>
      </w:r>
      <w:r w:rsidRPr="00191F53">
        <w:lastRenderedPageBreak/>
        <w:t>проблемима, укључујући нелечени хепатитис Б и Ц, који су затим лечени у клиници</w:t>
      </w:r>
      <w:r w:rsidR="004F333B" w:rsidRPr="00191F53">
        <w:t>.</w:t>
      </w:r>
    </w:p>
    <w:p w14:paraId="0E300E96" w14:textId="3F7D3084" w:rsidR="000F40DE" w:rsidRPr="00191F53" w:rsidRDefault="00801A85">
      <w:pPr>
        <w:pStyle w:val="BodyText"/>
        <w:shd w:val="clear" w:color="auto" w:fill="auto"/>
        <w:jc w:val="both"/>
      </w:pPr>
      <w:r w:rsidRPr="00191F53">
        <w:t>Иако је позитивно што су обе установе повећале капацитет за пацијенте на одељењима форензичке психијатрије</w:t>
      </w:r>
      <w:r w:rsidR="004F333B" w:rsidRPr="00191F53">
        <w:t>,</w:t>
      </w:r>
      <w:r w:rsidR="004F333B" w:rsidRPr="00191F53">
        <w:rPr>
          <w:vertAlign w:val="superscript"/>
        </w:rPr>
        <w:footnoteReference w:id="105"/>
      </w:r>
      <w:r w:rsidR="00215F0F">
        <w:rPr>
          <w:vertAlign w:val="superscript"/>
        </w:rPr>
        <w:t xml:space="preserve"> </w:t>
      </w:r>
      <w:r w:rsidR="00215F0F">
        <w:t>потребни су додатни напори</w:t>
      </w:r>
      <w:r w:rsidR="006C65FB" w:rsidRPr="00191F53">
        <w:t xml:space="preserve"> како би се осигурало да ови пацијенти имају приступ свеобухватном форензичком психијатријском третману</w:t>
      </w:r>
      <w:r w:rsidR="004F333B" w:rsidRPr="00191F53">
        <w:t xml:space="preserve">. </w:t>
      </w:r>
      <w:r w:rsidR="006C65FB" w:rsidRPr="00191F53">
        <w:t xml:space="preserve">До сада, медицинско особље није прошло специјализовану обуку за форензички третман. Нису коришћене форензичке скале за редовну процену ризика, </w:t>
      </w:r>
      <w:r w:rsidR="00713E02">
        <w:t>сем</w:t>
      </w:r>
      <w:r w:rsidR="006C65FB" w:rsidRPr="00191F53">
        <w:t xml:space="preserve"> за интерне </w:t>
      </w:r>
      <w:r w:rsidR="00F8228A">
        <w:t>процене</w:t>
      </w:r>
      <w:r w:rsidR="006C65FB" w:rsidRPr="00191F53">
        <w:t xml:space="preserve"> које је особље спроводило у вези са могућим отпуштањем. Поред тога, доступност терапијских интервенција за ове пацијенте остала је ограничена</w:t>
      </w:r>
      <w:r w:rsidR="004F333B" w:rsidRPr="00191F53">
        <w:t xml:space="preserve">. </w:t>
      </w:r>
      <w:r w:rsidR="005D4831" w:rsidRPr="00191F53">
        <w:rPr>
          <w:b/>
          <w:bCs/>
        </w:rPr>
        <w:t>ЦПТ препоручује да српске власти додатно ојачају програм форензичког лечења у цивилним психијатријским болницама и обезбеде да пацијентима са форензичке психијатрије буде доступан довољан број терапијских, рехабилитационих и рекреативних активности које би требало да буду усмерене на контролу симптома болести и смањење ризика од поновног почињења кривичног дела</w:t>
      </w:r>
      <w:r w:rsidR="004F333B" w:rsidRPr="00191F53">
        <w:rPr>
          <w:b/>
          <w:bCs/>
        </w:rPr>
        <w:t>.</w:t>
      </w:r>
    </w:p>
    <w:p w14:paraId="64AC4AB6" w14:textId="6BC61CA2" w:rsidR="000F40DE" w:rsidRPr="00191F53" w:rsidRDefault="005D4831">
      <w:pPr>
        <w:pStyle w:val="Heading10"/>
        <w:keepNext/>
        <w:keepLines/>
        <w:numPr>
          <w:ilvl w:val="0"/>
          <w:numId w:val="31"/>
        </w:numPr>
        <w:shd w:val="clear" w:color="auto" w:fill="auto"/>
        <w:tabs>
          <w:tab w:val="left" w:pos="1460"/>
        </w:tabs>
        <w:ind w:firstLine="740"/>
        <w:jc w:val="both"/>
      </w:pPr>
      <w:r w:rsidRPr="00191F53">
        <w:t>Особље</w:t>
      </w:r>
    </w:p>
    <w:p w14:paraId="40BB0720" w14:textId="65DA260C" w:rsidR="000F40DE" w:rsidRPr="00191F53" w:rsidRDefault="005D4831">
      <w:pPr>
        <w:pStyle w:val="BodyText"/>
        <w:numPr>
          <w:ilvl w:val="0"/>
          <w:numId w:val="23"/>
        </w:numPr>
        <w:shd w:val="clear" w:color="auto" w:fill="auto"/>
        <w:tabs>
          <w:tab w:val="left" w:pos="710"/>
        </w:tabs>
        <w:jc w:val="both"/>
      </w:pPr>
      <w:r w:rsidRPr="00191F53">
        <w:t>ЦПТ поздравља општу тенденцију повећања капацитета запослених у посећеним установама. Међутим, већина ранијих препорука ЦПТ-а о запошљавању и даље је валидна и релевантна</w:t>
      </w:r>
      <w:r w:rsidR="004F333B" w:rsidRPr="00191F53">
        <w:t>.</w:t>
      </w:r>
    </w:p>
    <w:p w14:paraId="620D3CC0" w14:textId="386A3697" w:rsidR="000F40DE" w:rsidRPr="00191F53" w:rsidRDefault="00466F08">
      <w:pPr>
        <w:pStyle w:val="BodyText"/>
        <w:shd w:val="clear" w:color="auto" w:fill="auto"/>
        <w:jc w:val="both"/>
      </w:pPr>
      <w:r w:rsidRPr="00191F53">
        <w:t xml:space="preserve">У клиници „Лаза Лазаревић“, </w:t>
      </w:r>
      <w:r w:rsidRPr="00AD7F37">
        <w:t>именовању</w:t>
      </w:r>
      <w:r w:rsidRPr="00191F53">
        <w:t xml:space="preserve"> новог руководства претходили су озбиљни штрајкови запослених који су трајали око девет месеци. То је довело до значајног броја премештаја и оставки, као и до жалби и судских поступака због мобинга против претходног директора. У јулу 2023. било је свега 493 запослена</w:t>
      </w:r>
      <w:r w:rsidR="004F333B" w:rsidRPr="00191F53">
        <w:t xml:space="preserve">. </w:t>
      </w:r>
      <w:r w:rsidR="00B45C06" w:rsidRPr="00191F53">
        <w:t>Предузете су одређене мере за повећање професионалне сатисфакције особља, укључујући повећање премије осигурања, отварање специјализованих фондова за особље на боловању, обезбеђивање приступа теретани итд. Установа је попунила већину упражњених радних места и, у време посете, у клиници је радио 591 члан особља</w:t>
      </w:r>
      <w:r w:rsidR="004F333B" w:rsidRPr="00191F53">
        <w:t>,</w:t>
      </w:r>
      <w:r w:rsidR="004F333B" w:rsidRPr="00191F53">
        <w:rPr>
          <w:vertAlign w:val="superscript"/>
        </w:rPr>
        <w:footnoteReference w:id="106"/>
      </w:r>
      <w:r w:rsidR="004F333B" w:rsidRPr="00191F53">
        <w:rPr>
          <w:vertAlign w:val="superscript"/>
        </w:rPr>
        <w:t xml:space="preserve"> </w:t>
      </w:r>
      <w:r w:rsidR="00B45C06" w:rsidRPr="00191F53">
        <w:t>укључујући 124 новозапослена радника</w:t>
      </w:r>
      <w:r w:rsidR="004F333B" w:rsidRPr="00191F53">
        <w:t xml:space="preserve">. </w:t>
      </w:r>
      <w:r w:rsidR="00B45C06" w:rsidRPr="00191F53">
        <w:t>Делегација је обавештена да је Министарство здравља одобрило даље повећање броја запослених на укупно 620 и да се очекује да ће нова кампања запошљавања ускоро отпочети. Већина запослених је радила пуно радно време</w:t>
      </w:r>
      <w:r w:rsidR="004F333B" w:rsidRPr="00191F53">
        <w:t xml:space="preserve">. </w:t>
      </w:r>
      <w:r w:rsidR="00B45C06" w:rsidRPr="00191F53">
        <w:t>Међутим, многи специјалисти (тј. психолози, специјални едукатори, социјални радници итд.) били су запослени само (или углавном) у дневним клиникама и у центру за ментално здравље, док су свега неколико сати недељно посвећивали раду на одељењима. Делегацији је било тешко да добије јасну слику о тачном броју таквог особља и броју сати током којих је поменуто особље ангажовано на одељењима</w:t>
      </w:r>
      <w:r w:rsidR="004F333B" w:rsidRPr="00191F53">
        <w:t>.</w:t>
      </w:r>
    </w:p>
    <w:p w14:paraId="30E081B2" w14:textId="2D9ACDA6" w:rsidR="000F40DE" w:rsidRPr="00191F53" w:rsidRDefault="00951E5D">
      <w:pPr>
        <w:pStyle w:val="BodyText"/>
        <w:shd w:val="clear" w:color="auto" w:fill="auto"/>
        <w:jc w:val="both"/>
      </w:pPr>
      <w:r w:rsidRPr="00191F53">
        <w:t>У болници „Ковин“ било је 484 запослена</w:t>
      </w:r>
      <w:r w:rsidR="004F333B" w:rsidRPr="00191F53">
        <w:t>.</w:t>
      </w:r>
      <w:r w:rsidR="004F333B" w:rsidRPr="00191F53">
        <w:rPr>
          <w:vertAlign w:val="superscript"/>
        </w:rPr>
        <w:footnoteReference w:id="107"/>
      </w:r>
      <w:r w:rsidR="004F333B" w:rsidRPr="00191F53">
        <w:t xml:space="preserve"> </w:t>
      </w:r>
      <w:r w:rsidRPr="00191F53">
        <w:t>Болница је имала више упражњених радних места, за четири лекара, шест медицинских сестара, као и за остало особље</w:t>
      </w:r>
      <w:r w:rsidR="004F333B" w:rsidRPr="00191F53">
        <w:t>.</w:t>
      </w:r>
      <w:r w:rsidR="004F333B" w:rsidRPr="00191F53">
        <w:rPr>
          <w:vertAlign w:val="superscript"/>
        </w:rPr>
        <w:footnoteReference w:id="108"/>
      </w:r>
      <w:r w:rsidR="004F333B" w:rsidRPr="00191F53">
        <w:t xml:space="preserve"> </w:t>
      </w:r>
      <w:r w:rsidR="007D55F3" w:rsidRPr="00191F53">
        <w:t>Руководство је затражило повећање броја запослених. Међутим, одобрено повећање није било значајно и, по мишљењу руководства болнице, недовољно је за ефикасно функционисање установе</w:t>
      </w:r>
      <w:r w:rsidR="004F333B" w:rsidRPr="00191F53">
        <w:t>.</w:t>
      </w:r>
      <w:r w:rsidR="004F333B" w:rsidRPr="00191F53">
        <w:rPr>
          <w:vertAlign w:val="superscript"/>
        </w:rPr>
        <w:footnoteReference w:id="109"/>
      </w:r>
    </w:p>
    <w:p w14:paraId="2FDC4B61" w14:textId="42CBA6DA" w:rsidR="000F40DE" w:rsidRPr="00191F53" w:rsidRDefault="00A62232">
      <w:pPr>
        <w:pStyle w:val="BodyText"/>
        <w:numPr>
          <w:ilvl w:val="0"/>
          <w:numId w:val="23"/>
        </w:numPr>
        <w:shd w:val="clear" w:color="auto" w:fill="auto"/>
        <w:tabs>
          <w:tab w:val="left" w:pos="710"/>
        </w:tabs>
        <w:jc w:val="both"/>
      </w:pPr>
      <w:r>
        <w:t>Број</w:t>
      </w:r>
      <w:r w:rsidR="00BC327C" w:rsidRPr="00191F53">
        <w:t xml:space="preserve"> психијатара </w:t>
      </w:r>
      <w:r>
        <w:t>у односу на</w:t>
      </w:r>
      <w:r w:rsidR="00BC327C" w:rsidRPr="00191F53">
        <w:t xml:space="preserve"> </w:t>
      </w:r>
      <w:r>
        <w:t>број пацијената</w:t>
      </w:r>
      <w:r w:rsidR="00BC327C" w:rsidRPr="00191F53">
        <w:t xml:space="preserve"> у клиници „Лаза Лазаревић“ и болници „Ковин“ деловао је као довољан. Већина лекара је радила током дана, али је увек постојао дежурни лекар присутан на одељењу у поподневној и ноћној смени, као и викендом и празницима, што је углавном задовољавало потребе пацијената</w:t>
      </w:r>
      <w:r w:rsidR="004F333B" w:rsidRPr="00191F53">
        <w:t>.</w:t>
      </w:r>
    </w:p>
    <w:p w14:paraId="3144872E" w14:textId="510A9109" w:rsidR="000F40DE" w:rsidRPr="00191F53" w:rsidRDefault="004B2938">
      <w:pPr>
        <w:pStyle w:val="BodyText"/>
        <w:shd w:val="clear" w:color="auto" w:fill="auto"/>
        <w:jc w:val="both"/>
      </w:pPr>
      <w:r w:rsidRPr="00191F53">
        <w:t xml:space="preserve">Када је реч о медицинским сестрама, у обе установе њихов број је остао недовољан за </w:t>
      </w:r>
      <w:r w:rsidRPr="00191F53">
        <w:lastRenderedPageBreak/>
        <w:t xml:space="preserve">ефикасно функционисање одељења и одговарајућу негу пацијената, посебно узнемиреним или пацијената са посебним потребама. Као што је очигледно из броја примењених мера </w:t>
      </w:r>
      <w:r w:rsidR="00634557" w:rsidRPr="00191F53">
        <w:t>спутавања</w:t>
      </w:r>
      <w:r w:rsidRPr="00191F53">
        <w:t xml:space="preserve"> на одређеним одељењима, недостатак здравственог особља је довео до широке употребе механичког и хемијског </w:t>
      </w:r>
      <w:r w:rsidR="00634557" w:rsidRPr="00191F53">
        <w:t>спутавања</w:t>
      </w:r>
      <w:r w:rsidRPr="00191F53">
        <w:t xml:space="preserve"> пацијената </w:t>
      </w:r>
      <w:r w:rsidR="004F333B" w:rsidRPr="00191F53">
        <w:t>(</w:t>
      </w:r>
      <w:r w:rsidRPr="00191F53">
        <w:t>видети</w:t>
      </w:r>
      <w:r w:rsidR="004F333B" w:rsidRPr="00191F53">
        <w:t xml:space="preserve"> </w:t>
      </w:r>
      <w:r w:rsidR="003E7A0C" w:rsidRPr="00191F53">
        <w:t xml:space="preserve">одељке </w:t>
      </w:r>
      <w:r w:rsidR="003E7A0C" w:rsidRPr="00191F53">
        <w:rPr>
          <w:i/>
          <w:iCs/>
        </w:rPr>
        <w:t>Злостављање</w:t>
      </w:r>
      <w:r w:rsidR="004F333B" w:rsidRPr="00191F53">
        <w:t xml:space="preserve"> </w:t>
      </w:r>
      <w:r w:rsidR="003E7A0C" w:rsidRPr="00191F53">
        <w:t>и</w:t>
      </w:r>
      <w:r w:rsidR="004F333B" w:rsidRPr="00191F53">
        <w:t xml:space="preserve"> </w:t>
      </w:r>
      <w:r w:rsidR="003E7A0C" w:rsidRPr="00191F53">
        <w:rPr>
          <w:i/>
          <w:iCs/>
        </w:rPr>
        <w:t>Изолација</w:t>
      </w:r>
      <w:r w:rsidR="004F333B" w:rsidRPr="00191F53">
        <w:rPr>
          <w:i/>
          <w:iCs/>
        </w:rPr>
        <w:t xml:space="preserve"> </w:t>
      </w:r>
      <w:r w:rsidR="003E7A0C" w:rsidRPr="00191F53">
        <w:rPr>
          <w:i/>
          <w:iCs/>
        </w:rPr>
        <w:t>и</w:t>
      </w:r>
      <w:r w:rsidR="004F333B" w:rsidRPr="00191F53">
        <w:rPr>
          <w:i/>
          <w:iCs/>
        </w:rPr>
        <w:t xml:space="preserve"> </w:t>
      </w:r>
      <w:r w:rsidR="008F4C5E" w:rsidRPr="00191F53">
        <w:rPr>
          <w:i/>
          <w:iCs/>
        </w:rPr>
        <w:t xml:space="preserve">средства </w:t>
      </w:r>
      <w:r w:rsidR="006A1E89" w:rsidRPr="00191F53">
        <w:rPr>
          <w:i/>
          <w:iCs/>
        </w:rPr>
        <w:t>спут</w:t>
      </w:r>
      <w:r w:rsidR="005D7D2C">
        <w:rPr>
          <w:i/>
          <w:iCs/>
        </w:rPr>
        <w:t>авања</w:t>
      </w:r>
      <w:r w:rsidR="004F333B" w:rsidRPr="00191F53">
        <w:t xml:space="preserve">). </w:t>
      </w:r>
      <w:r w:rsidR="006D4A56" w:rsidRPr="00191F53">
        <w:t xml:space="preserve">Недостатак другог здравственог и нездравственог особља („медицински сарадници“), као што су психолози, радни терапеути, специјални едукатори, социјални радници и други, значајно је утицао на приступ пацијената нефармаколошком лечењу и рекреативним активностима, који је за већину био </w:t>
      </w:r>
      <w:r w:rsidR="005C18B0">
        <w:t>изузетно</w:t>
      </w:r>
      <w:r w:rsidR="006D4A56" w:rsidRPr="00191F53">
        <w:t xml:space="preserve"> ограничен </w:t>
      </w:r>
      <w:r w:rsidR="004F333B" w:rsidRPr="00191F53">
        <w:t>(</w:t>
      </w:r>
      <w:r w:rsidR="006D4A56" w:rsidRPr="00191F53">
        <w:t>видети одељак</w:t>
      </w:r>
      <w:r w:rsidR="004F333B" w:rsidRPr="00191F53">
        <w:t xml:space="preserve"> </w:t>
      </w:r>
      <w:r w:rsidR="006D4A56" w:rsidRPr="00191F53">
        <w:rPr>
          <w:i/>
          <w:iCs/>
        </w:rPr>
        <w:t>Лечење</w:t>
      </w:r>
      <w:r w:rsidR="004F333B" w:rsidRPr="00191F53">
        <w:t>).</w:t>
      </w:r>
    </w:p>
    <w:p w14:paraId="2D02B95E" w14:textId="20B8353A" w:rsidR="000F40DE" w:rsidRPr="00191F53" w:rsidRDefault="002014F3">
      <w:pPr>
        <w:pStyle w:val="BodyText"/>
        <w:numPr>
          <w:ilvl w:val="0"/>
          <w:numId w:val="23"/>
        </w:numPr>
        <w:shd w:val="clear" w:color="auto" w:fill="auto"/>
        <w:tabs>
          <w:tab w:val="left" w:pos="710"/>
        </w:tabs>
        <w:jc w:val="both"/>
      </w:pPr>
      <w:r w:rsidRPr="00767550">
        <w:t>Ситуација</w:t>
      </w:r>
      <w:r w:rsidRPr="00191F53">
        <w:t xml:space="preserve"> у погледу обуке медицинских сестара није промењена</w:t>
      </w:r>
      <w:r w:rsidR="004F333B" w:rsidRPr="00191F53">
        <w:t>.</w:t>
      </w:r>
      <w:r w:rsidR="004F333B" w:rsidRPr="00191F53">
        <w:rPr>
          <w:vertAlign w:val="superscript"/>
        </w:rPr>
        <w:footnoteReference w:id="110"/>
      </w:r>
      <w:r w:rsidR="004F333B" w:rsidRPr="00191F53">
        <w:t xml:space="preserve"> </w:t>
      </w:r>
      <w:r w:rsidRPr="00191F53">
        <w:t>ЦПТ је раније указ</w:t>
      </w:r>
      <w:r w:rsidR="00767550">
        <w:t>ив</w:t>
      </w:r>
      <w:r w:rsidRPr="00191F53">
        <w:t>ао на недостатак специјализоване психијатријске обуке и адекватног континуираног учења за медицинске сестре, што је углавном било ограничено на обуку на радном месту и није било систематски спровођено</w:t>
      </w:r>
      <w:r w:rsidR="004F333B" w:rsidRPr="00191F53">
        <w:t>.</w:t>
      </w:r>
    </w:p>
    <w:p w14:paraId="5C8E13D4" w14:textId="0129110C" w:rsidR="000F40DE" w:rsidRPr="00191F53" w:rsidRDefault="00BE0D0A">
      <w:pPr>
        <w:pStyle w:val="BodyText"/>
        <w:numPr>
          <w:ilvl w:val="0"/>
          <w:numId w:val="23"/>
        </w:numPr>
        <w:shd w:val="clear" w:color="auto" w:fill="auto"/>
        <w:tabs>
          <w:tab w:val="left" w:pos="710"/>
        </w:tabs>
        <w:jc w:val="both"/>
      </w:pPr>
      <w:r w:rsidRPr="00191F53">
        <w:rPr>
          <w:b/>
          <w:bCs/>
        </w:rPr>
        <w:t>ЦПТ позива српске власти да обезбеде да психијатријске установе у сваком тренутку имају довољан број особља на располагању - у смислу броја, категорија особља, искуства и обуке - како би се осигурал</w:t>
      </w:r>
      <w:r w:rsidR="006E3137">
        <w:rPr>
          <w:b/>
          <w:bCs/>
        </w:rPr>
        <w:t>е</w:t>
      </w:r>
      <w:r w:rsidRPr="00191F53">
        <w:rPr>
          <w:b/>
          <w:bCs/>
        </w:rPr>
        <w:t xml:space="preserve"> безбедност и сигурност за пацијенте и особље, као и да би се пацијентима обезбеди</w:t>
      </w:r>
      <w:r w:rsidR="006E3137">
        <w:rPr>
          <w:b/>
          <w:bCs/>
        </w:rPr>
        <w:t>ли</w:t>
      </w:r>
      <w:r w:rsidRPr="00191F53">
        <w:rPr>
          <w:b/>
          <w:bCs/>
        </w:rPr>
        <w:t xml:space="preserve"> адекватан третман и нега. Ово се посебно односи на број медицинских сестара, али и медицинских сарадника (психолога, специјалних едукатора, социјалних радника и другог особља) ангажованих у оквиру организације терапеутских и рекреативних активности</w:t>
      </w:r>
      <w:r w:rsidR="004F333B" w:rsidRPr="00191F53">
        <w:rPr>
          <w:b/>
          <w:bCs/>
        </w:rPr>
        <w:t>.</w:t>
      </w:r>
    </w:p>
    <w:p w14:paraId="519B8D32" w14:textId="1AEDC7BA" w:rsidR="000F40DE" w:rsidRPr="00191F53" w:rsidRDefault="00BE0D0A">
      <w:pPr>
        <w:pStyle w:val="BodyText"/>
        <w:shd w:val="clear" w:color="auto" w:fill="auto"/>
        <w:jc w:val="both"/>
      </w:pPr>
      <w:r w:rsidRPr="00191F53">
        <w:rPr>
          <w:b/>
          <w:bCs/>
        </w:rPr>
        <w:t xml:space="preserve">Комитет препоручује да српске власти уведу свеобухватни програм почетног и континуираног учења за медицинске сестре у психијатријским установама, којим би, између осталог, требало обухватити деескалацију, управљање узнемиреним пацијентима, употребу средстава </w:t>
      </w:r>
      <w:r w:rsidR="006A1E89" w:rsidRPr="00191F53">
        <w:rPr>
          <w:b/>
          <w:bCs/>
        </w:rPr>
        <w:t>спутавања</w:t>
      </w:r>
      <w:r w:rsidRPr="00191F53">
        <w:rPr>
          <w:b/>
          <w:bCs/>
        </w:rPr>
        <w:t xml:space="preserve"> итд</w:t>
      </w:r>
      <w:r w:rsidR="004F333B" w:rsidRPr="00191F53">
        <w:rPr>
          <w:b/>
          <w:bCs/>
        </w:rPr>
        <w:t>.</w:t>
      </w:r>
    </w:p>
    <w:p w14:paraId="5784A78E" w14:textId="6D8757D0" w:rsidR="000F40DE" w:rsidRPr="00191F53" w:rsidRDefault="006F55DD">
      <w:pPr>
        <w:pStyle w:val="Heading10"/>
        <w:keepNext/>
        <w:keepLines/>
        <w:numPr>
          <w:ilvl w:val="0"/>
          <w:numId w:val="31"/>
        </w:numPr>
        <w:shd w:val="clear" w:color="auto" w:fill="auto"/>
        <w:tabs>
          <w:tab w:val="left" w:pos="1460"/>
        </w:tabs>
        <w:ind w:firstLine="740"/>
        <w:jc w:val="both"/>
      </w:pPr>
      <w:r w:rsidRPr="00191F53">
        <w:t xml:space="preserve">Изолација и средства </w:t>
      </w:r>
      <w:r w:rsidR="006A1E89" w:rsidRPr="00191F53">
        <w:t>спутавања</w:t>
      </w:r>
    </w:p>
    <w:p w14:paraId="171CDE1C" w14:textId="6ECEB8E5" w:rsidR="000F40DE" w:rsidRPr="00191F53" w:rsidRDefault="006F55DD">
      <w:pPr>
        <w:pStyle w:val="BodyText"/>
        <w:numPr>
          <w:ilvl w:val="0"/>
          <w:numId w:val="23"/>
        </w:numPr>
        <w:shd w:val="clear" w:color="auto" w:fill="auto"/>
        <w:tabs>
          <w:tab w:val="left" w:pos="710"/>
        </w:tabs>
        <w:jc w:val="both"/>
      </w:pPr>
      <w:r w:rsidRPr="00191F53">
        <w:t xml:space="preserve">Правни </w:t>
      </w:r>
      <w:r w:rsidRPr="00874E07">
        <w:t>оквир</w:t>
      </w:r>
      <w:r w:rsidRPr="00191F53">
        <w:t xml:space="preserve"> о изолацији и другим средствима </w:t>
      </w:r>
      <w:r w:rsidR="006A1E89" w:rsidRPr="00191F53">
        <w:t>спутавања</w:t>
      </w:r>
      <w:r w:rsidRPr="00191F53">
        <w:t>, описан у ранијим извештајима Комитета, остао је непромењен</w:t>
      </w:r>
      <w:r w:rsidR="004F333B" w:rsidRPr="00191F53">
        <w:t>.</w:t>
      </w:r>
      <w:r w:rsidR="004F333B" w:rsidRPr="00191F53">
        <w:rPr>
          <w:vertAlign w:val="superscript"/>
        </w:rPr>
        <w:footnoteReference w:id="111"/>
      </w:r>
      <w:r w:rsidR="004F333B" w:rsidRPr="00191F53">
        <w:t xml:space="preserve"> </w:t>
      </w:r>
      <w:r w:rsidRPr="00191F53">
        <w:t xml:space="preserve">Изолација није примењивана ни у једној од посећених установа, док је механичко </w:t>
      </w:r>
      <w:r w:rsidR="006A1E89" w:rsidRPr="00191F53">
        <w:t>спутавање</w:t>
      </w:r>
      <w:r w:rsidRPr="00191F53">
        <w:t xml:space="preserve"> коришћено и код одраслих и код деце </w:t>
      </w:r>
      <w:r w:rsidR="004F333B" w:rsidRPr="00191F53">
        <w:t>(</w:t>
      </w:r>
      <w:r w:rsidRPr="00191F53">
        <w:t xml:space="preserve">видети такође одељак </w:t>
      </w:r>
      <w:r w:rsidR="004F333B" w:rsidRPr="00191F53">
        <w:rPr>
          <w:i/>
          <w:iCs/>
        </w:rPr>
        <w:t xml:space="preserve">ii) </w:t>
      </w:r>
      <w:r w:rsidR="00874E07">
        <w:rPr>
          <w:i/>
          <w:iCs/>
        </w:rPr>
        <w:t xml:space="preserve">Деца </w:t>
      </w:r>
      <w:r w:rsidRPr="00191F53">
        <w:rPr>
          <w:i/>
          <w:iCs/>
        </w:rPr>
        <w:t>пацијенти</w:t>
      </w:r>
      <w:r w:rsidR="004F333B" w:rsidRPr="00191F53">
        <w:t xml:space="preserve">). </w:t>
      </w:r>
      <w:r w:rsidR="001E3D25" w:rsidRPr="00191F53">
        <w:t xml:space="preserve">Националним законодавством није признато хемијско </w:t>
      </w:r>
      <w:r w:rsidR="006A1E89" w:rsidRPr="00191F53">
        <w:t>спутавање</w:t>
      </w:r>
      <w:r w:rsidR="001E3D25" w:rsidRPr="00191F53">
        <w:t xml:space="preserve"> </w:t>
      </w:r>
      <w:r w:rsidR="00874E07">
        <w:t>па оно зато</w:t>
      </w:r>
      <w:r w:rsidR="001E3D25" w:rsidRPr="00191F53">
        <w:t xml:space="preserve"> није било </w:t>
      </w:r>
      <w:r w:rsidR="009D61ED" w:rsidRPr="00191F53">
        <w:t>присутно</w:t>
      </w:r>
      <w:r w:rsidR="001E3D25" w:rsidRPr="00191F53">
        <w:t xml:space="preserve"> у </w:t>
      </w:r>
      <w:r w:rsidR="009D61ED" w:rsidRPr="00191F53">
        <w:t>евиденцији</w:t>
      </w:r>
      <w:r w:rsidR="001E3D25" w:rsidRPr="00191F53">
        <w:t xml:space="preserve"> </w:t>
      </w:r>
      <w:r w:rsidR="009D61ED" w:rsidRPr="00191F53">
        <w:t xml:space="preserve">о </w:t>
      </w:r>
      <w:r w:rsidR="006A1E89" w:rsidRPr="00191F53">
        <w:t>спутавању</w:t>
      </w:r>
      <w:r w:rsidR="004F333B" w:rsidRPr="00191F53">
        <w:t>.</w:t>
      </w:r>
    </w:p>
    <w:p w14:paraId="4981A4C0" w14:textId="1D48072A" w:rsidR="000F40DE" w:rsidRPr="00191F53" w:rsidRDefault="009D61ED">
      <w:pPr>
        <w:pStyle w:val="BodyText"/>
        <w:numPr>
          <w:ilvl w:val="0"/>
          <w:numId w:val="23"/>
        </w:numPr>
        <w:shd w:val="clear" w:color="auto" w:fill="auto"/>
        <w:tabs>
          <w:tab w:val="left" w:pos="710"/>
        </w:tabs>
        <w:jc w:val="both"/>
      </w:pPr>
      <w:r w:rsidRPr="00191F53">
        <w:t xml:space="preserve">Прибегавање механичком </w:t>
      </w:r>
      <w:r w:rsidR="006A1E89" w:rsidRPr="00191F53">
        <w:t>спутавању</w:t>
      </w:r>
      <w:r w:rsidRPr="00191F53">
        <w:t xml:space="preserve"> налагао је лекар. Уобичајено трајање механичког </w:t>
      </w:r>
      <w:r w:rsidR="006A1E89" w:rsidRPr="00191F53">
        <w:t>спутавања</w:t>
      </w:r>
      <w:r w:rsidRPr="00191F53">
        <w:t xml:space="preserve"> је износило око два сата. Међутим, није било потпуне евиденције, а трајање мере није увек било забележено или није одражавало стварно трајање фиксације. Околности које су претходиле фиксацији су често описиване веома уопштено </w:t>
      </w:r>
      <w:r w:rsidR="004F333B" w:rsidRPr="00191F53">
        <w:t>(</w:t>
      </w:r>
      <w:r w:rsidRPr="00191F53">
        <w:t>„узнемирен</w:t>
      </w:r>
      <w:r w:rsidR="00931780">
        <w:t>/а</w:t>
      </w:r>
      <w:r w:rsidRPr="00191F53">
        <w:t>“</w:t>
      </w:r>
      <w:r w:rsidR="004F333B" w:rsidRPr="00191F53">
        <w:t xml:space="preserve">, </w:t>
      </w:r>
      <w:r w:rsidRPr="00191F53">
        <w:t>„агресиван према себи и другима итд</w:t>
      </w:r>
      <w:r w:rsidR="004F333B" w:rsidRPr="00191F53">
        <w:t xml:space="preserve">.) </w:t>
      </w:r>
      <w:r w:rsidRPr="00191F53">
        <w:t>и, опште узевши, без доказа да су покушане друге, мање присилне мере деескалације</w:t>
      </w:r>
      <w:r w:rsidR="004F333B" w:rsidRPr="00191F53">
        <w:t xml:space="preserve">. </w:t>
      </w:r>
      <w:r w:rsidR="00D92037" w:rsidRPr="00191F53">
        <w:t>Према евиденцији, здравствено особље је изгледа редовно проверавало пацијенте, бележећи њихове виталне знаке сваких 15 до 30 минута. Међутим, није било континуираног надзора пацијената од стране особља, јер особље није било присутно у соби током читавог периода фиксације</w:t>
      </w:r>
      <w:r w:rsidR="004F333B" w:rsidRPr="00191F53">
        <w:t>.</w:t>
      </w:r>
      <w:r w:rsidR="004F333B" w:rsidRPr="00191F53">
        <w:rPr>
          <w:vertAlign w:val="superscript"/>
        </w:rPr>
        <w:footnoteReference w:id="112"/>
      </w:r>
    </w:p>
    <w:p w14:paraId="0D9A25A8" w14:textId="1791534D" w:rsidR="000F40DE" w:rsidRPr="00191F53" w:rsidRDefault="004D716F">
      <w:pPr>
        <w:pStyle w:val="BodyText"/>
        <w:numPr>
          <w:ilvl w:val="0"/>
          <w:numId w:val="23"/>
        </w:numPr>
        <w:shd w:val="clear" w:color="auto" w:fill="auto"/>
        <w:tabs>
          <w:tab w:val="left" w:pos="710"/>
        </w:tabs>
        <w:jc w:val="both"/>
      </w:pPr>
      <w:r w:rsidRPr="00191F53">
        <w:t>На већини посећених одељења, фиксација је првенствено примењивана у „полуинтензивним“ или „карантинским“ (изолационим) собама које су, у скоро свим одељењима, биле собе за више особа. Стога је у многим приликама пријављено да се фиксација одвијала у присуству других пацијената смештених у овим собама. Такође, у недостатку слободних кревета у овим собама, пацијенти су фиксирани у својим креветима и, поново, у присуству других пацијената</w:t>
      </w:r>
      <w:r w:rsidR="004F333B" w:rsidRPr="00191F53">
        <w:rPr>
          <w:b/>
          <w:bCs/>
        </w:rPr>
        <w:t>.</w:t>
      </w:r>
    </w:p>
    <w:p w14:paraId="6DA35194" w14:textId="7013C259" w:rsidR="000F40DE" w:rsidRPr="00191F53" w:rsidRDefault="004D716F">
      <w:pPr>
        <w:pStyle w:val="BodyText"/>
        <w:numPr>
          <w:ilvl w:val="0"/>
          <w:numId w:val="23"/>
        </w:numPr>
        <w:shd w:val="clear" w:color="auto" w:fill="auto"/>
        <w:tabs>
          <w:tab w:val="left" w:pos="710"/>
        </w:tabs>
        <w:jc w:val="both"/>
      </w:pPr>
      <w:r w:rsidRPr="00191F53">
        <w:lastRenderedPageBreak/>
        <w:t xml:space="preserve">Према евиденцији болнице </w:t>
      </w:r>
      <w:r w:rsidR="0060453B" w:rsidRPr="00191F53">
        <w:t>„</w:t>
      </w:r>
      <w:r w:rsidRPr="00191F53">
        <w:t>Ковин</w:t>
      </w:r>
      <w:r w:rsidR="0060453B" w:rsidRPr="00191F53">
        <w:t>“</w:t>
      </w:r>
      <w:r w:rsidRPr="00191F53">
        <w:t xml:space="preserve">, механичко </w:t>
      </w:r>
      <w:r w:rsidR="006A1E89" w:rsidRPr="00191F53">
        <w:t>спутавање</w:t>
      </w:r>
      <w:r w:rsidRPr="00191F53">
        <w:t xml:space="preserve"> је ретко примењивано</w:t>
      </w:r>
      <w:r w:rsidR="004F333B" w:rsidRPr="00191F53">
        <w:t>,</w:t>
      </w:r>
      <w:r w:rsidR="004F333B" w:rsidRPr="00191F53">
        <w:rPr>
          <w:vertAlign w:val="superscript"/>
        </w:rPr>
        <w:footnoteReference w:id="113"/>
      </w:r>
      <w:r w:rsidR="004F333B" w:rsidRPr="00191F53">
        <w:rPr>
          <w:vertAlign w:val="superscript"/>
        </w:rPr>
        <w:t xml:space="preserve"> </w:t>
      </w:r>
      <w:r w:rsidR="0060453B" w:rsidRPr="00191F53">
        <w:t xml:space="preserve">са изузетком мушког акутног одељења, са највећим бројем мера </w:t>
      </w:r>
      <w:r w:rsidR="00BC7B2C">
        <w:t>спутавања</w:t>
      </w:r>
      <w:r w:rsidR="004F333B" w:rsidRPr="00191F53">
        <w:t xml:space="preserve">, </w:t>
      </w:r>
      <w:r w:rsidR="0060453B" w:rsidRPr="00191F53">
        <w:t>и женског акутног одељења</w:t>
      </w:r>
      <w:r w:rsidR="004F333B" w:rsidRPr="00191F53">
        <w:t>.</w:t>
      </w:r>
      <w:r w:rsidR="004F333B" w:rsidRPr="00191F53">
        <w:rPr>
          <w:vertAlign w:val="superscript"/>
        </w:rPr>
        <w:footnoteReference w:id="114"/>
      </w:r>
      <w:r w:rsidR="004F333B" w:rsidRPr="00191F53">
        <w:t xml:space="preserve"> </w:t>
      </w:r>
      <w:r w:rsidR="0032317D" w:rsidRPr="00191F53">
        <w:t xml:space="preserve">Делегација је наишла на неколико извештаја о дуготрајној фиксацији, укључујући преко ноћи, а и на производе за инконтиненцију </w:t>
      </w:r>
      <w:r w:rsidR="00751FFE">
        <w:t>(</w:t>
      </w:r>
      <w:r w:rsidR="0032317D" w:rsidRPr="00191F53">
        <w:t xml:space="preserve">у клиници </w:t>
      </w:r>
      <w:r w:rsidR="00751FFE">
        <w:t>„</w:t>
      </w:r>
      <w:r w:rsidR="0032317D" w:rsidRPr="00191F53">
        <w:t>Лаза Лазаревић</w:t>
      </w:r>
      <w:r w:rsidR="00751FFE">
        <w:t>“)</w:t>
      </w:r>
      <w:r w:rsidR="0032317D" w:rsidRPr="00191F53">
        <w:t xml:space="preserve"> који нису документовани у евиденцији о </w:t>
      </w:r>
      <w:r w:rsidR="00BC7B2C">
        <w:t>спутавању</w:t>
      </w:r>
      <w:r w:rsidR="0032317D" w:rsidRPr="00191F53">
        <w:t xml:space="preserve">. Комитет је такође дубоко забринут због великог броја </w:t>
      </w:r>
      <w:r w:rsidR="00BC7B2C">
        <w:t>спутавања</w:t>
      </w:r>
      <w:r w:rsidR="0032317D" w:rsidRPr="00191F53">
        <w:t xml:space="preserve"> код пацијената по пријему у клинику</w:t>
      </w:r>
      <w:r w:rsidR="004F333B" w:rsidRPr="00191F53">
        <w:t>,</w:t>
      </w:r>
      <w:r w:rsidR="004F333B" w:rsidRPr="00191F53">
        <w:rPr>
          <w:vertAlign w:val="superscript"/>
        </w:rPr>
        <w:footnoteReference w:id="115"/>
      </w:r>
      <w:r w:rsidR="004F333B" w:rsidRPr="00191F53">
        <w:t xml:space="preserve"> </w:t>
      </w:r>
      <w:r w:rsidR="005E7F06" w:rsidRPr="00191F53">
        <w:t xml:space="preserve">при чему је ситуација на </w:t>
      </w:r>
      <w:r w:rsidR="00DA21C4">
        <w:t>Првом одељењу интензивне неге</w:t>
      </w:r>
      <w:r w:rsidR="005E7F06" w:rsidRPr="00191F53">
        <w:t xml:space="preserve"> посебно забрињавајућа</w:t>
      </w:r>
      <w:r w:rsidR="004F333B" w:rsidRPr="00191F53">
        <w:rPr>
          <w:vertAlign w:val="superscript"/>
        </w:rPr>
        <w:footnoteReference w:id="116"/>
      </w:r>
      <w:r w:rsidR="004F333B" w:rsidRPr="00191F53">
        <w:t xml:space="preserve"> (</w:t>
      </w:r>
      <w:r w:rsidR="005E7F06" w:rsidRPr="00191F53">
        <w:t>видети и одељак Злостављање</w:t>
      </w:r>
      <w:r w:rsidR="004F333B" w:rsidRPr="00191F53">
        <w:t>)</w:t>
      </w:r>
      <w:r w:rsidR="00751FFE">
        <w:t>.</w:t>
      </w:r>
    </w:p>
    <w:p w14:paraId="2D7D99C5" w14:textId="7FC6280F" w:rsidR="000F40DE" w:rsidRPr="00191F53" w:rsidRDefault="005E7F06">
      <w:pPr>
        <w:pStyle w:val="BodyText"/>
        <w:numPr>
          <w:ilvl w:val="0"/>
          <w:numId w:val="23"/>
        </w:numPr>
        <w:shd w:val="clear" w:color="auto" w:fill="auto"/>
        <w:tabs>
          <w:tab w:val="left" w:pos="710"/>
        </w:tabs>
        <w:jc w:val="both"/>
      </w:pPr>
      <w:r w:rsidRPr="00191F53">
        <w:t xml:space="preserve">Скоро сви пацијенти су изјавили да им нису наведени разлози зашто је ова мера примењена на њима и да није било формалног разговора са пацијентима. Ово искуство су сматрали трауматичним, </w:t>
      </w:r>
      <w:r w:rsidR="00751FFE">
        <w:t>нарочито</w:t>
      </w:r>
      <w:r w:rsidRPr="00191F53">
        <w:t xml:space="preserve"> када је фиксација коришћена </w:t>
      </w:r>
      <w:r w:rsidR="00A02043">
        <w:t>непосредно</w:t>
      </w:r>
      <w:r w:rsidRPr="00191F53">
        <w:t xml:space="preserve"> након доласка у институцију (што је </w:t>
      </w:r>
      <w:r w:rsidR="00A02043">
        <w:t>био чест случај</w:t>
      </w:r>
      <w:r w:rsidRPr="00191F53">
        <w:t xml:space="preserve"> на </w:t>
      </w:r>
      <w:r w:rsidR="00DA21C4">
        <w:t>Првом одељењу интензивне неге</w:t>
      </w:r>
      <w:r w:rsidR="00DA21C4" w:rsidRPr="00191F53">
        <w:t xml:space="preserve"> </w:t>
      </w:r>
      <w:r w:rsidRPr="00191F53">
        <w:t>у клиници „Лаза Лазаревић“). Посебно је забрињавајућа чињеница да су неки од пацијената са којима је обављен интервју на акутним одељењима клинике „Лаза Лазаревић“ и на мушком акутном одељењу болнице „Ковин“ веровали да се фиксација користи као казна за непослушне пацијенте, док су други сматрали да је то нормалан део процеса пријема</w:t>
      </w:r>
      <w:r w:rsidR="004F333B" w:rsidRPr="00191F53">
        <w:t>.</w:t>
      </w:r>
    </w:p>
    <w:p w14:paraId="4680EFE9" w14:textId="310EE32B" w:rsidR="000F40DE" w:rsidRPr="00191F53" w:rsidRDefault="002753C9">
      <w:pPr>
        <w:pStyle w:val="BodyText"/>
        <w:numPr>
          <w:ilvl w:val="0"/>
          <w:numId w:val="23"/>
        </w:numPr>
        <w:shd w:val="clear" w:color="auto" w:fill="auto"/>
        <w:tabs>
          <w:tab w:val="left" w:pos="710"/>
        </w:tabs>
        <w:jc w:val="both"/>
      </w:pPr>
      <w:r w:rsidRPr="00191F53">
        <w:t xml:space="preserve">У клиници „Лаза Лазаревић“ особље у скорије време није </w:t>
      </w:r>
      <w:r w:rsidR="00033E8F">
        <w:t>имало</w:t>
      </w:r>
      <w:r w:rsidRPr="00191F53">
        <w:t xml:space="preserve"> никакву обуку о употреби средстава за </w:t>
      </w:r>
      <w:r w:rsidR="00BC7B2C">
        <w:t>спутавање</w:t>
      </w:r>
      <w:r w:rsidRPr="00191F53">
        <w:t>, док је у болници „</w:t>
      </w:r>
      <w:r w:rsidRPr="00BC7B2C">
        <w:t>Ковин</w:t>
      </w:r>
      <w:r w:rsidRPr="00191F53">
        <w:t xml:space="preserve">“ делегација обавештена о обуци о деескалацији организованој за особље у септембру 2024. године. Таква обука за особље (и почетна и текућа) о деескалацији и употреби средстава за </w:t>
      </w:r>
      <w:r w:rsidR="00BC7B2C">
        <w:t>спутавање</w:t>
      </w:r>
      <w:r w:rsidRPr="00191F53">
        <w:t xml:space="preserve"> требало би да буде континуирано доступна новом и постојећем особљу</w:t>
      </w:r>
      <w:r w:rsidR="004F333B" w:rsidRPr="00191F53">
        <w:t>.</w:t>
      </w:r>
    </w:p>
    <w:p w14:paraId="5B809336" w14:textId="404E6D58" w:rsidR="000F40DE" w:rsidRPr="00191F53" w:rsidRDefault="002753C9">
      <w:pPr>
        <w:pStyle w:val="BodyText"/>
        <w:numPr>
          <w:ilvl w:val="0"/>
          <w:numId w:val="23"/>
        </w:numPr>
        <w:shd w:val="clear" w:color="auto" w:fill="auto"/>
        <w:tabs>
          <w:tab w:val="left" w:pos="710"/>
        </w:tabs>
        <w:jc w:val="both"/>
      </w:pPr>
      <w:r w:rsidRPr="00191F53">
        <w:rPr>
          <w:b/>
          <w:bCs/>
        </w:rPr>
        <w:t xml:space="preserve">ЦПТ препоручује да српске власти уложе систематске напоре како би спречиле употребу фиксације и других средстава </w:t>
      </w:r>
      <w:r w:rsidR="006A1E89" w:rsidRPr="00191F53">
        <w:rPr>
          <w:b/>
          <w:bCs/>
        </w:rPr>
        <w:t>спутавања</w:t>
      </w:r>
      <w:r w:rsidRPr="00191F53">
        <w:rPr>
          <w:b/>
          <w:bCs/>
        </w:rPr>
        <w:t xml:space="preserve">. У том циљу је од пресудног значаја да руководство психијатријских установа развије стратегију за ограничавање употребе средстава </w:t>
      </w:r>
      <w:r w:rsidR="006A1E89" w:rsidRPr="00191F53">
        <w:rPr>
          <w:b/>
          <w:bCs/>
        </w:rPr>
        <w:t>спутавања</w:t>
      </w:r>
      <w:r w:rsidRPr="00191F53">
        <w:rPr>
          <w:b/>
          <w:bCs/>
        </w:rPr>
        <w:t xml:space="preserve"> и предузме низ проактивних корака. Такви кораци би, између осталог, требало да укључују процену ризика пацијената приликом пријема како би се идентификовале особе које могу испољавати проблематично понашање, развој заједничких планова превентивне неге уз активно ангажовање пацијената, обезбеђивање безбедног и сигурног материјалног окружења, ангажовање довољног броја здравственог особља, промоцију развоја алтернативних мера (укључујући технике деескалације) и редовну обуку особља</w:t>
      </w:r>
      <w:r w:rsidR="004F333B" w:rsidRPr="00191F53">
        <w:rPr>
          <w:b/>
          <w:bCs/>
        </w:rPr>
        <w:t>.</w:t>
      </w:r>
    </w:p>
    <w:p w14:paraId="6E9C6916" w14:textId="7D67D1EA" w:rsidR="000F40DE" w:rsidRPr="00191F53" w:rsidRDefault="002753C9">
      <w:pPr>
        <w:pStyle w:val="BodyText"/>
        <w:numPr>
          <w:ilvl w:val="0"/>
          <w:numId w:val="23"/>
        </w:numPr>
        <w:shd w:val="clear" w:color="auto" w:fill="auto"/>
        <w:tabs>
          <w:tab w:val="left" w:pos="710"/>
        </w:tabs>
        <w:jc w:val="both"/>
      </w:pPr>
      <w:r w:rsidRPr="00191F53">
        <w:rPr>
          <w:b/>
          <w:bCs/>
        </w:rPr>
        <w:t>Уколико је примена фиксације заиста неопходна, Комитет захтева од српских власти да поступе по ранијим препорукама ЦПТ-а</w:t>
      </w:r>
      <w:r w:rsidR="004F333B" w:rsidRPr="00191F53">
        <w:rPr>
          <w:b/>
          <w:bCs/>
        </w:rPr>
        <w:t>,</w:t>
      </w:r>
      <w:r w:rsidR="004F333B" w:rsidRPr="00191F53">
        <w:rPr>
          <w:b/>
          <w:bCs/>
          <w:vertAlign w:val="superscript"/>
        </w:rPr>
        <w:footnoteReference w:id="117"/>
      </w:r>
      <w:r w:rsidR="004F333B" w:rsidRPr="00191F53">
        <w:rPr>
          <w:b/>
          <w:bCs/>
        </w:rPr>
        <w:t xml:space="preserve"> </w:t>
      </w:r>
      <w:r w:rsidRPr="00191F53">
        <w:rPr>
          <w:b/>
          <w:bCs/>
        </w:rPr>
        <w:t>уз обезбеђивање да</w:t>
      </w:r>
      <w:r w:rsidR="004F333B" w:rsidRPr="00191F53">
        <w:rPr>
          <w:b/>
          <w:bCs/>
        </w:rPr>
        <w:t>:</w:t>
      </w:r>
    </w:p>
    <w:p w14:paraId="01787578" w14:textId="10AE7728" w:rsidR="000F40DE" w:rsidRPr="00191F53" w:rsidRDefault="004F333B" w:rsidP="00BB36D7">
      <w:pPr>
        <w:pStyle w:val="BodyText"/>
        <w:shd w:val="clear" w:color="auto" w:fill="auto"/>
        <w:spacing w:after="0"/>
        <w:ind w:left="580"/>
        <w:jc w:val="both"/>
      </w:pPr>
      <w:r w:rsidRPr="00191F53">
        <w:t xml:space="preserve">- </w:t>
      </w:r>
      <w:r w:rsidR="00BB36D7" w:rsidRPr="00191F53">
        <w:rPr>
          <w:b/>
          <w:bCs/>
        </w:rPr>
        <w:t>се фиксација примењује током најкраћег могућег периода, обично неколико минута, а не сати</w:t>
      </w:r>
      <w:r w:rsidRPr="00191F53">
        <w:rPr>
          <w:b/>
          <w:bCs/>
        </w:rPr>
        <w:t>;</w:t>
      </w:r>
    </w:p>
    <w:p w14:paraId="053F3578" w14:textId="1EA42F6A" w:rsidR="000F40DE" w:rsidRPr="00191F53" w:rsidRDefault="004F333B">
      <w:pPr>
        <w:pStyle w:val="BodyText"/>
        <w:shd w:val="clear" w:color="auto" w:fill="auto"/>
        <w:spacing w:after="0"/>
        <w:ind w:left="860" w:hanging="280"/>
        <w:jc w:val="both"/>
      </w:pPr>
      <w:r w:rsidRPr="00191F53">
        <w:t xml:space="preserve">- </w:t>
      </w:r>
      <w:r w:rsidR="00BB36D7" w:rsidRPr="00191F53">
        <w:rPr>
          <w:b/>
          <w:bCs/>
        </w:rPr>
        <w:t>се фиксација користи само као средство</w:t>
      </w:r>
      <w:r w:rsidR="009C437E">
        <w:rPr>
          <w:b/>
          <w:bCs/>
        </w:rPr>
        <w:t xml:space="preserve"> у ситуацијама када је све остало покушано</w:t>
      </w:r>
      <w:r w:rsidR="00BB36D7" w:rsidRPr="00191F53">
        <w:rPr>
          <w:b/>
          <w:bCs/>
        </w:rPr>
        <w:t xml:space="preserve">, да би се спречио ризик од штете по појединца или остала лица, и само када све друге мање присилне мере не би </w:t>
      </w:r>
      <w:r w:rsidR="009C437E">
        <w:rPr>
          <w:b/>
          <w:bCs/>
        </w:rPr>
        <w:t>на задовољавајући начин</w:t>
      </w:r>
      <w:r w:rsidR="00BB36D7" w:rsidRPr="00191F53">
        <w:rPr>
          <w:b/>
          <w:bCs/>
        </w:rPr>
        <w:t xml:space="preserve"> спречиле поменуте ризике; фиксација никада не би требало да се користи или продужава да би се надокнадио недостатак обученог особља или као казна</w:t>
      </w:r>
      <w:r w:rsidRPr="00191F53">
        <w:rPr>
          <w:b/>
          <w:bCs/>
        </w:rPr>
        <w:t>;</w:t>
      </w:r>
    </w:p>
    <w:p w14:paraId="64F2EAE6" w14:textId="319D0242" w:rsidR="000F40DE" w:rsidRPr="00191F53" w:rsidRDefault="004F333B">
      <w:pPr>
        <w:pStyle w:val="BodyText"/>
        <w:shd w:val="clear" w:color="auto" w:fill="auto"/>
        <w:spacing w:after="0"/>
        <w:ind w:left="860" w:hanging="280"/>
        <w:jc w:val="both"/>
      </w:pPr>
      <w:r w:rsidRPr="00191F53">
        <w:t xml:space="preserve">- </w:t>
      </w:r>
      <w:r w:rsidR="00BB36D7" w:rsidRPr="00191F53">
        <w:rPr>
          <w:b/>
          <w:bCs/>
        </w:rPr>
        <w:t>се фиксација пацијената никада не одвија пред другим пацијентима, већ само под сталним директним надзором особља</w:t>
      </w:r>
      <w:r w:rsidRPr="00191F53">
        <w:rPr>
          <w:b/>
          <w:bCs/>
        </w:rPr>
        <w:t>;</w:t>
      </w:r>
    </w:p>
    <w:p w14:paraId="562A68A1" w14:textId="73A8A775" w:rsidR="000F40DE" w:rsidRPr="00191F53" w:rsidRDefault="004F333B">
      <w:pPr>
        <w:pStyle w:val="BodyText"/>
        <w:shd w:val="clear" w:color="auto" w:fill="auto"/>
        <w:spacing w:after="0"/>
        <w:ind w:left="860" w:hanging="280"/>
        <w:jc w:val="both"/>
      </w:pPr>
      <w:r w:rsidRPr="00191F53">
        <w:t xml:space="preserve">- </w:t>
      </w:r>
      <w:r w:rsidR="00C8018E" w:rsidRPr="00191F53">
        <w:rPr>
          <w:b/>
          <w:bCs/>
        </w:rPr>
        <w:t>су пацијенти који су подвргнути фиксацији добили потпуне информације о разлозима за интервенцију и уз могућност да разговарају о свом искуству током и, у сваком случају, што је пре могуће након завршетка периода фиксације, путем формалн</w:t>
      </w:r>
      <w:r w:rsidR="009C437E">
        <w:rPr>
          <w:b/>
          <w:bCs/>
        </w:rPr>
        <w:t>е комуникације</w:t>
      </w:r>
      <w:r w:rsidRPr="00191F53">
        <w:rPr>
          <w:b/>
          <w:bCs/>
        </w:rPr>
        <w:t>;</w:t>
      </w:r>
    </w:p>
    <w:p w14:paraId="33FCD8BB" w14:textId="49ACCEAD" w:rsidR="000F40DE" w:rsidRPr="00191F53" w:rsidRDefault="004F333B">
      <w:pPr>
        <w:pStyle w:val="BodyText"/>
        <w:shd w:val="clear" w:color="auto" w:fill="auto"/>
        <w:spacing w:after="0"/>
        <w:ind w:left="860" w:hanging="420"/>
        <w:jc w:val="both"/>
      </w:pPr>
      <w:r w:rsidRPr="00191F53">
        <w:t xml:space="preserve">- </w:t>
      </w:r>
      <w:r w:rsidR="00C8018E" w:rsidRPr="00191F53">
        <w:rPr>
          <w:b/>
          <w:bCs/>
        </w:rPr>
        <w:t xml:space="preserve">се о свакој примени средстава </w:t>
      </w:r>
      <w:r w:rsidR="006A1E89" w:rsidRPr="00191F53">
        <w:rPr>
          <w:b/>
          <w:bCs/>
        </w:rPr>
        <w:t>спутавања</w:t>
      </w:r>
      <w:r w:rsidR="00C8018E" w:rsidRPr="00191F53">
        <w:rPr>
          <w:b/>
          <w:bCs/>
        </w:rPr>
        <w:t xml:space="preserve"> систематски и прецизно води евиденција у посебном регистру, као и у </w:t>
      </w:r>
      <w:r w:rsidR="00637ADC" w:rsidRPr="00191F53">
        <w:rPr>
          <w:b/>
          <w:bCs/>
        </w:rPr>
        <w:t>медицинском картону</w:t>
      </w:r>
      <w:r w:rsidR="00C8018E" w:rsidRPr="00191F53">
        <w:rPr>
          <w:b/>
          <w:bCs/>
        </w:rPr>
        <w:t xml:space="preserve"> пацијента</w:t>
      </w:r>
      <w:r w:rsidRPr="00191F53">
        <w:rPr>
          <w:b/>
          <w:bCs/>
        </w:rPr>
        <w:t xml:space="preserve">; </w:t>
      </w:r>
      <w:r w:rsidR="00BB36D7" w:rsidRPr="00191F53">
        <w:rPr>
          <w:b/>
          <w:bCs/>
        </w:rPr>
        <w:t>и</w:t>
      </w:r>
    </w:p>
    <w:p w14:paraId="06135B86" w14:textId="7F22AB4B" w:rsidR="000F40DE" w:rsidRPr="00191F53" w:rsidRDefault="004F333B">
      <w:pPr>
        <w:pStyle w:val="BodyText"/>
        <w:shd w:val="clear" w:color="auto" w:fill="auto"/>
        <w:ind w:left="860" w:hanging="420"/>
        <w:jc w:val="both"/>
      </w:pPr>
      <w:r w:rsidRPr="00191F53">
        <w:t xml:space="preserve">- </w:t>
      </w:r>
      <w:r w:rsidR="00BE6298" w:rsidRPr="00191F53">
        <w:rPr>
          <w:b/>
          <w:bCs/>
        </w:rPr>
        <w:t xml:space="preserve">производи за инконтиненцију не буду коришћени код пацијената који се </w:t>
      </w:r>
      <w:r w:rsidR="00BE6298" w:rsidRPr="00191F53">
        <w:rPr>
          <w:b/>
          <w:bCs/>
        </w:rPr>
        <w:lastRenderedPageBreak/>
        <w:t>подвргавају рестриктивним мерама без медицинске потребе и да поменути пацијенти задовољавају своје природне потребе на достојанствен начин</w:t>
      </w:r>
      <w:r w:rsidRPr="00191F53">
        <w:rPr>
          <w:b/>
          <w:bCs/>
        </w:rPr>
        <w:t>.</w:t>
      </w:r>
    </w:p>
    <w:p w14:paraId="2FAAD223" w14:textId="297D5F89" w:rsidR="000F40DE" w:rsidRPr="00191F53" w:rsidRDefault="0005673D">
      <w:pPr>
        <w:pStyle w:val="BodyText"/>
        <w:numPr>
          <w:ilvl w:val="0"/>
          <w:numId w:val="23"/>
        </w:numPr>
        <w:shd w:val="clear" w:color="auto" w:fill="auto"/>
        <w:tabs>
          <w:tab w:val="left" w:pos="713"/>
        </w:tabs>
        <w:jc w:val="both"/>
      </w:pPr>
      <w:r w:rsidRPr="00191F53">
        <w:rPr>
          <w:b/>
          <w:bCs/>
        </w:rPr>
        <w:t xml:space="preserve">Што се тиче клинике „Лаза Лазаревић“, Комитет такође препоручује да руководство клинике предузме мере како би се спречило прекомерно прибегавање фиксацији на локацији у Београду (посебно на </w:t>
      </w:r>
      <w:r w:rsidR="00DA21C4" w:rsidRPr="00DA21C4">
        <w:rPr>
          <w:b/>
        </w:rPr>
        <w:t>Првом одељењу интензивне неге</w:t>
      </w:r>
      <w:r w:rsidRPr="00191F53">
        <w:rPr>
          <w:b/>
          <w:bCs/>
        </w:rPr>
        <w:t>), уз поштовање следећег</w:t>
      </w:r>
      <w:r w:rsidR="004F333B" w:rsidRPr="00191F53">
        <w:rPr>
          <w:b/>
          <w:bCs/>
        </w:rPr>
        <w:t>:</w:t>
      </w:r>
    </w:p>
    <w:p w14:paraId="474C53DE" w14:textId="3B97F564" w:rsidR="000F40DE" w:rsidRPr="00191F53" w:rsidRDefault="004F333B">
      <w:pPr>
        <w:pStyle w:val="BodyText"/>
        <w:shd w:val="clear" w:color="auto" w:fill="auto"/>
        <w:spacing w:after="0"/>
        <w:ind w:left="860" w:hanging="280"/>
        <w:jc w:val="both"/>
      </w:pPr>
      <w:r w:rsidRPr="00191F53">
        <w:t xml:space="preserve">- </w:t>
      </w:r>
      <w:r w:rsidR="0005673D" w:rsidRPr="00191F53">
        <w:rPr>
          <w:b/>
          <w:bCs/>
        </w:rPr>
        <w:t xml:space="preserve">евиденција о </w:t>
      </w:r>
      <w:r w:rsidR="009B6FE4" w:rsidRPr="00191F53">
        <w:rPr>
          <w:b/>
          <w:bCs/>
        </w:rPr>
        <w:t>мерама</w:t>
      </w:r>
      <w:r w:rsidR="0005673D" w:rsidRPr="00191F53">
        <w:rPr>
          <w:b/>
          <w:bCs/>
        </w:rPr>
        <w:t xml:space="preserve"> спутавања се редовно прегледа, а пракса примене ових мера се прописно процењује; пацијенти имају приступ ефикасном жалбеном механизму</w:t>
      </w:r>
      <w:r w:rsidRPr="00191F53">
        <w:rPr>
          <w:b/>
          <w:bCs/>
        </w:rPr>
        <w:t>;</w:t>
      </w:r>
    </w:p>
    <w:p w14:paraId="563A4C9B" w14:textId="6DF249B4" w:rsidR="000F40DE" w:rsidRPr="00191F53" w:rsidRDefault="004F333B">
      <w:pPr>
        <w:pStyle w:val="BodyText"/>
        <w:shd w:val="clear" w:color="auto" w:fill="auto"/>
        <w:spacing w:after="0"/>
        <w:ind w:left="860" w:hanging="280"/>
        <w:jc w:val="both"/>
      </w:pPr>
      <w:r w:rsidRPr="00191F53">
        <w:t xml:space="preserve">- </w:t>
      </w:r>
      <w:r w:rsidR="0005673D" w:rsidRPr="00191F53">
        <w:rPr>
          <w:b/>
          <w:bCs/>
        </w:rPr>
        <w:t xml:space="preserve">број запослених, посебно на </w:t>
      </w:r>
      <w:r w:rsidR="00DA21C4" w:rsidRPr="00DA21C4">
        <w:rPr>
          <w:b/>
        </w:rPr>
        <w:t>Првом одељењу интензивне неге</w:t>
      </w:r>
      <w:r w:rsidR="0005673D" w:rsidRPr="00191F53">
        <w:rPr>
          <w:b/>
          <w:bCs/>
        </w:rPr>
        <w:t>, поново се процењује како би се обезбедио довољан број здравственог особља за лечење узнемирених пацијената</w:t>
      </w:r>
      <w:r w:rsidRPr="00191F53">
        <w:rPr>
          <w:b/>
          <w:bCs/>
        </w:rPr>
        <w:t xml:space="preserve">; </w:t>
      </w:r>
      <w:r w:rsidR="0005673D" w:rsidRPr="00191F53">
        <w:rPr>
          <w:b/>
          <w:bCs/>
        </w:rPr>
        <w:t>и</w:t>
      </w:r>
    </w:p>
    <w:p w14:paraId="1599B1CD" w14:textId="7D2CC78F" w:rsidR="000F40DE" w:rsidRPr="00191F53" w:rsidRDefault="004F333B">
      <w:pPr>
        <w:pStyle w:val="BodyText"/>
        <w:shd w:val="clear" w:color="auto" w:fill="auto"/>
        <w:ind w:left="860" w:hanging="280"/>
        <w:jc w:val="both"/>
      </w:pPr>
      <w:r w:rsidRPr="00191F53">
        <w:t xml:space="preserve">- </w:t>
      </w:r>
      <w:r w:rsidR="0005673D" w:rsidRPr="00191F53">
        <w:rPr>
          <w:b/>
          <w:bCs/>
        </w:rPr>
        <w:t>особље треба стално подсећа</w:t>
      </w:r>
      <w:r w:rsidR="0091406A">
        <w:rPr>
          <w:b/>
          <w:bCs/>
        </w:rPr>
        <w:t>ти</w:t>
      </w:r>
      <w:r w:rsidR="0005673D" w:rsidRPr="00191F53">
        <w:rPr>
          <w:b/>
          <w:bCs/>
        </w:rPr>
        <w:t xml:space="preserve"> на потребу неговања добрих односа између особља и пацијената и едуковати их (видети претходни део текста) о деескалацији и употреби средстава </w:t>
      </w:r>
      <w:r w:rsidR="006A1E89" w:rsidRPr="00191F53">
        <w:rPr>
          <w:b/>
          <w:bCs/>
        </w:rPr>
        <w:t>спутавања</w:t>
      </w:r>
      <w:r w:rsidRPr="00191F53">
        <w:rPr>
          <w:b/>
          <w:bCs/>
        </w:rPr>
        <w:t>.</w:t>
      </w:r>
    </w:p>
    <w:p w14:paraId="4446B0A2" w14:textId="76E61C99" w:rsidR="000F40DE" w:rsidRPr="00191F53" w:rsidRDefault="00634557">
      <w:pPr>
        <w:pStyle w:val="BodyText"/>
        <w:numPr>
          <w:ilvl w:val="0"/>
          <w:numId w:val="23"/>
        </w:numPr>
        <w:shd w:val="clear" w:color="auto" w:fill="auto"/>
        <w:tabs>
          <w:tab w:val="left" w:pos="1022"/>
        </w:tabs>
        <w:jc w:val="both"/>
      </w:pPr>
      <w:r w:rsidRPr="00191F53">
        <w:rPr>
          <w:b/>
          <w:bCs/>
        </w:rPr>
        <w:t>ЦПТ подсећа на своју ранију препоруку о потреби регулисања употребе хемијског спутавања и гарантовања да је оно подвргнуто истим мерама заштите као и механичко спутавање</w:t>
      </w:r>
      <w:r w:rsidR="004F333B" w:rsidRPr="00191F53">
        <w:rPr>
          <w:b/>
          <w:bCs/>
        </w:rPr>
        <w:t>,</w:t>
      </w:r>
      <w:r w:rsidR="004F333B" w:rsidRPr="00191F53">
        <w:rPr>
          <w:b/>
          <w:bCs/>
          <w:vertAlign w:val="superscript"/>
        </w:rPr>
        <w:footnoteReference w:id="118"/>
      </w:r>
      <w:r w:rsidR="004F333B" w:rsidRPr="00191F53">
        <w:rPr>
          <w:b/>
          <w:bCs/>
        </w:rPr>
        <w:t xml:space="preserve"> </w:t>
      </w:r>
      <w:r w:rsidR="00F33D5A" w:rsidRPr="00191F53">
        <w:rPr>
          <w:b/>
          <w:bCs/>
        </w:rPr>
        <w:t xml:space="preserve">и препоручује српским властима да обезбеде да се свако прибегавање употреби седатива, антипсихотика, хипнотика или средстава за смирење као средства за </w:t>
      </w:r>
      <w:r w:rsidR="009B6FE4" w:rsidRPr="00191F53">
        <w:rPr>
          <w:b/>
          <w:bCs/>
        </w:rPr>
        <w:t>спутавање</w:t>
      </w:r>
      <w:r w:rsidR="00F33D5A" w:rsidRPr="00191F53">
        <w:rPr>
          <w:b/>
          <w:bCs/>
        </w:rPr>
        <w:t xml:space="preserve"> систематски евидентира у посебном регистру о </w:t>
      </w:r>
      <w:r w:rsidR="009B6FE4" w:rsidRPr="00191F53">
        <w:rPr>
          <w:b/>
          <w:bCs/>
        </w:rPr>
        <w:t>спутавању</w:t>
      </w:r>
      <w:r w:rsidR="00F33D5A" w:rsidRPr="00191F53">
        <w:rPr>
          <w:b/>
          <w:bCs/>
        </w:rPr>
        <w:t xml:space="preserve"> (као и у медицинским картонима пацијената), као и да се сви такви регистри свеобухватно попуњавају</w:t>
      </w:r>
      <w:r w:rsidR="004F333B" w:rsidRPr="00191F53">
        <w:rPr>
          <w:b/>
          <w:bCs/>
        </w:rPr>
        <w:t>.</w:t>
      </w:r>
    </w:p>
    <w:p w14:paraId="66F3024D" w14:textId="12CC5FA2" w:rsidR="000F40DE" w:rsidRPr="00191F53" w:rsidRDefault="00B37EB6">
      <w:pPr>
        <w:pStyle w:val="Heading10"/>
        <w:keepNext/>
        <w:keepLines/>
        <w:numPr>
          <w:ilvl w:val="0"/>
          <w:numId w:val="31"/>
        </w:numPr>
        <w:shd w:val="clear" w:color="auto" w:fill="auto"/>
        <w:tabs>
          <w:tab w:val="left" w:pos="1460"/>
        </w:tabs>
        <w:ind w:firstLine="740"/>
        <w:jc w:val="both"/>
      </w:pPr>
      <w:r w:rsidRPr="00191F53">
        <w:t>Заштитне мере</w:t>
      </w:r>
    </w:p>
    <w:p w14:paraId="13AC40CE" w14:textId="22DC69DA" w:rsidR="000F40DE" w:rsidRPr="00191F53" w:rsidRDefault="00235977">
      <w:pPr>
        <w:pStyle w:val="BodyText"/>
        <w:numPr>
          <w:ilvl w:val="0"/>
          <w:numId w:val="23"/>
        </w:numPr>
        <w:shd w:val="clear" w:color="auto" w:fill="auto"/>
        <w:tabs>
          <w:tab w:val="left" w:pos="713"/>
        </w:tabs>
        <w:jc w:val="both"/>
      </w:pPr>
      <w:r w:rsidRPr="00191F53">
        <w:t>Правни оквир за добровољну хоспитализацију и лечење</w:t>
      </w:r>
      <w:r w:rsidR="002C6777">
        <w:t>, као и оне без</w:t>
      </w:r>
      <w:r w:rsidR="00FB09C9" w:rsidRPr="00191F53">
        <w:t xml:space="preserve"> </w:t>
      </w:r>
      <w:r w:rsidR="002C6777">
        <w:t>сагласности</w:t>
      </w:r>
      <w:r w:rsidRPr="00191F53">
        <w:t xml:space="preserve"> и повезане заштитне мере, остали су непромењени од последње две посете ЦПТ-а</w:t>
      </w:r>
      <w:r w:rsidR="004F333B" w:rsidRPr="00191F53">
        <w:t>.</w:t>
      </w:r>
      <w:r w:rsidR="004F333B" w:rsidRPr="00191F53">
        <w:rPr>
          <w:vertAlign w:val="superscript"/>
        </w:rPr>
        <w:footnoteReference w:id="119"/>
      </w:r>
      <w:r w:rsidR="004F333B" w:rsidRPr="00191F53">
        <w:t xml:space="preserve"> </w:t>
      </w:r>
      <w:r w:rsidR="00344EE6" w:rsidRPr="00191F53">
        <w:t>Практична примена ових норми остала је слична ситуацији коју је ЦПТ регистровао током претходних посета. Већина препорука ЦПТ-а датих у том погледу остала је на снази још од посете из 2021. и ранијих посета</w:t>
      </w:r>
      <w:r w:rsidR="004F333B" w:rsidRPr="00191F53">
        <w:t>.</w:t>
      </w:r>
      <w:r w:rsidR="004F333B" w:rsidRPr="00191F53">
        <w:rPr>
          <w:vertAlign w:val="superscript"/>
        </w:rPr>
        <w:footnoteReference w:id="120"/>
      </w:r>
      <w:r w:rsidR="004F333B" w:rsidRPr="00191F53">
        <w:t xml:space="preserve"> </w:t>
      </w:r>
      <w:r w:rsidR="00402379" w:rsidRPr="00191F53">
        <w:t>Током посете у новембру 2024. делегација је обавештена о намерама да се уведу измене закона којима се уређује питање правне способности, уз промену са потпуног лишавања на помоћ у доношењу одлука. Међутим, перспектива усвајања таквих измена била је нејасна</w:t>
      </w:r>
      <w:r w:rsidR="004F333B" w:rsidRPr="00191F53">
        <w:t>.</w:t>
      </w:r>
    </w:p>
    <w:p w14:paraId="523EE9D7" w14:textId="29423EFF" w:rsidR="000F40DE" w:rsidRPr="00191F53" w:rsidRDefault="00402379">
      <w:pPr>
        <w:pStyle w:val="BodyText"/>
        <w:numPr>
          <w:ilvl w:val="0"/>
          <w:numId w:val="23"/>
        </w:numPr>
        <w:shd w:val="clear" w:color="auto" w:fill="auto"/>
        <w:tabs>
          <w:tab w:val="left" w:pos="713"/>
        </w:tabs>
        <w:jc w:val="both"/>
      </w:pPr>
      <w:r w:rsidRPr="00191F53">
        <w:t>Сагласност за смештај је давана независно од сагласности за лечење</w:t>
      </w:r>
      <w:r w:rsidR="004F333B" w:rsidRPr="00191F53">
        <w:t>,</w:t>
      </w:r>
      <w:r w:rsidR="004F333B" w:rsidRPr="00191F53">
        <w:rPr>
          <w:vertAlign w:val="superscript"/>
        </w:rPr>
        <w:footnoteReference w:id="121"/>
      </w:r>
      <w:r w:rsidR="004F333B" w:rsidRPr="00191F53">
        <w:t xml:space="preserve"> </w:t>
      </w:r>
      <w:r w:rsidRPr="00191F53">
        <w:t>али је остала површна, као што је ЦПТ већ приметио током посете 2021. Поред образаца сагласности, у болници „Ковин“, пацијенти су такође потписивали информативну белешку о својим правима. Међутим, пацијентима и њиховим представницима није достављена копија образаца сагласности нити информативне белешке коју су потписали</w:t>
      </w:r>
      <w:r w:rsidR="004F333B" w:rsidRPr="00191F53">
        <w:t>.</w:t>
      </w:r>
    </w:p>
    <w:p w14:paraId="529DB020" w14:textId="7EA7ED94" w:rsidR="000F40DE" w:rsidRPr="00191F53" w:rsidRDefault="00762E16">
      <w:pPr>
        <w:pStyle w:val="BodyText"/>
        <w:numPr>
          <w:ilvl w:val="0"/>
          <w:numId w:val="23"/>
        </w:numPr>
        <w:shd w:val="clear" w:color="auto" w:fill="auto"/>
        <w:tabs>
          <w:tab w:val="left" w:pos="713"/>
        </w:tabs>
        <w:jc w:val="both"/>
      </w:pPr>
      <w:r w:rsidRPr="00191F53">
        <w:t xml:space="preserve">Већина пацијената (у обе установе) је примљена добровољно, мада су многи изјавили да су пристали на смештај и лечење без разумевања садржаја докумената које су потписали или да су их потписали док су били пијани или под дејством психоактивних супстанци. Други пацијенти су </w:t>
      </w:r>
      <w:r w:rsidR="008A003A">
        <w:t>изјавили</w:t>
      </w:r>
      <w:r w:rsidRPr="00191F53">
        <w:t xml:space="preserve"> да су </w:t>
      </w:r>
      <w:r w:rsidR="008A003A">
        <w:t xml:space="preserve">сагласност за смештај </w:t>
      </w:r>
      <w:r w:rsidR="003170B8">
        <w:t xml:space="preserve">у институцији </w:t>
      </w:r>
      <w:r w:rsidR="008A003A">
        <w:t xml:space="preserve">дали </w:t>
      </w:r>
      <w:r w:rsidRPr="00191F53">
        <w:t>због застрашивања и из страха да би одбијање да то учине довело до дужег смештаја или до строжег третмана</w:t>
      </w:r>
      <w:r w:rsidR="004F333B" w:rsidRPr="00191F53">
        <w:t>.</w:t>
      </w:r>
    </w:p>
    <w:p w14:paraId="067A9F5C" w14:textId="6FDDD9CD" w:rsidR="000F40DE" w:rsidRPr="00191F53" w:rsidRDefault="00E656D8">
      <w:pPr>
        <w:pStyle w:val="BodyText"/>
        <w:numPr>
          <w:ilvl w:val="0"/>
          <w:numId w:val="23"/>
        </w:numPr>
        <w:shd w:val="clear" w:color="auto" w:fill="auto"/>
        <w:tabs>
          <w:tab w:val="left" w:pos="713"/>
        </w:tabs>
        <w:jc w:val="both"/>
      </w:pPr>
      <w:r w:rsidRPr="00191F53">
        <w:t>Одрасли пацијенти који су лишени пословне способности и деца, укључујући и он</w:t>
      </w:r>
      <w:r w:rsidR="003170B8">
        <w:t>у</w:t>
      </w:r>
      <w:r w:rsidRPr="00191F53">
        <w:t xml:space="preserve"> коју заступају установе социјалне заштите, примани су као добровољни пацијенти на основу одлуке законског заступника и имали су мало или нимало утицаја на процес доношења одлука </w:t>
      </w:r>
      <w:r w:rsidR="004F333B" w:rsidRPr="00191F53">
        <w:t>(</w:t>
      </w:r>
      <w:r w:rsidR="00762E16" w:rsidRPr="00191F53">
        <w:t>видети такође одељак</w:t>
      </w:r>
      <w:r w:rsidR="004F333B" w:rsidRPr="00191F53">
        <w:t xml:space="preserve"> </w:t>
      </w:r>
      <w:r w:rsidR="004F333B" w:rsidRPr="00191F53">
        <w:rPr>
          <w:i/>
          <w:iCs/>
        </w:rPr>
        <w:t xml:space="preserve">ii) </w:t>
      </w:r>
      <w:r w:rsidR="00762E16" w:rsidRPr="00191F53">
        <w:rPr>
          <w:i/>
          <w:iCs/>
        </w:rPr>
        <w:t>Деца пацијенти</w:t>
      </w:r>
      <w:r w:rsidR="004F333B" w:rsidRPr="00191F53">
        <w:t xml:space="preserve">). </w:t>
      </w:r>
      <w:r w:rsidRPr="00191F53">
        <w:t xml:space="preserve">Ови пацијенти нису имали користи од мера правне заштите </w:t>
      </w:r>
      <w:r w:rsidRPr="00191F53">
        <w:lastRenderedPageBreak/>
        <w:t>у контексту могућег лишавања слободе</w:t>
      </w:r>
      <w:r w:rsidR="004F333B" w:rsidRPr="00191F53">
        <w:t>.</w:t>
      </w:r>
    </w:p>
    <w:p w14:paraId="294036D5" w14:textId="64E22F58" w:rsidR="000F40DE" w:rsidRPr="00191F53" w:rsidRDefault="00BA4BF0">
      <w:pPr>
        <w:pStyle w:val="BodyText"/>
        <w:numPr>
          <w:ilvl w:val="0"/>
          <w:numId w:val="23"/>
        </w:numPr>
        <w:shd w:val="clear" w:color="auto" w:fill="auto"/>
        <w:tabs>
          <w:tab w:val="left" w:pos="712"/>
        </w:tabs>
        <w:jc w:val="both"/>
      </w:pPr>
      <w:r w:rsidRPr="00191F53">
        <w:t xml:space="preserve">Упркос томе што је већина пацијената формално добровољно примљена, они су de facto лишени слободе. Врата свих одељења су била закључана, а пацијенти (и они који су ту добровољно и </w:t>
      </w:r>
      <w:r w:rsidR="00FB09C9" w:rsidRPr="00191F53">
        <w:t>без пристанка</w:t>
      </w:r>
      <w:r w:rsidRPr="00191F53">
        <w:t>) нису могли да напусте просторије током читаве хоспитализације</w:t>
      </w:r>
      <w:r w:rsidR="004F333B" w:rsidRPr="00191F53">
        <w:t xml:space="preserve">. </w:t>
      </w:r>
      <w:r w:rsidRPr="00191F53">
        <w:t xml:space="preserve">Пацијенти интервјуисани у обе установе сматрали су да не могу да напусте установу док њихов лекар не одлучи да их отпусти. Здравствено особље је напоменуло да уколико неко изрази жељу да напусти установу, то не може </w:t>
      </w:r>
      <w:r w:rsidR="003170B8">
        <w:t>учинити</w:t>
      </w:r>
      <w:r w:rsidRPr="00191F53">
        <w:t xml:space="preserve"> одмах, јер добијање дозволе лекара може потрајати неколико сати, или чак дана, уколико су у питању викенд или празник</w:t>
      </w:r>
      <w:r w:rsidR="004F333B" w:rsidRPr="00191F53">
        <w:t>.</w:t>
      </w:r>
      <w:r w:rsidR="004F333B" w:rsidRPr="00191F53">
        <w:rPr>
          <w:vertAlign w:val="superscript"/>
        </w:rPr>
        <w:footnoteReference w:id="122"/>
      </w:r>
    </w:p>
    <w:p w14:paraId="1F845BE1" w14:textId="4DF7BC81" w:rsidR="000F40DE" w:rsidRPr="00191F53" w:rsidRDefault="003B6A85">
      <w:pPr>
        <w:pStyle w:val="BodyText"/>
        <w:numPr>
          <w:ilvl w:val="0"/>
          <w:numId w:val="23"/>
        </w:numPr>
        <w:shd w:val="clear" w:color="auto" w:fill="auto"/>
        <w:tabs>
          <w:tab w:val="left" w:pos="712"/>
        </w:tabs>
        <w:jc w:val="both"/>
      </w:pPr>
      <w:r w:rsidRPr="00191F53">
        <w:t>Многи добровољни пацијенти су веровали да не могу да одбију лечење јер би то могло да продужи трајање њихове хоспитализације или да доведе до фиксације. Неки од добровољних пацијената са којима се делегација састала нису се сложили са лечењем, али нису видели могућност да оспоре лекарску одлуку и промене је. Многи пацијенти нису знали које лекове узимају, њихове ефекте, нежељена дејства или могуће алтернативе</w:t>
      </w:r>
      <w:r w:rsidR="004F333B" w:rsidRPr="00191F53">
        <w:t>.</w:t>
      </w:r>
    </w:p>
    <w:p w14:paraId="33C579B1" w14:textId="56C5E7F0" w:rsidR="000F40DE" w:rsidRPr="00191F53" w:rsidRDefault="003B6A85">
      <w:pPr>
        <w:pStyle w:val="BodyText"/>
        <w:numPr>
          <w:ilvl w:val="0"/>
          <w:numId w:val="23"/>
        </w:numPr>
        <w:shd w:val="clear" w:color="auto" w:fill="auto"/>
        <w:tabs>
          <w:tab w:val="left" w:pos="712"/>
        </w:tabs>
        <w:jc w:val="both"/>
      </w:pPr>
      <w:r w:rsidRPr="00191F53">
        <w:t xml:space="preserve">У клиници „Лаза Лазаревић“, око 10-15% пацијената је у почетку смештено </w:t>
      </w:r>
      <w:r w:rsidR="00FB09C9" w:rsidRPr="00191F53">
        <w:t>без пристанка</w:t>
      </w:r>
      <w:r w:rsidR="004F333B" w:rsidRPr="00191F53">
        <w:t>.</w:t>
      </w:r>
      <w:r w:rsidR="004F333B" w:rsidRPr="00191F53">
        <w:rPr>
          <w:vertAlign w:val="superscript"/>
        </w:rPr>
        <w:footnoteReference w:id="123"/>
      </w:r>
      <w:r w:rsidR="004F333B" w:rsidRPr="00191F53">
        <w:rPr>
          <w:vertAlign w:val="superscript"/>
        </w:rPr>
        <w:t xml:space="preserve"> </w:t>
      </w:r>
      <w:r w:rsidR="00C974DF" w:rsidRPr="00191F53">
        <w:t xml:space="preserve">Међутим, само 5% пацијената је накнадно упућено на суд, док су остали пристали на смештај и лечење убрзо након пријема (обично у року од једног или неколико дана). Број смештених пацијената у болници „Ковин“ </w:t>
      </w:r>
      <w:r w:rsidR="00FB09C9" w:rsidRPr="00191F53">
        <w:t xml:space="preserve">(без пристанка) </w:t>
      </w:r>
      <w:r w:rsidR="00C974DF" w:rsidRPr="00191F53">
        <w:t>био је, опште узевши, веома низак, са само девет случајева регистрованих у 2024. години (0,5% од укупног броја примљених</w:t>
      </w:r>
      <w:r w:rsidR="004F333B" w:rsidRPr="00191F53">
        <w:t>).</w:t>
      </w:r>
    </w:p>
    <w:p w14:paraId="39DA428F" w14:textId="478BA2E5" w:rsidR="000F40DE" w:rsidRPr="00191F53" w:rsidRDefault="00C974DF">
      <w:pPr>
        <w:pStyle w:val="BodyText"/>
        <w:numPr>
          <w:ilvl w:val="0"/>
          <w:numId w:val="23"/>
        </w:numPr>
        <w:shd w:val="clear" w:color="auto" w:fill="auto"/>
        <w:tabs>
          <w:tab w:val="left" w:pos="712"/>
        </w:tabs>
        <w:jc w:val="both"/>
      </w:pPr>
      <w:r w:rsidRPr="00191F53">
        <w:t>У време посете, само четири пацијента у клиници „Лаза Лазаревић“ и један пацијент</w:t>
      </w:r>
      <w:r w:rsidR="004F333B" w:rsidRPr="00191F53">
        <w:rPr>
          <w:vertAlign w:val="superscript"/>
        </w:rPr>
        <w:footnoteReference w:id="124"/>
      </w:r>
      <w:r w:rsidR="004F333B" w:rsidRPr="00191F53">
        <w:t xml:space="preserve"> </w:t>
      </w:r>
      <w:r w:rsidRPr="00191F53">
        <w:t>у болници „Ковин“, формално су признати као пацијенти</w:t>
      </w:r>
      <w:r w:rsidR="00FB09C9" w:rsidRPr="00191F53">
        <w:t xml:space="preserve"> смешт</w:t>
      </w:r>
      <w:r w:rsidR="00765290">
        <w:t>е</w:t>
      </w:r>
      <w:r w:rsidR="00FB09C9" w:rsidRPr="00191F53">
        <w:t>ни без пристанка</w:t>
      </w:r>
      <w:r w:rsidR="004F333B" w:rsidRPr="00191F53">
        <w:t xml:space="preserve">. </w:t>
      </w:r>
      <w:r w:rsidR="004139CE" w:rsidRPr="00191F53">
        <w:t xml:space="preserve">Нису били доступни консолидовани подаци о стварном броју пацијената </w:t>
      </w:r>
      <w:r w:rsidR="00FB09C9" w:rsidRPr="00191F53">
        <w:t xml:space="preserve">који су </w:t>
      </w:r>
      <w:r w:rsidR="004139CE" w:rsidRPr="00191F53">
        <w:t>у установама</w:t>
      </w:r>
      <w:r w:rsidR="00FB09C9" w:rsidRPr="00191F53">
        <w:t xml:space="preserve"> без пристанка</w:t>
      </w:r>
      <w:r w:rsidR="004139CE" w:rsidRPr="00191F53">
        <w:t xml:space="preserve">, као ни о броју пацијената који су првобитно смештени </w:t>
      </w:r>
      <w:r w:rsidR="00FB09C9" w:rsidRPr="00191F53">
        <w:t>без пристанка</w:t>
      </w:r>
      <w:r w:rsidR="004139CE" w:rsidRPr="00191F53">
        <w:t xml:space="preserve">, али су касније пристали на смештај и лечење. Такође није било информација о броју продужења смештаја </w:t>
      </w:r>
      <w:r w:rsidR="00FB09C9" w:rsidRPr="00191F53">
        <w:t xml:space="preserve">без пристанка </w:t>
      </w:r>
      <w:r w:rsidR="004139CE" w:rsidRPr="00191F53">
        <w:t>по налогу суда. Сходно томе, избор случајева достављених делегацији на анализу био је ограничен на оне којих су се руководство и особље могли сетити, што није пружило свеобухватну слику о томе како су се присилне мере примењивале у пракси</w:t>
      </w:r>
      <w:r w:rsidR="004F333B" w:rsidRPr="00191F53">
        <w:t>.</w:t>
      </w:r>
    </w:p>
    <w:p w14:paraId="053837D4" w14:textId="1321104A" w:rsidR="000F40DE" w:rsidRPr="00191F53" w:rsidRDefault="004139CE">
      <w:pPr>
        <w:pStyle w:val="BodyText"/>
        <w:numPr>
          <w:ilvl w:val="0"/>
          <w:numId w:val="23"/>
        </w:numPr>
        <w:shd w:val="clear" w:color="auto" w:fill="auto"/>
        <w:tabs>
          <w:tab w:val="left" w:pos="712"/>
        </w:tabs>
        <w:jc w:val="both"/>
      </w:pPr>
      <w:r w:rsidRPr="00191F53">
        <w:t>Када је реч о процедуралним аспектима</w:t>
      </w:r>
      <w:r w:rsidR="00FB09C9" w:rsidRPr="00191F53">
        <w:t xml:space="preserve"> </w:t>
      </w:r>
      <w:r w:rsidRPr="00191F53">
        <w:t>пријема</w:t>
      </w:r>
      <w:r w:rsidR="00FB09C9" w:rsidRPr="00191F53">
        <w:t xml:space="preserve"> без пристанка</w:t>
      </w:r>
      <w:r w:rsidR="004F333B" w:rsidRPr="00191F53">
        <w:t>,</w:t>
      </w:r>
      <w:r w:rsidR="004F333B" w:rsidRPr="00191F53">
        <w:rPr>
          <w:vertAlign w:val="superscript"/>
        </w:rPr>
        <w:footnoteReference w:id="125"/>
      </w:r>
      <w:r w:rsidR="004F333B" w:rsidRPr="00191F53">
        <w:t xml:space="preserve"> </w:t>
      </w:r>
      <w:r w:rsidR="004824D9" w:rsidRPr="00191F53">
        <w:t xml:space="preserve">рокови за доношење одлуке конзилијума установе (први радни дан), као и судске одлуке (три дана), били су поштовани. Продужење смештаја по налогу суда је </w:t>
      </w:r>
      <w:r w:rsidR="00253E7A">
        <w:t xml:space="preserve">било </w:t>
      </w:r>
      <w:r w:rsidR="004824D9" w:rsidRPr="00191F53">
        <w:t>врло ретко</w:t>
      </w:r>
      <w:r w:rsidR="004F333B" w:rsidRPr="00191F53">
        <w:t>.</w:t>
      </w:r>
      <w:r w:rsidR="004F333B" w:rsidRPr="00191F53">
        <w:rPr>
          <w:vertAlign w:val="superscript"/>
        </w:rPr>
        <w:footnoteReference w:id="126"/>
      </w:r>
      <w:r w:rsidR="004F333B" w:rsidRPr="00191F53">
        <w:t xml:space="preserve"> </w:t>
      </w:r>
      <w:r w:rsidR="004824D9" w:rsidRPr="00191F53">
        <w:t xml:space="preserve">Међутим, анализирани узорци одлука конзилијума и судских налога нису имали довољно образложења о неопходности хоспитализације </w:t>
      </w:r>
      <w:r w:rsidR="00FB09C9" w:rsidRPr="00191F53">
        <w:t xml:space="preserve">без пристанка </w:t>
      </w:r>
      <w:r w:rsidR="004824D9" w:rsidRPr="00191F53">
        <w:t>и били су искључиво засновани на симптомима и дијагнози пацијента у то време</w:t>
      </w:r>
      <w:r w:rsidR="004F333B" w:rsidRPr="00191F53">
        <w:t>.</w:t>
      </w:r>
    </w:p>
    <w:p w14:paraId="58C26541" w14:textId="1093F789" w:rsidR="000F40DE" w:rsidRPr="00191F53" w:rsidRDefault="00C2554D">
      <w:pPr>
        <w:pStyle w:val="BodyText"/>
        <w:numPr>
          <w:ilvl w:val="0"/>
          <w:numId w:val="23"/>
        </w:numPr>
        <w:shd w:val="clear" w:color="auto" w:fill="auto"/>
        <w:tabs>
          <w:tab w:val="left" w:pos="712"/>
        </w:tabs>
        <w:jc w:val="both"/>
      </w:pPr>
      <w:r w:rsidRPr="00191F53">
        <w:t>Независност судских вештака који могу дати мишљења остала је проблематична, јер су судови могли да ангажују вештаке из редова особља истих установа које су покренуле поступак</w:t>
      </w:r>
      <w:r w:rsidR="002D2115" w:rsidRPr="00191F53">
        <w:t xml:space="preserve"> без пристанка</w:t>
      </w:r>
      <w:r w:rsidRPr="00191F53">
        <w:t>. Поред тога, делегација није наишла ни на један досије у којем је наведено присуство адвоката именованог на основу бесплатне правне помоћи</w:t>
      </w:r>
      <w:r w:rsidR="004F333B" w:rsidRPr="00191F53">
        <w:rPr>
          <w:vertAlign w:val="superscript"/>
        </w:rPr>
        <w:footnoteReference w:id="127"/>
      </w:r>
      <w:r w:rsidR="004F333B" w:rsidRPr="00191F53">
        <w:t xml:space="preserve"> </w:t>
      </w:r>
      <w:r w:rsidRPr="00191F53">
        <w:t>или приватног адвоката, нити на досије у коме је уложена жалба на судску одлуку. Ефикасан приступ правном заступању је стога био неизвестан</w:t>
      </w:r>
      <w:r w:rsidR="004F333B" w:rsidRPr="00191F53">
        <w:t>.</w:t>
      </w:r>
    </w:p>
    <w:p w14:paraId="34B35305" w14:textId="58C869DC" w:rsidR="000F40DE" w:rsidRPr="00191F53" w:rsidRDefault="00FB09C9">
      <w:pPr>
        <w:pStyle w:val="BodyText"/>
        <w:numPr>
          <w:ilvl w:val="0"/>
          <w:numId w:val="23"/>
        </w:numPr>
        <w:shd w:val="clear" w:color="auto" w:fill="auto"/>
        <w:tabs>
          <w:tab w:val="left" w:pos="712"/>
        </w:tabs>
        <w:jc w:val="both"/>
      </w:pPr>
      <w:r w:rsidRPr="00191F53">
        <w:t>Фармакотерапија пацијената који су лечени без пристанка започета је одмах након хоспитализације, пре доношења судске одлуке. Такође, неки психијатри нису били упознати са законским одредбама којима се уређује лечење пацијената без пристанка (члан 19. Закона о заштити особа са менталним сметњама</w:t>
      </w:r>
      <w:r w:rsidR="004F333B" w:rsidRPr="00191F53">
        <w:t>).</w:t>
      </w:r>
    </w:p>
    <w:p w14:paraId="5E84A993" w14:textId="361F6CD5" w:rsidR="000F40DE" w:rsidRPr="00191F53" w:rsidRDefault="003A0B2F">
      <w:pPr>
        <w:pStyle w:val="BodyText"/>
        <w:numPr>
          <w:ilvl w:val="0"/>
          <w:numId w:val="23"/>
        </w:numPr>
        <w:shd w:val="clear" w:color="auto" w:fill="auto"/>
        <w:tabs>
          <w:tab w:val="left" w:pos="710"/>
        </w:tabs>
        <w:jc w:val="both"/>
      </w:pPr>
      <w:r w:rsidRPr="00191F53">
        <w:rPr>
          <w:b/>
          <w:bCs/>
        </w:rPr>
        <w:lastRenderedPageBreak/>
        <w:t>ЦПТ подсећа на своје претходне препоруке</w:t>
      </w:r>
      <w:r w:rsidR="004F333B" w:rsidRPr="00191F53">
        <w:rPr>
          <w:b/>
          <w:bCs/>
          <w:vertAlign w:val="superscript"/>
        </w:rPr>
        <w:footnoteReference w:id="128"/>
      </w:r>
      <w:r w:rsidR="004F333B" w:rsidRPr="00191F53">
        <w:rPr>
          <w:b/>
          <w:bCs/>
        </w:rPr>
        <w:t xml:space="preserve"> </w:t>
      </w:r>
      <w:r w:rsidR="007917FC" w:rsidRPr="00191F53">
        <w:rPr>
          <w:b/>
          <w:bCs/>
        </w:rPr>
        <w:t xml:space="preserve">и позива српске власти да обезбеде довољне </w:t>
      </w:r>
      <w:r w:rsidR="00B37EB6" w:rsidRPr="00191F53">
        <w:rPr>
          <w:b/>
          <w:bCs/>
        </w:rPr>
        <w:t>заштитне мере</w:t>
      </w:r>
      <w:r w:rsidR="007917FC" w:rsidRPr="00191F53">
        <w:rPr>
          <w:b/>
          <w:bCs/>
        </w:rPr>
        <w:t xml:space="preserve"> за све психијатријске пацијенте у погледу хоспитализације без пристанка, и, нарочито, да</w:t>
      </w:r>
      <w:r w:rsidR="004F333B" w:rsidRPr="00191F53">
        <w:rPr>
          <w:b/>
          <w:bCs/>
        </w:rPr>
        <w:t>:</w:t>
      </w:r>
    </w:p>
    <w:p w14:paraId="226A668A" w14:textId="735092D9" w:rsidR="000F40DE" w:rsidRPr="00191F53" w:rsidRDefault="004F333B">
      <w:pPr>
        <w:pStyle w:val="BodyText"/>
        <w:shd w:val="clear" w:color="auto" w:fill="auto"/>
        <w:spacing w:after="0"/>
        <w:ind w:left="860" w:hanging="360"/>
        <w:jc w:val="both"/>
      </w:pPr>
      <w:r w:rsidRPr="00191F53">
        <w:t xml:space="preserve">- </w:t>
      </w:r>
      <w:r w:rsidR="002D7C3B" w:rsidRPr="00191F53">
        <w:rPr>
          <w:b/>
          <w:bCs/>
        </w:rPr>
        <w:t>психијатријски пацијенти и старатељи пацијената лишених пословне способности добијају потпуне, јасне и тачне информације пре него што дају пристанак на хоспитализацију или лечење</w:t>
      </w:r>
      <w:r w:rsidRPr="00191F53">
        <w:rPr>
          <w:b/>
          <w:bCs/>
        </w:rPr>
        <w:t>;</w:t>
      </w:r>
    </w:p>
    <w:p w14:paraId="66EC7274" w14:textId="43FAC86A" w:rsidR="000F40DE" w:rsidRPr="00191F53" w:rsidRDefault="004F333B">
      <w:pPr>
        <w:pStyle w:val="BodyText"/>
        <w:shd w:val="clear" w:color="auto" w:fill="auto"/>
        <w:spacing w:after="0"/>
        <w:ind w:left="860" w:hanging="360"/>
        <w:jc w:val="both"/>
      </w:pPr>
      <w:r w:rsidRPr="00191F53">
        <w:t xml:space="preserve">- </w:t>
      </w:r>
      <w:r w:rsidR="009E0814" w:rsidRPr="009E0814">
        <w:rPr>
          <w:b/>
          <w:bCs/>
        </w:rPr>
        <w:t>се</w:t>
      </w:r>
      <w:r w:rsidR="009E0814" w:rsidRPr="009E0814">
        <w:rPr>
          <w:b/>
          <w:bCs/>
          <w:lang w:val="sr-Latn-RS"/>
        </w:rPr>
        <w:t xml:space="preserve"> </w:t>
      </w:r>
      <w:r w:rsidR="003C1844" w:rsidRPr="00191F53">
        <w:rPr>
          <w:b/>
          <w:bCs/>
        </w:rPr>
        <w:t>процена о правној способности спроводи пре давања сагласности, како би се осигурало да су пацијенти способни да дају информисани пристанак. Уколико то није случај, треба применити алтернативни поступак (као што је доношење одлука уз подршку, именовање старатеља итд.) или поступак за смештај или лечење без пристанка</w:t>
      </w:r>
      <w:r w:rsidRPr="00191F53">
        <w:rPr>
          <w:b/>
          <w:bCs/>
        </w:rPr>
        <w:t>;</w:t>
      </w:r>
    </w:p>
    <w:p w14:paraId="17EFC06F" w14:textId="36EC0ADF" w:rsidR="000F40DE" w:rsidRPr="00191F53" w:rsidRDefault="004F333B">
      <w:pPr>
        <w:pStyle w:val="BodyText"/>
        <w:shd w:val="clear" w:color="auto" w:fill="auto"/>
        <w:spacing w:after="0"/>
        <w:ind w:left="860" w:hanging="360"/>
        <w:jc w:val="both"/>
      </w:pPr>
      <w:r w:rsidRPr="00191F53">
        <w:t xml:space="preserve">- </w:t>
      </w:r>
      <w:r w:rsidR="003C1844" w:rsidRPr="00191F53">
        <w:rPr>
          <w:b/>
          <w:bCs/>
        </w:rPr>
        <w:t>информације о правилима о смештају и поступцима лечења без пристанка достављају се дотичним пацијентима, укључујући и у писаној форми, и доступне су на одељењима</w:t>
      </w:r>
      <w:r w:rsidRPr="00191F53">
        <w:rPr>
          <w:b/>
          <w:bCs/>
        </w:rPr>
        <w:t>;</w:t>
      </w:r>
    </w:p>
    <w:p w14:paraId="63B61234" w14:textId="49252AD7" w:rsidR="000F40DE" w:rsidRPr="00191F53" w:rsidRDefault="004F333B">
      <w:pPr>
        <w:pStyle w:val="BodyText"/>
        <w:shd w:val="clear" w:color="auto" w:fill="auto"/>
        <w:spacing w:after="0"/>
        <w:ind w:left="860" w:hanging="360"/>
        <w:jc w:val="both"/>
      </w:pPr>
      <w:r w:rsidRPr="00191F53">
        <w:t xml:space="preserve">- </w:t>
      </w:r>
      <w:r w:rsidR="003C1844" w:rsidRPr="00191F53">
        <w:rPr>
          <w:b/>
          <w:bCs/>
        </w:rPr>
        <w:t>смештај без пристанка, као и број пацијената примљених у установе без пристанка који су накнадно пристали на лечење и/или смештај се прописно евидентирају и прате</w:t>
      </w:r>
      <w:r w:rsidRPr="00191F53">
        <w:rPr>
          <w:b/>
          <w:bCs/>
        </w:rPr>
        <w:t>;</w:t>
      </w:r>
    </w:p>
    <w:p w14:paraId="5AE5315A" w14:textId="378E6EF8" w:rsidR="000F40DE" w:rsidRPr="00191F53" w:rsidRDefault="004F333B">
      <w:pPr>
        <w:pStyle w:val="BodyText"/>
        <w:shd w:val="clear" w:color="auto" w:fill="auto"/>
        <w:spacing w:after="0"/>
        <w:ind w:left="860" w:hanging="360"/>
        <w:jc w:val="both"/>
      </w:pPr>
      <w:r w:rsidRPr="00191F53">
        <w:t xml:space="preserve">- </w:t>
      </w:r>
      <w:r w:rsidR="003C1844" w:rsidRPr="00191F53">
        <w:rPr>
          <w:b/>
          <w:bCs/>
        </w:rPr>
        <w:t>пацијенти имају право да, у било ком тренутку, повуку свој пристанак за смештај или лечење и да се то повлачење спроведе без икаквог одлагања</w:t>
      </w:r>
      <w:r w:rsidRPr="00191F53">
        <w:rPr>
          <w:b/>
          <w:bCs/>
        </w:rPr>
        <w:t>;</w:t>
      </w:r>
    </w:p>
    <w:p w14:paraId="25A32915" w14:textId="06496B12" w:rsidR="000F40DE" w:rsidRPr="00191F53" w:rsidRDefault="004F333B">
      <w:pPr>
        <w:pStyle w:val="BodyText"/>
        <w:shd w:val="clear" w:color="auto" w:fill="auto"/>
        <w:spacing w:after="0"/>
        <w:ind w:left="860" w:hanging="360"/>
        <w:jc w:val="both"/>
      </w:pPr>
      <w:r w:rsidRPr="00191F53">
        <w:t xml:space="preserve">- </w:t>
      </w:r>
      <w:r w:rsidR="00234043" w:rsidRPr="00191F53">
        <w:rPr>
          <w:b/>
          <w:bCs/>
        </w:rPr>
        <w:t xml:space="preserve">наставак почетног смештаја без пристанка захтева мишљење независног психијатра који </w:t>
      </w:r>
      <w:r w:rsidR="00746E40">
        <w:rPr>
          <w:b/>
          <w:bCs/>
        </w:rPr>
        <w:t>није члан болничког особља</w:t>
      </w:r>
      <w:r w:rsidRPr="00191F53">
        <w:rPr>
          <w:b/>
          <w:bCs/>
        </w:rPr>
        <w:t>;</w:t>
      </w:r>
    </w:p>
    <w:p w14:paraId="7F6BC6DE" w14:textId="4E9C0BC2" w:rsidR="000F40DE" w:rsidRPr="00191F53" w:rsidRDefault="00234043">
      <w:pPr>
        <w:pStyle w:val="BodyText"/>
        <w:numPr>
          <w:ilvl w:val="0"/>
          <w:numId w:val="30"/>
        </w:numPr>
        <w:shd w:val="clear" w:color="auto" w:fill="auto"/>
        <w:tabs>
          <w:tab w:val="left" w:pos="853"/>
        </w:tabs>
        <w:spacing w:after="0"/>
        <w:ind w:left="860" w:hanging="360"/>
        <w:jc w:val="both"/>
      </w:pPr>
      <w:r w:rsidRPr="00191F53">
        <w:rPr>
          <w:b/>
          <w:bCs/>
        </w:rPr>
        <w:t>пацијенти смештени без пристанка су благовремено обавештени о свом праву на бесплатну правну помоћ у судском поступку и о свом праву на жалбу на судску одлуку</w:t>
      </w:r>
      <w:r w:rsidR="004F333B" w:rsidRPr="00191F53">
        <w:rPr>
          <w:b/>
          <w:bCs/>
        </w:rPr>
        <w:t xml:space="preserve">; </w:t>
      </w:r>
      <w:r w:rsidRPr="00191F53">
        <w:rPr>
          <w:b/>
          <w:bCs/>
        </w:rPr>
        <w:t>и</w:t>
      </w:r>
    </w:p>
    <w:p w14:paraId="64B93459" w14:textId="0CB6B42B" w:rsidR="000F40DE" w:rsidRPr="00191F53" w:rsidRDefault="004151AF">
      <w:pPr>
        <w:pStyle w:val="BodyText"/>
        <w:numPr>
          <w:ilvl w:val="0"/>
          <w:numId w:val="30"/>
        </w:numPr>
        <w:shd w:val="clear" w:color="auto" w:fill="auto"/>
        <w:tabs>
          <w:tab w:val="left" w:pos="853"/>
        </w:tabs>
        <w:ind w:left="860" w:hanging="360"/>
        <w:jc w:val="both"/>
      </w:pPr>
      <w:r w:rsidRPr="00191F53">
        <w:rPr>
          <w:b/>
          <w:bCs/>
        </w:rPr>
        <w:t xml:space="preserve">национални правни оквири којима се уређује питање правне способности, учешћа особа са ограниченом могућношћу за доношењу одлука и приступа бесплатној правној помоћи </w:t>
      </w:r>
      <w:r w:rsidR="00746E40">
        <w:rPr>
          <w:b/>
          <w:bCs/>
        </w:rPr>
        <w:t>буду додатно</w:t>
      </w:r>
      <w:r w:rsidRPr="00191F53">
        <w:rPr>
          <w:b/>
          <w:bCs/>
        </w:rPr>
        <w:t xml:space="preserve"> ажурирани. Ажурирање</w:t>
      </w:r>
      <w:r w:rsidR="00746E40">
        <w:rPr>
          <w:b/>
          <w:bCs/>
        </w:rPr>
        <w:t>м</w:t>
      </w:r>
      <w:r w:rsidRPr="00191F53">
        <w:rPr>
          <w:b/>
          <w:bCs/>
        </w:rPr>
        <w:t xml:space="preserve"> би требало обезбеди</w:t>
      </w:r>
      <w:r w:rsidR="00746E40">
        <w:rPr>
          <w:b/>
          <w:bCs/>
        </w:rPr>
        <w:t>ти</w:t>
      </w:r>
      <w:r w:rsidRPr="00191F53">
        <w:rPr>
          <w:b/>
          <w:bCs/>
        </w:rPr>
        <w:t xml:space="preserve"> довољну заштиту особа са психосоцијалним и другим облицима инвалидитета, као и заштитне мере од de facto смештаја без пристанка, на основу одлуке законског заступника таквих пацијената</w:t>
      </w:r>
      <w:r w:rsidR="004F333B" w:rsidRPr="00191F53">
        <w:rPr>
          <w:b/>
          <w:bCs/>
        </w:rPr>
        <w:t>.</w:t>
      </w:r>
    </w:p>
    <w:p w14:paraId="301A245B" w14:textId="758AB7FA" w:rsidR="000F40DE" w:rsidRPr="00191F53" w:rsidRDefault="004151AF" w:rsidP="00BA719E">
      <w:pPr>
        <w:pStyle w:val="BodyText"/>
        <w:numPr>
          <w:ilvl w:val="0"/>
          <w:numId w:val="31"/>
        </w:numPr>
        <w:shd w:val="clear" w:color="auto" w:fill="auto"/>
        <w:tabs>
          <w:tab w:val="left" w:pos="1393"/>
        </w:tabs>
        <w:spacing w:after="200"/>
        <w:ind w:firstLine="740"/>
      </w:pPr>
      <w:r w:rsidRPr="00191F53">
        <w:rPr>
          <w:b/>
          <w:bCs/>
        </w:rPr>
        <w:t>Остала питања</w:t>
      </w:r>
    </w:p>
    <w:p w14:paraId="75F191B8" w14:textId="0F448E52" w:rsidR="000F40DE" w:rsidRPr="00191F53" w:rsidRDefault="004151AF" w:rsidP="00BA719E">
      <w:pPr>
        <w:pStyle w:val="BodyText"/>
        <w:numPr>
          <w:ilvl w:val="0"/>
          <w:numId w:val="32"/>
        </w:numPr>
        <w:shd w:val="clear" w:color="auto" w:fill="auto"/>
        <w:tabs>
          <w:tab w:val="left" w:pos="1393"/>
        </w:tabs>
        <w:spacing w:after="200"/>
        <w:ind w:firstLine="740"/>
      </w:pPr>
      <w:r w:rsidRPr="00191F53">
        <w:t>контакт са спољним светом</w:t>
      </w:r>
    </w:p>
    <w:p w14:paraId="1F19AC56" w14:textId="582A83ED" w:rsidR="000F40DE" w:rsidRPr="00191F53" w:rsidRDefault="00410528" w:rsidP="00BA719E">
      <w:pPr>
        <w:pStyle w:val="BodyText"/>
        <w:numPr>
          <w:ilvl w:val="0"/>
          <w:numId w:val="23"/>
        </w:numPr>
        <w:shd w:val="clear" w:color="auto" w:fill="auto"/>
        <w:tabs>
          <w:tab w:val="left" w:pos="853"/>
        </w:tabs>
        <w:spacing w:after="200"/>
        <w:jc w:val="both"/>
      </w:pPr>
      <w:r w:rsidRPr="00191F53">
        <w:t>Националним</w:t>
      </w:r>
      <w:r w:rsidR="004F333B" w:rsidRPr="00191F53">
        <w:t xml:space="preserve"> </w:t>
      </w:r>
      <w:r w:rsidRPr="00191F53">
        <w:t>законом нису предвиђена никаква ограничења посета и дозвољени су неограничени телефонски позиви, док је сва ограничења контакта са спољним светом могуће спровести само на основу свеобухватног образложења</w:t>
      </w:r>
      <w:r w:rsidR="004F333B" w:rsidRPr="00191F53">
        <w:t>.</w:t>
      </w:r>
      <w:r w:rsidR="004F333B" w:rsidRPr="00191F53">
        <w:rPr>
          <w:vertAlign w:val="superscript"/>
        </w:rPr>
        <w:footnoteReference w:id="129"/>
      </w:r>
      <w:r w:rsidR="004F333B" w:rsidRPr="00191F53">
        <w:t xml:space="preserve"> </w:t>
      </w:r>
      <w:r w:rsidRPr="00191F53">
        <w:t>Међутим, у посећеним установама, одређена ограничења су примењивана на све пацијенте, без икакве индивидуалне процене ризика или одговарајућег образложења</w:t>
      </w:r>
      <w:r w:rsidR="004F333B" w:rsidRPr="00191F53">
        <w:t>.</w:t>
      </w:r>
    </w:p>
    <w:p w14:paraId="36F51232" w14:textId="4BAD39F5" w:rsidR="000F40DE" w:rsidRPr="00191F53" w:rsidRDefault="00410528" w:rsidP="00BA719E">
      <w:pPr>
        <w:pStyle w:val="BodyText"/>
        <w:shd w:val="clear" w:color="auto" w:fill="auto"/>
        <w:spacing w:after="200"/>
        <w:jc w:val="both"/>
      </w:pPr>
      <w:r w:rsidRPr="00191F53">
        <w:t>Пацијенти су имали право на телефонски позив у одређеном термину, користећи телефоне или мобилне телефоне на одељењу</w:t>
      </w:r>
      <w:r w:rsidR="004F333B" w:rsidRPr="00191F53">
        <w:t>,</w:t>
      </w:r>
      <w:r w:rsidR="004F333B" w:rsidRPr="00191F53">
        <w:rPr>
          <w:vertAlign w:val="superscript"/>
        </w:rPr>
        <w:footnoteReference w:id="130"/>
      </w:r>
      <w:r w:rsidR="004F333B" w:rsidRPr="00191F53">
        <w:t xml:space="preserve"> </w:t>
      </w:r>
      <w:r w:rsidR="00660386" w:rsidRPr="00191F53">
        <w:t>док су у болници „Ковин“ могли само да примају позиве</w:t>
      </w:r>
      <w:r w:rsidR="004F333B" w:rsidRPr="00191F53">
        <w:t xml:space="preserve">. </w:t>
      </w:r>
      <w:r w:rsidR="00660386" w:rsidRPr="00191F53">
        <w:t>Ако би у клиници „Лаза Лазаревић“ пацијенту био потребан приступ мобилном телефону или позив ван утврђеног времена, о овоме је одлучивао социјални радник. У болници „Ковин“, пацијенти су могли да добију приступ својим мобилним телефонима у присуству особља и да обаве позив ван утврђеног времена</w:t>
      </w:r>
      <w:r w:rsidR="00D47364">
        <w:t>,</w:t>
      </w:r>
      <w:r w:rsidR="00660386" w:rsidRPr="00191F53">
        <w:t xml:space="preserve"> ако је то одобрио лекар, али нису сви интервјуисани пацијенти били свесни </w:t>
      </w:r>
      <w:r w:rsidR="00D47364">
        <w:t>поменуте</w:t>
      </w:r>
      <w:r w:rsidR="00660386" w:rsidRPr="00191F53">
        <w:t xml:space="preserve"> могућности</w:t>
      </w:r>
      <w:r w:rsidR="004F333B" w:rsidRPr="00191F53">
        <w:t>.</w:t>
      </w:r>
    </w:p>
    <w:p w14:paraId="6BFE31C3" w14:textId="2A15B71B" w:rsidR="00BA719E" w:rsidRPr="00191F53" w:rsidRDefault="00A85BED" w:rsidP="00BA719E">
      <w:pPr>
        <w:pStyle w:val="BodyText"/>
        <w:shd w:val="clear" w:color="auto" w:fill="auto"/>
        <w:spacing w:after="200" w:line="233" w:lineRule="auto"/>
        <w:jc w:val="both"/>
      </w:pPr>
      <w:r w:rsidRPr="00191F53">
        <w:t>У клиници „Лаза Лазаревић“ пацијенти су имали посебан термин (сат времена) за посете током радних дана и два сата током викенда и празника. Није било посебних соба за посетиоце ни у једној од установа, док су пацијенти примали посете у заједничким просторијама и у клиници „Лаза Лазаревић“ и у болници „Ковин“.</w:t>
      </w:r>
      <w:r w:rsidR="004F333B" w:rsidRPr="00191F53">
        <w:rPr>
          <w:vertAlign w:val="superscript"/>
        </w:rPr>
        <w:footnoteReference w:id="131"/>
      </w:r>
      <w:r w:rsidR="004F333B" w:rsidRPr="00191F53">
        <w:t xml:space="preserve"> </w:t>
      </w:r>
      <w:r w:rsidRPr="00191F53">
        <w:t xml:space="preserve">Пацијенти су могли да добију неограничен број </w:t>
      </w:r>
      <w:r w:rsidRPr="00191F53">
        <w:lastRenderedPageBreak/>
        <w:t>пакета</w:t>
      </w:r>
      <w:r w:rsidR="004F333B" w:rsidRPr="00191F53">
        <w:t>.</w:t>
      </w:r>
      <w:r w:rsidR="004F333B" w:rsidRPr="00191F53">
        <w:rPr>
          <w:vertAlign w:val="superscript"/>
        </w:rPr>
        <w:footnoteReference w:id="132"/>
      </w:r>
    </w:p>
    <w:p w14:paraId="0DF027A7" w14:textId="77777777" w:rsidR="00C70CD7" w:rsidRPr="00191F53" w:rsidRDefault="00C70CD7" w:rsidP="00BA719E">
      <w:pPr>
        <w:pStyle w:val="BodyText"/>
        <w:shd w:val="clear" w:color="auto" w:fill="auto"/>
        <w:spacing w:after="200" w:line="233" w:lineRule="auto"/>
        <w:jc w:val="both"/>
      </w:pPr>
    </w:p>
    <w:p w14:paraId="67274059" w14:textId="77777777" w:rsidR="00C70CD7" w:rsidRPr="00191F53" w:rsidRDefault="00C70CD7" w:rsidP="00BA719E">
      <w:pPr>
        <w:pStyle w:val="BodyText"/>
        <w:shd w:val="clear" w:color="auto" w:fill="auto"/>
        <w:spacing w:after="200" w:line="233" w:lineRule="auto"/>
        <w:jc w:val="both"/>
      </w:pPr>
    </w:p>
    <w:p w14:paraId="766D321B" w14:textId="3FCDE722" w:rsidR="000F40DE" w:rsidRPr="00191F53" w:rsidRDefault="00A85BED">
      <w:pPr>
        <w:pStyle w:val="BodyText"/>
        <w:numPr>
          <w:ilvl w:val="0"/>
          <w:numId w:val="23"/>
        </w:numPr>
        <w:shd w:val="clear" w:color="auto" w:fill="auto"/>
        <w:tabs>
          <w:tab w:val="left" w:pos="854"/>
        </w:tabs>
        <w:jc w:val="both"/>
      </w:pPr>
      <w:r w:rsidRPr="00191F53">
        <w:rPr>
          <w:b/>
          <w:bCs/>
        </w:rPr>
        <w:t xml:space="preserve">ЦПТ </w:t>
      </w:r>
      <w:r w:rsidRPr="003A19DD">
        <w:rPr>
          <w:b/>
          <w:bCs/>
        </w:rPr>
        <w:t>подсећа</w:t>
      </w:r>
      <w:r w:rsidRPr="00191F53">
        <w:rPr>
          <w:b/>
          <w:bCs/>
        </w:rPr>
        <w:t xml:space="preserve"> на своје претходне препоруке</w:t>
      </w:r>
      <w:r w:rsidR="004F333B" w:rsidRPr="00191F53">
        <w:rPr>
          <w:b/>
          <w:bCs/>
          <w:vertAlign w:val="superscript"/>
        </w:rPr>
        <w:footnoteReference w:id="133"/>
      </w:r>
      <w:r w:rsidR="004F333B" w:rsidRPr="00191F53">
        <w:rPr>
          <w:b/>
          <w:bCs/>
        </w:rPr>
        <w:t xml:space="preserve"> </w:t>
      </w:r>
      <w:r w:rsidR="00806C1E" w:rsidRPr="00191F53">
        <w:rPr>
          <w:b/>
          <w:bCs/>
        </w:rPr>
        <w:t xml:space="preserve">и позива српске власти да обезбеде да пацијенти психијатријских установа уживају најшири могући контакт са спољним светом, укључујући и путем посета и позива, као и да им се обезбеди посебан простор за посете, који </w:t>
      </w:r>
      <w:r w:rsidR="003A19DD">
        <w:rPr>
          <w:b/>
          <w:bCs/>
        </w:rPr>
        <w:t xml:space="preserve">ће им </w:t>
      </w:r>
      <w:r w:rsidR="00806C1E" w:rsidRPr="00191F53">
        <w:rPr>
          <w:b/>
          <w:bCs/>
        </w:rPr>
        <w:t>обезбе</w:t>
      </w:r>
      <w:r w:rsidR="003A19DD">
        <w:rPr>
          <w:b/>
          <w:bCs/>
        </w:rPr>
        <w:t>дити</w:t>
      </w:r>
      <w:r w:rsidR="00806C1E" w:rsidRPr="00191F53">
        <w:rPr>
          <w:b/>
          <w:bCs/>
        </w:rPr>
        <w:t xml:space="preserve"> довољну приватност и пријатну атмосферу. Сва ограничења контакта са спољним светом треба да се заснивају на индивидуалној процени ризика, да буду сразмерна и </w:t>
      </w:r>
      <w:r w:rsidR="009B6FE4">
        <w:rPr>
          <w:b/>
          <w:bCs/>
        </w:rPr>
        <w:t>да се редовно</w:t>
      </w:r>
      <w:r w:rsidR="00806C1E" w:rsidRPr="00191F53">
        <w:rPr>
          <w:b/>
          <w:bCs/>
        </w:rPr>
        <w:t xml:space="preserve"> преиспит</w:t>
      </w:r>
      <w:r w:rsidR="009B6FE4">
        <w:rPr>
          <w:b/>
          <w:bCs/>
        </w:rPr>
        <w:t>ују</w:t>
      </w:r>
      <w:r w:rsidR="00806C1E" w:rsidRPr="00191F53">
        <w:rPr>
          <w:b/>
          <w:bCs/>
        </w:rPr>
        <w:t>. Сви пацијенти треба да буду правилно обавештени о разлозима за примену таквих ограничења</w:t>
      </w:r>
      <w:r w:rsidR="004F333B" w:rsidRPr="00191F53">
        <w:rPr>
          <w:b/>
          <w:bCs/>
        </w:rPr>
        <w:t>.</w:t>
      </w:r>
    </w:p>
    <w:p w14:paraId="562827EC" w14:textId="4F83A8EE" w:rsidR="000F40DE" w:rsidRPr="00191F53" w:rsidRDefault="001C790B">
      <w:pPr>
        <w:pStyle w:val="BodyText"/>
        <w:shd w:val="clear" w:color="auto" w:fill="auto"/>
        <w:jc w:val="both"/>
      </w:pPr>
      <w:r w:rsidRPr="00191F53">
        <w:rPr>
          <w:b/>
          <w:bCs/>
        </w:rPr>
        <w:t>Мобилни телефони често могу бити саставни део свакодневног живота особе, укључујући одржавање друштвених контакта</w:t>
      </w:r>
      <w:r w:rsidR="00C87EB2">
        <w:rPr>
          <w:b/>
          <w:bCs/>
        </w:rPr>
        <w:t>,</w:t>
      </w:r>
      <w:r w:rsidRPr="00191F53">
        <w:rPr>
          <w:b/>
          <w:bCs/>
        </w:rPr>
        <w:t xml:space="preserve"> контакта у заједници и управљање свакодневним активностима, стога ЦПТ препоручује да српске власти обезбеде да сви психијатријски пацијенти имају свакодневни приступ својим мобилним телефонима, осим ако ограничења приступа нису заснована на индивидуалном ризику, законитој и образложеној процени лекара или судском налогу</w:t>
      </w:r>
      <w:r w:rsidR="004F333B" w:rsidRPr="00191F53">
        <w:rPr>
          <w:b/>
          <w:bCs/>
        </w:rPr>
        <w:t>.</w:t>
      </w:r>
    </w:p>
    <w:p w14:paraId="5D907B26" w14:textId="4F7E7671" w:rsidR="000F40DE" w:rsidRPr="00191F53" w:rsidRDefault="008D440C">
      <w:pPr>
        <w:pStyle w:val="BodyText"/>
        <w:numPr>
          <w:ilvl w:val="0"/>
          <w:numId w:val="32"/>
        </w:numPr>
        <w:shd w:val="clear" w:color="auto" w:fill="auto"/>
        <w:tabs>
          <w:tab w:val="left" w:pos="1460"/>
        </w:tabs>
        <w:ind w:firstLine="740"/>
      </w:pPr>
      <w:r w:rsidRPr="0070327E">
        <w:t>поступак подношења притужби</w:t>
      </w:r>
    </w:p>
    <w:p w14:paraId="0AD148A9" w14:textId="2949D10D" w:rsidR="000F40DE" w:rsidRPr="00191F53" w:rsidRDefault="001C790B">
      <w:pPr>
        <w:pStyle w:val="BodyText"/>
        <w:numPr>
          <w:ilvl w:val="0"/>
          <w:numId w:val="23"/>
        </w:numPr>
        <w:shd w:val="clear" w:color="auto" w:fill="auto"/>
        <w:tabs>
          <w:tab w:val="left" w:pos="854"/>
        </w:tabs>
        <w:jc w:val="both"/>
      </w:pPr>
      <w:r w:rsidRPr="00191F53">
        <w:t>Жалбени механизам се није променио од посете ЦПТ-а 2021</w:t>
      </w:r>
      <w:r w:rsidR="004F333B" w:rsidRPr="00191F53">
        <w:t>.</w:t>
      </w:r>
      <w:r w:rsidR="004F333B" w:rsidRPr="00191F53">
        <w:rPr>
          <w:vertAlign w:val="superscript"/>
        </w:rPr>
        <w:footnoteReference w:id="134"/>
      </w:r>
      <w:r w:rsidR="004F333B" w:rsidRPr="00191F53">
        <w:t xml:space="preserve"> </w:t>
      </w:r>
      <w:r w:rsidR="001A0655" w:rsidRPr="00191F53">
        <w:t>Пацијенти су могли да упуте жалбе управи одељења или установ</w:t>
      </w:r>
      <w:r w:rsidR="00C87EB2">
        <w:t>е</w:t>
      </w:r>
      <w:r w:rsidR="001A0655" w:rsidRPr="00191F53">
        <w:t>, као и Заштитнику права пацијената, Здравственој инспекцији при Министарству здравља и Канцеларији заштитника грађана. Такође су могли да пред судом покрену спор о кршењу својих права. Управа обе установе је напоменула да су многе жалбе пацијената и њихових рођака примљене усмено (лично или путем телефонских позива</w:t>
      </w:r>
      <w:r w:rsidR="004F333B" w:rsidRPr="00191F53">
        <w:t>).</w:t>
      </w:r>
    </w:p>
    <w:p w14:paraId="19DD256F" w14:textId="664FA6D7" w:rsidR="000F40DE" w:rsidRPr="00191F53" w:rsidRDefault="001A0655">
      <w:pPr>
        <w:pStyle w:val="BodyText"/>
        <w:numPr>
          <w:ilvl w:val="0"/>
          <w:numId w:val="23"/>
        </w:numPr>
        <w:shd w:val="clear" w:color="auto" w:fill="auto"/>
        <w:tabs>
          <w:tab w:val="left" w:pos="854"/>
        </w:tabs>
        <w:jc w:val="both"/>
      </w:pPr>
      <w:r w:rsidRPr="00191F53">
        <w:t xml:space="preserve">Делегација је утврдила да су информације о правима пацијената и жалбеном механизму доступном пацијентима у обе установе биле површне и неадекватне, </w:t>
      </w:r>
      <w:r w:rsidR="00C87EB2">
        <w:t>нарочито</w:t>
      </w:r>
      <w:r w:rsidRPr="00191F53">
        <w:t xml:space="preserve"> у клиници „Лаза Лазаревић“. Нису сви пацијенти били упознати са својим правима, укључујући право на жалбу, а нису имали ни приступ брошурама или лецима са информацијама о својим правима</w:t>
      </w:r>
      <w:r w:rsidR="004F333B" w:rsidRPr="00191F53">
        <w:t>.</w:t>
      </w:r>
    </w:p>
    <w:p w14:paraId="53F1C2FA" w14:textId="3D1E1DAE" w:rsidR="000F40DE" w:rsidRPr="00191F53" w:rsidRDefault="001A0655" w:rsidP="00A20B00">
      <w:pPr>
        <w:pStyle w:val="BodyText"/>
        <w:shd w:val="clear" w:color="auto" w:fill="auto"/>
        <w:spacing w:after="180"/>
        <w:jc w:val="both"/>
      </w:pPr>
      <w:r w:rsidRPr="00191F53">
        <w:t>Свако одељење је имало информативну таблу са информацијама о жалбеном поступку</w:t>
      </w:r>
      <w:r w:rsidR="004F333B" w:rsidRPr="00191F53">
        <w:t>.</w:t>
      </w:r>
      <w:r w:rsidR="004F333B" w:rsidRPr="00191F53">
        <w:rPr>
          <w:vertAlign w:val="superscript"/>
        </w:rPr>
        <w:t>134</w:t>
      </w:r>
      <w:r w:rsidR="004F333B" w:rsidRPr="00191F53">
        <w:t xml:space="preserve"> </w:t>
      </w:r>
      <w:r w:rsidR="00E56EA5" w:rsidRPr="00191F53">
        <w:t xml:space="preserve">На локацији Падинска Скела кутије су се и даље налазиле ван одељења и стога нису биле доступне пацијентима на акутним одељењима који нису имали приступ поменутом делу. У женском одељењу „Ф“ у </w:t>
      </w:r>
      <w:r w:rsidR="00C87EB2">
        <w:t>Београду</w:t>
      </w:r>
      <w:r w:rsidR="00E56EA5" w:rsidRPr="00191F53">
        <w:t>, информативна табла и кутија за жалбе биле су постављене превисоко да би биле лако доступне. У болници „Ковин“ кутије за жалбе је особље одељења празнило само једном недељно (понедељком)</w:t>
      </w:r>
      <w:r w:rsidR="004F333B" w:rsidRPr="00191F53">
        <w:t>.</w:t>
      </w:r>
    </w:p>
    <w:p w14:paraId="7CD1DEBD" w14:textId="74549D73" w:rsidR="000F40DE" w:rsidRPr="00191F53" w:rsidRDefault="005559B9" w:rsidP="00A20B00">
      <w:pPr>
        <w:pStyle w:val="BodyText"/>
        <w:shd w:val="clear" w:color="auto" w:fill="auto"/>
        <w:spacing w:after="180"/>
        <w:jc w:val="both"/>
      </w:pPr>
      <w:r w:rsidRPr="00191F53">
        <w:t>У клиници „Лаза Лазаревић“, један пацијент се жалио делегацији да му је захтев да се обрати Заштитнику права пацијената одбијен, док су медицинске сестре потврдиле да у таквим случајевима контакт са установом одобрава лекар</w:t>
      </w:r>
      <w:r w:rsidR="004F333B" w:rsidRPr="00191F53">
        <w:t>.</w:t>
      </w:r>
    </w:p>
    <w:p w14:paraId="1A5AE469" w14:textId="336F5E2A" w:rsidR="000F40DE" w:rsidRPr="00191F53" w:rsidRDefault="005559B9" w:rsidP="00A20B00">
      <w:pPr>
        <w:pStyle w:val="BodyText"/>
        <w:numPr>
          <w:ilvl w:val="0"/>
          <w:numId w:val="23"/>
        </w:numPr>
        <w:shd w:val="clear" w:color="auto" w:fill="auto"/>
        <w:tabs>
          <w:tab w:val="left" w:pos="854"/>
        </w:tabs>
        <w:spacing w:after="180"/>
        <w:jc w:val="both"/>
      </w:pPr>
      <w:r w:rsidRPr="00191F53">
        <w:t>Пошто кутије за жалбе нису отварале посебно предвиђене особе које не раде на одељењу, а позиви пацијената су били под контролом особља, није било ефикасних начина за поверљиво подношење жалби</w:t>
      </w:r>
      <w:r w:rsidR="004F333B" w:rsidRPr="00191F53">
        <w:t>.</w:t>
      </w:r>
    </w:p>
    <w:p w14:paraId="2BF94B6A" w14:textId="5E0210AD" w:rsidR="000F40DE" w:rsidRPr="00191F53" w:rsidRDefault="00A20B00" w:rsidP="00A20B00">
      <w:pPr>
        <w:pStyle w:val="BodyText"/>
        <w:numPr>
          <w:ilvl w:val="0"/>
          <w:numId w:val="23"/>
        </w:numPr>
        <w:shd w:val="clear" w:color="auto" w:fill="auto"/>
        <w:tabs>
          <w:tab w:val="left" w:pos="766"/>
        </w:tabs>
        <w:spacing w:after="180"/>
        <w:jc w:val="both"/>
      </w:pPr>
      <w:r w:rsidRPr="00191F53">
        <w:rPr>
          <w:b/>
          <w:bCs/>
        </w:rPr>
        <w:t>ЦПТ препоручује да српске власти додатно унапреде жалбени механизам у психијатријским установама. Ов</w:t>
      </w:r>
      <w:r w:rsidR="00192EBE">
        <w:rPr>
          <w:b/>
          <w:bCs/>
        </w:rPr>
        <w:t>им</w:t>
      </w:r>
      <w:r w:rsidRPr="00191F53">
        <w:rPr>
          <w:b/>
          <w:bCs/>
        </w:rPr>
        <w:t xml:space="preserve"> би требало обезбеди</w:t>
      </w:r>
      <w:r w:rsidR="00192EBE">
        <w:rPr>
          <w:b/>
          <w:bCs/>
        </w:rPr>
        <w:t>ти</w:t>
      </w:r>
      <w:r w:rsidRPr="00191F53">
        <w:rPr>
          <w:b/>
          <w:bCs/>
        </w:rPr>
        <w:t xml:space="preserve"> да информативне брошуре </w:t>
      </w:r>
      <w:r w:rsidRPr="00191F53">
        <w:rPr>
          <w:b/>
          <w:bCs/>
        </w:rPr>
        <w:lastRenderedPageBreak/>
        <w:t xml:space="preserve">буду доступне на одговарајућем броју језика, </w:t>
      </w:r>
      <w:r w:rsidR="00F23C60">
        <w:rPr>
          <w:b/>
          <w:bCs/>
        </w:rPr>
        <w:t>као и да се у њима</w:t>
      </w:r>
      <w:r w:rsidRPr="00191F53">
        <w:rPr>
          <w:b/>
          <w:bCs/>
        </w:rPr>
        <w:t xml:space="preserve"> наводе рутина психијатријске установе и права пацијената, укључујући жалбени поступак, једноставним и приступачним језиком, и да се издају свим пацијентима по пријему, као и њиховим породицама и/или законским заступницима</w:t>
      </w:r>
      <w:r w:rsidR="004F333B" w:rsidRPr="00191F53">
        <w:rPr>
          <w:b/>
          <w:bCs/>
        </w:rPr>
        <w:t xml:space="preserve">. </w:t>
      </w:r>
      <w:r w:rsidRPr="00191F53">
        <w:rPr>
          <w:b/>
          <w:bCs/>
        </w:rPr>
        <w:t>Пацијенти који не разумеју садржај брошура треба да добију одговарајућу помоћ у томе, укључујући коришћење алтернативних начина, средстава и формата комуникације</w:t>
      </w:r>
      <w:r w:rsidR="004F333B" w:rsidRPr="00191F53">
        <w:rPr>
          <w:b/>
          <w:bCs/>
        </w:rPr>
        <w:t>.</w:t>
      </w:r>
    </w:p>
    <w:p w14:paraId="3F43E0D9" w14:textId="77777777" w:rsidR="00BA719E" w:rsidRPr="00191F53" w:rsidRDefault="00BA719E" w:rsidP="00BA719E">
      <w:pPr>
        <w:pStyle w:val="BodyText"/>
        <w:shd w:val="clear" w:color="auto" w:fill="auto"/>
        <w:tabs>
          <w:tab w:val="left" w:pos="766"/>
        </w:tabs>
        <w:jc w:val="both"/>
      </w:pPr>
    </w:p>
    <w:p w14:paraId="15CEEEFD" w14:textId="556F89A7" w:rsidR="000F40DE" w:rsidRPr="00191F53" w:rsidRDefault="00CE14EF">
      <w:pPr>
        <w:pStyle w:val="BodyText"/>
        <w:shd w:val="clear" w:color="auto" w:fill="auto"/>
        <w:jc w:val="both"/>
      </w:pPr>
      <w:r w:rsidRPr="00191F53">
        <w:rPr>
          <w:b/>
          <w:bCs/>
        </w:rPr>
        <w:t>Пацијенти треба да имају могућност за поверљиво подношење жалби. Приступ кутијама за жалбе и телефонским позивима треба да буде ефикасан и непрекидан; кутије за жалбе треба да празне особе које не раде на одељењу, а жалбе треба да се обрађују брзо, док пацијенти треба да добију повратне информације о исходу својих жалби у благовременом року. Жалбе руководству психијатријских установа треба евидентирати у посебном регистру</w:t>
      </w:r>
      <w:r w:rsidR="004F333B" w:rsidRPr="00191F53">
        <w:rPr>
          <w:b/>
          <w:bCs/>
        </w:rPr>
        <w:t>.</w:t>
      </w:r>
    </w:p>
    <w:p w14:paraId="3EB30C58" w14:textId="555592E7" w:rsidR="000F40DE" w:rsidRPr="00191F53" w:rsidRDefault="00CE14EF">
      <w:pPr>
        <w:pStyle w:val="BodyText"/>
        <w:numPr>
          <w:ilvl w:val="0"/>
          <w:numId w:val="32"/>
        </w:numPr>
        <w:shd w:val="clear" w:color="auto" w:fill="auto"/>
        <w:tabs>
          <w:tab w:val="left" w:pos="1382"/>
        </w:tabs>
        <w:ind w:firstLine="740"/>
        <w:jc w:val="both"/>
      </w:pPr>
      <w:r w:rsidRPr="00191F53">
        <w:t>деинституционализација</w:t>
      </w:r>
    </w:p>
    <w:p w14:paraId="2DC0FAE2" w14:textId="042F8458" w:rsidR="000F40DE" w:rsidRPr="00191F53" w:rsidRDefault="00D241CA">
      <w:pPr>
        <w:pStyle w:val="BodyText"/>
        <w:shd w:val="clear" w:color="auto" w:fill="auto"/>
        <w:jc w:val="both"/>
      </w:pPr>
      <w:r w:rsidRPr="00191F53">
        <w:t>ЦПТ поздравља чињеницу да је деинституционализација остала приоритет још од посете ЦПТ-а 2007</w:t>
      </w:r>
      <w:r w:rsidR="004F333B" w:rsidRPr="00191F53">
        <w:t>.</w:t>
      </w:r>
      <w:r w:rsidR="004F333B" w:rsidRPr="00191F53">
        <w:rPr>
          <w:vertAlign w:val="superscript"/>
        </w:rPr>
        <w:footnoteReference w:id="135"/>
      </w:r>
      <w:r w:rsidR="004F333B" w:rsidRPr="00191F53">
        <w:t xml:space="preserve"> </w:t>
      </w:r>
      <w:r w:rsidRPr="00191F53">
        <w:t xml:space="preserve">Нови политички и правни оквири су додатно усвојени од последње посете ЦПТ-а (видети одељак </w:t>
      </w:r>
      <w:r w:rsidRPr="00191F53">
        <w:rPr>
          <w:i/>
          <w:iCs/>
        </w:rPr>
        <w:t>Прелиминарне напомене</w:t>
      </w:r>
      <w:r w:rsidRPr="00191F53">
        <w:t xml:space="preserve"> у претходном делу). Ипак, остварен је ограничен напредак у погледу проширења примене ових оквира</w:t>
      </w:r>
      <w:r w:rsidR="004F333B" w:rsidRPr="00191F53">
        <w:t xml:space="preserve">. </w:t>
      </w:r>
      <w:r w:rsidR="00D76BE0" w:rsidRPr="00191F53">
        <w:t xml:space="preserve">Упркос напорима који су примећени у обе установе (видети одељак </w:t>
      </w:r>
      <w:r w:rsidR="00D76BE0" w:rsidRPr="00191F53">
        <w:rPr>
          <w:i/>
          <w:iCs/>
        </w:rPr>
        <w:t>Прелиминарне напомене</w:t>
      </w:r>
      <w:r w:rsidR="00882F79">
        <w:t xml:space="preserve"> и Део В</w:t>
      </w:r>
      <w:r w:rsidR="00D76BE0" w:rsidRPr="00191F53">
        <w:t xml:space="preserve"> (ii) Извештаја) да се пацијенти пребаце у заједницу или да се ограничи поновна хоспитализација, и даље је велики број особа смештен у психијатријским установама, углавном годинама а понекад и дуже од деценије, због одсуства социјалног смештаја, неге и здравствених услуга у заједницама</w:t>
      </w:r>
      <w:r w:rsidR="004F333B" w:rsidRPr="00191F53">
        <w:t>.</w:t>
      </w:r>
    </w:p>
    <w:p w14:paraId="5F65818C" w14:textId="099F4AE0" w:rsidR="000F40DE" w:rsidRPr="00191F53" w:rsidRDefault="00C6247C">
      <w:pPr>
        <w:pStyle w:val="BodyText"/>
        <w:shd w:val="clear" w:color="auto" w:fill="auto"/>
        <w:jc w:val="both"/>
      </w:pPr>
      <w:r w:rsidRPr="00191F53">
        <w:rPr>
          <w:b/>
          <w:bCs/>
        </w:rPr>
        <w:t>ЦПТ још једном позива српске власти да предузму ефикасне мере за успостављање одговарајућих структура у заједници, како би се осигурало да психијатријски пацијенти којима више није потребна хоспитализација буду збринути у заједници</w:t>
      </w:r>
      <w:r w:rsidR="004F333B" w:rsidRPr="00191F53">
        <w:rPr>
          <w:b/>
          <w:bCs/>
        </w:rPr>
        <w:t>.</w:t>
      </w:r>
    </w:p>
    <w:p w14:paraId="5427C2B5" w14:textId="2FF3F017" w:rsidR="000F40DE" w:rsidRPr="00191F53" w:rsidRDefault="00895000">
      <w:pPr>
        <w:pStyle w:val="BodyText"/>
        <w:shd w:val="clear" w:color="auto" w:fill="auto"/>
        <w:jc w:val="both"/>
      </w:pPr>
      <w:r w:rsidRPr="00191F53">
        <w:rPr>
          <w:b/>
          <w:bCs/>
        </w:rPr>
        <w:t xml:space="preserve">Комитет би желео да добије додатне информације о конкретним предузетим мерама и средствима која су српске власти издвојиле за спровођење напора </w:t>
      </w:r>
      <w:r w:rsidR="005F494E">
        <w:rPr>
          <w:b/>
          <w:bCs/>
        </w:rPr>
        <w:t>у контексту</w:t>
      </w:r>
      <w:r w:rsidRPr="00191F53">
        <w:rPr>
          <w:b/>
          <w:bCs/>
        </w:rPr>
        <w:t xml:space="preserve"> деинституционализациј</w:t>
      </w:r>
      <w:r w:rsidR="005F494E">
        <w:rPr>
          <w:b/>
          <w:bCs/>
        </w:rPr>
        <w:t>е</w:t>
      </w:r>
      <w:r w:rsidRPr="00191F53">
        <w:rPr>
          <w:b/>
          <w:bCs/>
        </w:rPr>
        <w:t xml:space="preserve"> утврђених Програмом о заштити менталног здравља за период од 2019. до 2026, Стратегијом унапређења положаја особа са инвалидитетом за период од 2020. до 2024. и њеним акционим плановима,</w:t>
      </w:r>
      <w:r w:rsidR="004F333B" w:rsidRPr="00191F53">
        <w:rPr>
          <w:b/>
          <w:bCs/>
        </w:rPr>
        <w:t xml:space="preserve"> </w:t>
      </w:r>
      <w:r w:rsidRPr="00191F53">
        <w:rPr>
          <w:b/>
          <w:bCs/>
        </w:rPr>
        <w:t>Стратегијом деинституционализације и развоја услуга социјалне заштите у заједници за период 2022-2026</w:t>
      </w:r>
      <w:r w:rsidR="004F333B" w:rsidRPr="00191F53">
        <w:rPr>
          <w:b/>
          <w:bCs/>
        </w:rPr>
        <w:t xml:space="preserve">, </w:t>
      </w:r>
      <w:r w:rsidR="008A3B02" w:rsidRPr="00191F53">
        <w:rPr>
          <w:b/>
          <w:bCs/>
        </w:rPr>
        <w:t>као и о статусу усвајања подзаконских аката неопходних за спровођење Закона о правима корисника услуга привременог смештаја у установама социјалне заштите</w:t>
      </w:r>
      <w:r w:rsidR="004F333B" w:rsidRPr="00191F53">
        <w:rPr>
          <w:b/>
          <w:bCs/>
        </w:rPr>
        <w:t>.</w:t>
      </w:r>
    </w:p>
    <w:p w14:paraId="14657458" w14:textId="28B42058" w:rsidR="000F40DE" w:rsidRPr="00191F53" w:rsidRDefault="008A3B02">
      <w:pPr>
        <w:pStyle w:val="BodyText"/>
        <w:numPr>
          <w:ilvl w:val="0"/>
          <w:numId w:val="29"/>
        </w:numPr>
        <w:shd w:val="clear" w:color="auto" w:fill="auto"/>
        <w:tabs>
          <w:tab w:val="left" w:pos="1382"/>
        </w:tabs>
        <w:ind w:firstLine="540"/>
        <w:jc w:val="both"/>
      </w:pPr>
      <w:r w:rsidRPr="00191F53">
        <w:rPr>
          <w:b/>
          <w:bCs/>
        </w:rPr>
        <w:t>Деца пацијенти</w:t>
      </w:r>
    </w:p>
    <w:p w14:paraId="132D1E9A" w14:textId="3FE3F4ED" w:rsidR="000F40DE" w:rsidRPr="00191F53" w:rsidRDefault="004F333B">
      <w:pPr>
        <w:pStyle w:val="BodyText"/>
        <w:shd w:val="clear" w:color="auto" w:fill="auto"/>
        <w:tabs>
          <w:tab w:val="left" w:pos="1382"/>
        </w:tabs>
        <w:ind w:firstLine="740"/>
        <w:jc w:val="both"/>
      </w:pPr>
      <w:r w:rsidRPr="00191F53">
        <w:rPr>
          <w:b/>
          <w:bCs/>
        </w:rPr>
        <w:t>1.</w:t>
      </w:r>
      <w:r w:rsidRPr="00191F53">
        <w:rPr>
          <w:b/>
          <w:bCs/>
        </w:rPr>
        <w:tab/>
      </w:r>
      <w:r w:rsidR="008A3B02" w:rsidRPr="00191F53">
        <w:rPr>
          <w:b/>
          <w:bCs/>
        </w:rPr>
        <w:t>Прелиминарне напомене</w:t>
      </w:r>
    </w:p>
    <w:p w14:paraId="44FBAA20" w14:textId="21E6E0D0" w:rsidR="000F40DE" w:rsidRPr="00191F53" w:rsidRDefault="004F333B">
      <w:pPr>
        <w:pStyle w:val="BodyText"/>
        <w:shd w:val="clear" w:color="auto" w:fill="auto"/>
        <w:jc w:val="both"/>
      </w:pPr>
      <w:r w:rsidRPr="00191F53">
        <w:t xml:space="preserve">274. </w:t>
      </w:r>
      <w:r w:rsidR="00330531" w:rsidRPr="00191F53">
        <w:rPr>
          <w:color w:val="0E101A"/>
        </w:rPr>
        <w:t xml:space="preserve">Делегација је посетила </w:t>
      </w:r>
      <w:r w:rsidR="00330531" w:rsidRPr="00191F53">
        <w:rPr>
          <w:b/>
          <w:bCs/>
          <w:color w:val="0E101A"/>
        </w:rPr>
        <w:t>Одељење за адолесценте у клиници „Лаза Лазаревић“</w:t>
      </w:r>
      <w:r w:rsidR="00330531" w:rsidRPr="00191F53">
        <w:rPr>
          <w:color w:val="0E101A"/>
        </w:rPr>
        <w:t xml:space="preserve"> и </w:t>
      </w:r>
      <w:r w:rsidR="00330531" w:rsidRPr="00191F53">
        <w:rPr>
          <w:b/>
          <w:bCs/>
          <w:color w:val="0E101A"/>
        </w:rPr>
        <w:t>Клинику за децу и омладину</w:t>
      </w:r>
      <w:r w:rsidR="00330531" w:rsidRPr="00191F53">
        <w:rPr>
          <w:color w:val="0E101A"/>
        </w:rPr>
        <w:t xml:space="preserve"> </w:t>
      </w:r>
      <w:r w:rsidR="00330531" w:rsidRPr="00191F53">
        <w:rPr>
          <w:b/>
          <w:bCs/>
          <w:color w:val="0E101A"/>
        </w:rPr>
        <w:t>у Београду</w:t>
      </w:r>
      <w:r w:rsidRPr="00191F53">
        <w:rPr>
          <w:color w:val="0E101A"/>
        </w:rPr>
        <w:t xml:space="preserve">. </w:t>
      </w:r>
      <w:r w:rsidR="00330531" w:rsidRPr="00191F53">
        <w:rPr>
          <w:color w:val="0E101A"/>
        </w:rPr>
        <w:t>ЦПТ је посетио обе клинике два пута: у новембру и децембру 2024</w:t>
      </w:r>
      <w:r w:rsidRPr="00191F53">
        <w:rPr>
          <w:color w:val="0E101A"/>
        </w:rPr>
        <w:t>.</w:t>
      </w:r>
      <w:r w:rsidR="00330531" w:rsidRPr="00191F53">
        <w:rPr>
          <w:color w:val="0E101A"/>
        </w:rPr>
        <w:t xml:space="preserve"> године.</w:t>
      </w:r>
    </w:p>
    <w:p w14:paraId="05BA5F9A" w14:textId="1EA737C4" w:rsidR="000F40DE" w:rsidRPr="00191F53" w:rsidRDefault="00330531">
      <w:pPr>
        <w:pStyle w:val="BodyText"/>
        <w:shd w:val="clear" w:color="auto" w:fill="auto"/>
        <w:jc w:val="both"/>
      </w:pPr>
      <w:r w:rsidRPr="00191F53">
        <w:t>Била је то прва посета ЦПТ-а Клиници за децу и омладину у којој су смештена деца од 3 до 17 година</w:t>
      </w:r>
      <w:r w:rsidR="004F333B" w:rsidRPr="00191F53">
        <w:t>.</w:t>
      </w:r>
      <w:r w:rsidR="004F333B" w:rsidRPr="00191F53">
        <w:rPr>
          <w:vertAlign w:val="superscript"/>
        </w:rPr>
        <w:footnoteReference w:id="136"/>
      </w:r>
      <w:r w:rsidR="004F333B" w:rsidRPr="00191F53">
        <w:t xml:space="preserve"> </w:t>
      </w:r>
      <w:r w:rsidR="00A32FBB" w:rsidRPr="00191F53">
        <w:t xml:space="preserve">Установа се налазила у двоспратној згради у Београду и у њој су се налазили дневна клиника, просторије за дијагностику, пријемно одељење, психијатријско и неуролошко одељење, као и Центар за заштиту менталног здравља деце и омладине са аутизмом. Током посете, делегација </w:t>
      </w:r>
      <w:r w:rsidR="00DD0D57">
        <w:t>је била усмерена</w:t>
      </w:r>
      <w:r w:rsidR="00A32FBB" w:rsidRPr="00191F53">
        <w:t xml:space="preserve"> на психијатријско одељење које је новембра 2024. имало капацитет од 17 кревета. У клиници је било 14 деце, док је у децембру 2024. године било 17 деце</w:t>
      </w:r>
      <w:r w:rsidR="004F333B" w:rsidRPr="00191F53">
        <w:t>.</w:t>
      </w:r>
    </w:p>
    <w:p w14:paraId="59F23F7B" w14:textId="14D1CA52" w:rsidR="000F40DE" w:rsidRPr="00191F53" w:rsidRDefault="00A90597">
      <w:pPr>
        <w:pStyle w:val="BodyText"/>
        <w:numPr>
          <w:ilvl w:val="0"/>
          <w:numId w:val="33"/>
        </w:numPr>
        <w:shd w:val="clear" w:color="auto" w:fill="auto"/>
        <w:tabs>
          <w:tab w:val="left" w:pos="709"/>
        </w:tabs>
        <w:jc w:val="both"/>
      </w:pPr>
      <w:r w:rsidRPr="00191F53">
        <w:lastRenderedPageBreak/>
        <w:t>На одељењу за адолесценте клинике „Лаза Лазаревић“</w:t>
      </w:r>
      <w:r w:rsidR="00DD0D57">
        <w:t xml:space="preserve"> које је </w:t>
      </w:r>
      <w:r w:rsidRPr="00191F53">
        <w:t>поново отворено у октобру 2023. године, налазила су се деца узраста од 13 до 17 година. Одељење је било у приземљу клинике у Београду, са посебним улазом и пријемним одељењем. Одељење је имало капацитет од 12 кревета. Током посета делегације у новембру и децембру 2024. године у одељењу је било смештено седморо, односно осморо деце</w:t>
      </w:r>
      <w:r w:rsidR="004F333B" w:rsidRPr="00191F53">
        <w:t>.</w:t>
      </w:r>
    </w:p>
    <w:p w14:paraId="357320BF" w14:textId="77777777" w:rsidR="00A90597" w:rsidRPr="00191F53" w:rsidRDefault="00A90597" w:rsidP="00A90597">
      <w:pPr>
        <w:pStyle w:val="BodyText"/>
        <w:shd w:val="clear" w:color="auto" w:fill="auto"/>
        <w:tabs>
          <w:tab w:val="left" w:pos="709"/>
        </w:tabs>
        <w:jc w:val="both"/>
      </w:pPr>
    </w:p>
    <w:p w14:paraId="3D7A35CA" w14:textId="790F67A3" w:rsidR="000F40DE" w:rsidRPr="00191F53" w:rsidRDefault="00651868">
      <w:pPr>
        <w:pStyle w:val="BodyText"/>
        <w:numPr>
          <w:ilvl w:val="0"/>
          <w:numId w:val="33"/>
        </w:numPr>
        <w:shd w:val="clear" w:color="auto" w:fill="auto"/>
        <w:tabs>
          <w:tab w:val="left" w:pos="709"/>
        </w:tabs>
        <w:jc w:val="both"/>
      </w:pPr>
      <w:r w:rsidRPr="00191F53">
        <w:rPr>
          <w:color w:val="0E101A"/>
        </w:rPr>
        <w:t>У обе клинике, сва деца су хоспитализована уз сагласност родитеља или законског заступника и стога су сматрана добровољним пацијентима</w:t>
      </w:r>
      <w:r w:rsidR="004F333B" w:rsidRPr="00191F53">
        <w:rPr>
          <w:color w:val="0E101A"/>
        </w:rPr>
        <w:t>.</w:t>
      </w:r>
    </w:p>
    <w:p w14:paraId="146E53A3" w14:textId="27504EBC" w:rsidR="000F40DE" w:rsidRPr="00191F53" w:rsidRDefault="00651868" w:rsidP="00E9416F">
      <w:pPr>
        <w:pStyle w:val="BodyText"/>
        <w:numPr>
          <w:ilvl w:val="0"/>
          <w:numId w:val="33"/>
        </w:numPr>
        <w:shd w:val="clear" w:color="auto" w:fill="auto"/>
        <w:tabs>
          <w:tab w:val="left" w:pos="709"/>
        </w:tabs>
        <w:spacing w:after="200"/>
        <w:jc w:val="both"/>
      </w:pPr>
      <w:r w:rsidRPr="00191F53">
        <w:rPr>
          <w:color w:val="0E101A"/>
        </w:rPr>
        <w:t>Деца су била хоспитализована у обе психијатријске установе у трајању до 30 дана, са просеком од две недеље. Међутим, у новембру 2024. године, делегација је у свакој установи имала прилику да види децу која су хоспитализован</w:t>
      </w:r>
      <w:r w:rsidR="00DD0D57">
        <w:rPr>
          <w:color w:val="0E101A"/>
        </w:rPr>
        <w:t>а</w:t>
      </w:r>
      <w:r w:rsidRPr="00191F53">
        <w:rPr>
          <w:color w:val="0E101A"/>
        </w:rPr>
        <w:t xml:space="preserve"> дуже од годину дана и која су још увек била у установама за време посете у децембру </w:t>
      </w:r>
      <w:r w:rsidR="004F333B" w:rsidRPr="00191F53">
        <w:rPr>
          <w:color w:val="0E101A"/>
        </w:rPr>
        <w:t>(</w:t>
      </w:r>
      <w:r w:rsidRPr="00191F53">
        <w:rPr>
          <w:color w:val="0E101A"/>
        </w:rPr>
        <w:t>видети такође одељак</w:t>
      </w:r>
      <w:r w:rsidR="004F333B" w:rsidRPr="00191F53">
        <w:rPr>
          <w:color w:val="0E101A"/>
        </w:rPr>
        <w:t xml:space="preserve"> </w:t>
      </w:r>
      <w:r w:rsidR="004A6924" w:rsidRPr="00191F53">
        <w:rPr>
          <w:i/>
          <w:iCs/>
          <w:color w:val="0E101A"/>
        </w:rPr>
        <w:t>Дугорочни смештај деце у психијатријск</w:t>
      </w:r>
      <w:r w:rsidR="00DD0D57">
        <w:rPr>
          <w:i/>
          <w:iCs/>
          <w:color w:val="0E101A"/>
        </w:rPr>
        <w:t>им</w:t>
      </w:r>
      <w:r w:rsidR="004A6924" w:rsidRPr="00191F53">
        <w:rPr>
          <w:i/>
          <w:iCs/>
          <w:color w:val="0E101A"/>
        </w:rPr>
        <w:t xml:space="preserve"> установ</w:t>
      </w:r>
      <w:r w:rsidR="00DD0D57">
        <w:rPr>
          <w:i/>
          <w:iCs/>
          <w:color w:val="0E101A"/>
        </w:rPr>
        <w:t>ама</w:t>
      </w:r>
      <w:r w:rsidR="004A6924" w:rsidRPr="00191F53">
        <w:rPr>
          <w:i/>
          <w:iCs/>
          <w:color w:val="0E101A"/>
        </w:rPr>
        <w:t xml:space="preserve"> </w:t>
      </w:r>
      <w:r w:rsidRPr="00191F53">
        <w:rPr>
          <w:color w:val="0E101A"/>
        </w:rPr>
        <w:t>у наставку</w:t>
      </w:r>
      <w:r w:rsidR="004F333B" w:rsidRPr="00191F53">
        <w:rPr>
          <w:color w:val="0E101A"/>
        </w:rPr>
        <w:t>).</w:t>
      </w:r>
    </w:p>
    <w:p w14:paraId="678B521B" w14:textId="4A762343" w:rsidR="000F40DE" w:rsidRPr="00191F53" w:rsidRDefault="006C0FB2" w:rsidP="00E9416F">
      <w:pPr>
        <w:pStyle w:val="Heading10"/>
        <w:keepNext/>
        <w:keepLines/>
        <w:numPr>
          <w:ilvl w:val="0"/>
          <w:numId w:val="34"/>
        </w:numPr>
        <w:shd w:val="clear" w:color="auto" w:fill="auto"/>
        <w:tabs>
          <w:tab w:val="left" w:pos="1460"/>
        </w:tabs>
        <w:spacing w:after="200"/>
        <w:ind w:firstLine="740"/>
        <w:jc w:val="both"/>
      </w:pPr>
      <w:r w:rsidRPr="00191F53">
        <w:t>Злостављање</w:t>
      </w:r>
    </w:p>
    <w:p w14:paraId="66D9B0FF" w14:textId="0B443920" w:rsidR="000F40DE" w:rsidRPr="00191F53" w:rsidRDefault="00221E3A" w:rsidP="00E9416F">
      <w:pPr>
        <w:pStyle w:val="BodyText"/>
        <w:numPr>
          <w:ilvl w:val="0"/>
          <w:numId w:val="33"/>
        </w:numPr>
        <w:shd w:val="clear" w:color="auto" w:fill="auto"/>
        <w:tabs>
          <w:tab w:val="left" w:pos="709"/>
        </w:tabs>
        <w:spacing w:after="200"/>
        <w:jc w:val="both"/>
      </w:pPr>
      <w:r w:rsidRPr="007F0AC9">
        <w:rPr>
          <w:color w:val="0E101A"/>
        </w:rPr>
        <w:t>Делегација</w:t>
      </w:r>
      <w:r w:rsidRPr="00191F53">
        <w:rPr>
          <w:color w:val="0E101A"/>
        </w:rPr>
        <w:t xml:space="preserve"> није добила никакве наводе о злостављању деце од стране особља у посећеним установама. Напротив, већина деце је позитивно говорила о особљу</w:t>
      </w:r>
      <w:r w:rsidR="004F333B" w:rsidRPr="00191F53">
        <w:rPr>
          <w:color w:val="0E101A"/>
        </w:rPr>
        <w:t>.</w:t>
      </w:r>
    </w:p>
    <w:p w14:paraId="486802A6" w14:textId="1AEE37FE" w:rsidR="000F40DE" w:rsidRPr="00191F53" w:rsidRDefault="00221E3A" w:rsidP="00E9416F">
      <w:pPr>
        <w:pStyle w:val="BodyText"/>
        <w:numPr>
          <w:ilvl w:val="0"/>
          <w:numId w:val="33"/>
        </w:numPr>
        <w:shd w:val="clear" w:color="auto" w:fill="auto"/>
        <w:tabs>
          <w:tab w:val="left" w:pos="709"/>
        </w:tabs>
        <w:spacing w:after="200"/>
        <w:jc w:val="both"/>
      </w:pPr>
      <w:r w:rsidRPr="00191F53">
        <w:rPr>
          <w:color w:val="0E101A"/>
        </w:rPr>
        <w:t>Делегација је обавештена о наводима о сексуалном узнемиравању девојчица смештених у Клиници за децу и омладину у марту 2023. године од стране мушког члана особља. Следећег дана, наводи су прослеђени полицији ради кривичне истраге. У септембру 2023. године, Министарство здравља је спровело истрагу. Изгледа да наводи нису потврђени. ЦПТ поздравља брзе истраге о наводима</w:t>
      </w:r>
      <w:r w:rsidR="004F333B" w:rsidRPr="00191F53">
        <w:rPr>
          <w:color w:val="0E101A"/>
        </w:rPr>
        <w:t>.</w:t>
      </w:r>
    </w:p>
    <w:p w14:paraId="593A763E" w14:textId="7778CF62" w:rsidR="000F40DE" w:rsidRPr="00191F53" w:rsidRDefault="00D50291" w:rsidP="00E9416F">
      <w:pPr>
        <w:pStyle w:val="BodyText"/>
        <w:numPr>
          <w:ilvl w:val="0"/>
          <w:numId w:val="33"/>
        </w:numPr>
        <w:shd w:val="clear" w:color="auto" w:fill="auto"/>
        <w:tabs>
          <w:tab w:val="left" w:pos="709"/>
        </w:tabs>
        <w:spacing w:after="200"/>
        <w:jc w:val="both"/>
      </w:pPr>
      <w:r w:rsidRPr="00191F53">
        <w:rPr>
          <w:color w:val="0E101A"/>
        </w:rPr>
        <w:t>Делегација је такође приметила да је било мањих сукоба између деце, обично у виду ударања песницама, гурања или вербалних напада. У поменутим случајевима, особље је брзо реаговало</w:t>
      </w:r>
      <w:r w:rsidR="004F333B" w:rsidRPr="00191F53">
        <w:rPr>
          <w:color w:val="0E101A"/>
        </w:rPr>
        <w:t>.</w:t>
      </w:r>
    </w:p>
    <w:p w14:paraId="32D6FD7E" w14:textId="60E3D9B2" w:rsidR="000F40DE" w:rsidRPr="00191F53" w:rsidRDefault="00D50291" w:rsidP="00E9416F">
      <w:pPr>
        <w:pStyle w:val="Heading10"/>
        <w:keepNext/>
        <w:keepLines/>
        <w:numPr>
          <w:ilvl w:val="0"/>
          <w:numId w:val="34"/>
        </w:numPr>
        <w:shd w:val="clear" w:color="auto" w:fill="auto"/>
        <w:tabs>
          <w:tab w:val="left" w:pos="1460"/>
        </w:tabs>
        <w:spacing w:after="200"/>
        <w:ind w:firstLine="740"/>
        <w:jc w:val="both"/>
      </w:pPr>
      <w:r w:rsidRPr="00191F53">
        <w:t xml:space="preserve">Услови живота </w:t>
      </w:r>
      <w:r w:rsidRPr="004D3A2B">
        <w:t>пацијената</w:t>
      </w:r>
    </w:p>
    <w:p w14:paraId="7CC7A3DC" w14:textId="4B16F725" w:rsidR="000F40DE" w:rsidRPr="00191F53" w:rsidRDefault="0017643A" w:rsidP="00E9416F">
      <w:pPr>
        <w:pStyle w:val="BodyText"/>
        <w:numPr>
          <w:ilvl w:val="0"/>
          <w:numId w:val="33"/>
        </w:numPr>
        <w:shd w:val="clear" w:color="auto" w:fill="auto"/>
        <w:tabs>
          <w:tab w:val="left" w:pos="709"/>
        </w:tabs>
        <w:spacing w:after="200"/>
        <w:jc w:val="both"/>
      </w:pPr>
      <w:r>
        <w:rPr>
          <w:color w:val="0E101A"/>
        </w:rPr>
        <w:t>С</w:t>
      </w:r>
      <w:r w:rsidR="0084269D" w:rsidRPr="00191F53">
        <w:rPr>
          <w:color w:val="0E101A"/>
        </w:rPr>
        <w:t xml:space="preserve">обе и заједничке просторије </w:t>
      </w:r>
      <w:r>
        <w:rPr>
          <w:color w:val="0E101A"/>
        </w:rPr>
        <w:t xml:space="preserve">у обе клинике </w:t>
      </w:r>
      <w:r w:rsidR="0084269D" w:rsidRPr="00191F53">
        <w:rPr>
          <w:color w:val="0E101A"/>
        </w:rPr>
        <w:t xml:space="preserve">биле су довољно осветљене, добро проветрене, чисте и добро одржаване. Санитарни чворови су били у добром стању и преграђени. Међутим, на </w:t>
      </w:r>
      <w:r>
        <w:rPr>
          <w:color w:val="0E101A"/>
        </w:rPr>
        <w:t>о</w:t>
      </w:r>
      <w:r w:rsidR="0084269D" w:rsidRPr="00191F53">
        <w:rPr>
          <w:color w:val="0E101A"/>
        </w:rPr>
        <w:t>дељењу за адолесценте у клиници „Лаза Лазаревић“, просторије су биле без боја или декорација, имале су решетке и углавном непровидне прозоре и деловале су једнолично. У Клиници за децу и омладину, иако су сви прозори такође имали решетке, просторије су изгледале прилагођеније деци, а руководство је уложило напоре да децу пацијенте укључи у уређење простора</w:t>
      </w:r>
      <w:r w:rsidR="004F333B" w:rsidRPr="00191F53">
        <w:rPr>
          <w:color w:val="0E101A"/>
        </w:rPr>
        <w:t>.</w:t>
      </w:r>
    </w:p>
    <w:p w14:paraId="11E62E01" w14:textId="560811D8" w:rsidR="000F40DE" w:rsidRPr="00191F53" w:rsidRDefault="00D94CAE" w:rsidP="00E9416F">
      <w:pPr>
        <w:pStyle w:val="BodyText"/>
        <w:shd w:val="clear" w:color="auto" w:fill="auto"/>
        <w:spacing w:after="200"/>
        <w:jc w:val="both"/>
      </w:pPr>
      <w:r w:rsidRPr="00191F53">
        <w:t>У Клиници за децу и омладину, пацијенти су били у собама за више особа (трокреветне, четворокреветне или шестокреветне) које су имале само болничке кревете; соба са шест кревета деловала је тесно. Поред спаваћих соба, постојала је и мала дневна соба</w:t>
      </w:r>
      <w:r w:rsidR="004F333B" w:rsidRPr="00191F53">
        <w:rPr>
          <w:color w:val="0E101A"/>
        </w:rPr>
        <w:t>,</w:t>
      </w:r>
      <w:r w:rsidR="004F333B" w:rsidRPr="00191F53">
        <w:rPr>
          <w:vertAlign w:val="superscript"/>
        </w:rPr>
        <w:footnoteReference w:id="137"/>
      </w:r>
      <w:r w:rsidR="004F333B" w:rsidRPr="00191F53">
        <w:t xml:space="preserve"> </w:t>
      </w:r>
      <w:r w:rsidR="00107401" w:rsidRPr="00191F53">
        <w:rPr>
          <w:color w:val="0E101A"/>
        </w:rPr>
        <w:t>као и санитарни чворови</w:t>
      </w:r>
      <w:r w:rsidR="004F333B" w:rsidRPr="00191F53">
        <w:rPr>
          <w:color w:val="0E101A"/>
        </w:rPr>
        <w:t xml:space="preserve">. </w:t>
      </w:r>
      <w:r w:rsidR="00107401" w:rsidRPr="00191F53">
        <w:rPr>
          <w:color w:val="0E101A"/>
        </w:rPr>
        <w:t>Пацијенти су такође имали приступ пространијој дневној соби суседног неуролошког одељења, која је служила и као трпезарија и као просторија за групну терапију за оба одељења</w:t>
      </w:r>
      <w:r w:rsidR="004F333B" w:rsidRPr="00191F53">
        <w:rPr>
          <w:color w:val="0E101A"/>
        </w:rPr>
        <w:t>.</w:t>
      </w:r>
    </w:p>
    <w:p w14:paraId="467F923D" w14:textId="64393105" w:rsidR="000F40DE" w:rsidRPr="00191F53" w:rsidRDefault="00107401" w:rsidP="00E9416F">
      <w:pPr>
        <w:pStyle w:val="BodyText"/>
        <w:shd w:val="clear" w:color="auto" w:fill="auto"/>
        <w:spacing w:after="200"/>
        <w:jc w:val="both"/>
      </w:pPr>
      <w:r w:rsidRPr="00191F53">
        <w:rPr>
          <w:color w:val="0E101A"/>
        </w:rPr>
        <w:t>На одељењу за адолесценте клинике „Лаза Лазаревић“, деца пацијенти су била у вишекреветним (двокреветне, трокреветне или четворокреветне) собама са креветима и ноћним сточићима. Одељење је имало санитарне чворове</w:t>
      </w:r>
      <w:r w:rsidR="00F26B4A">
        <w:rPr>
          <w:color w:val="0E101A"/>
        </w:rPr>
        <w:t>,</w:t>
      </w:r>
      <w:r w:rsidRPr="00191F53">
        <w:rPr>
          <w:color w:val="0E101A"/>
        </w:rPr>
        <w:t xml:space="preserve"> две дневне собе</w:t>
      </w:r>
      <w:r w:rsidR="004F333B" w:rsidRPr="00191F53">
        <w:rPr>
          <w:vertAlign w:val="superscript"/>
        </w:rPr>
        <w:footnoteReference w:id="138"/>
      </w:r>
      <w:r w:rsidR="004F333B" w:rsidRPr="00191F53">
        <w:t xml:space="preserve"> </w:t>
      </w:r>
      <w:r w:rsidR="00A42E81" w:rsidRPr="00191F53">
        <w:t>и пространу трпезарију</w:t>
      </w:r>
      <w:r w:rsidR="004F333B" w:rsidRPr="00191F53">
        <w:t xml:space="preserve">. </w:t>
      </w:r>
      <w:r w:rsidR="00A42E81" w:rsidRPr="00191F53">
        <w:rPr>
          <w:color w:val="0E101A"/>
        </w:rPr>
        <w:t>Међутим, већина спаваћих соба имала је стаклена врата, а неке од њих су имале и велике прозоре за посматрање, што их је чинило провидним за особље и друге пацијенте. Ово негативно утиче на приватност деце која у поменутим собама бораве</w:t>
      </w:r>
      <w:r w:rsidR="004F333B" w:rsidRPr="00191F53">
        <w:rPr>
          <w:color w:val="0E101A"/>
        </w:rPr>
        <w:t>.</w:t>
      </w:r>
    </w:p>
    <w:p w14:paraId="2719F8A4" w14:textId="173BFE81" w:rsidR="000F40DE" w:rsidRPr="00191F53" w:rsidRDefault="007A26D6" w:rsidP="00E9416F">
      <w:pPr>
        <w:pStyle w:val="BodyText"/>
        <w:numPr>
          <w:ilvl w:val="0"/>
          <w:numId w:val="33"/>
        </w:numPr>
        <w:shd w:val="clear" w:color="auto" w:fill="auto"/>
        <w:tabs>
          <w:tab w:val="left" w:pos="710"/>
        </w:tabs>
        <w:spacing w:after="200"/>
        <w:jc w:val="both"/>
      </w:pPr>
      <w:r w:rsidRPr="00191F53">
        <w:rPr>
          <w:color w:val="0E101A"/>
        </w:rPr>
        <w:t>ЦПТ жели да истакне значај успостављања окружења које наликује породичном за децу у психијатријским установама. Тиме би се омогућила визуелна стимулација и обезбедили бољи терапијски исходи</w:t>
      </w:r>
      <w:r w:rsidR="004F333B" w:rsidRPr="00191F53">
        <w:rPr>
          <w:color w:val="0E101A"/>
        </w:rPr>
        <w:t xml:space="preserve">. </w:t>
      </w:r>
      <w:r w:rsidR="0050276D" w:rsidRPr="00191F53">
        <w:rPr>
          <w:b/>
          <w:bCs/>
          <w:color w:val="0E101A"/>
        </w:rPr>
        <w:t xml:space="preserve">Комитет препоручује да се решетке уклоне са прозора у стамбеним и </w:t>
      </w:r>
      <w:r w:rsidR="0050276D" w:rsidRPr="00191F53">
        <w:rPr>
          <w:b/>
          <w:bCs/>
          <w:color w:val="0E101A"/>
        </w:rPr>
        <w:lastRenderedPageBreak/>
        <w:t>заједничким просторијама и да се замене другим безбедносним решењима. Собе и заједнички простор, нарочито на одељењу за адолесценте у клиници „Лаза Лазаревић“, требало би да буду украшени како би се створило окружење прикладније за децу</w:t>
      </w:r>
      <w:r w:rsidR="004F333B" w:rsidRPr="00191F53">
        <w:rPr>
          <w:b/>
          <w:bCs/>
          <w:color w:val="0E101A"/>
        </w:rPr>
        <w:t xml:space="preserve">. </w:t>
      </w:r>
      <w:r w:rsidR="00E9416F" w:rsidRPr="00191F53">
        <w:rPr>
          <w:b/>
          <w:bCs/>
          <w:color w:val="0E101A"/>
        </w:rPr>
        <w:t>Децу треба подстицати да допринесу уређењу и индивидуализацији животног простора у коме бораве</w:t>
      </w:r>
      <w:r w:rsidR="004F333B" w:rsidRPr="00191F53">
        <w:rPr>
          <w:b/>
          <w:bCs/>
          <w:color w:val="0E101A"/>
        </w:rPr>
        <w:t>.</w:t>
      </w:r>
    </w:p>
    <w:p w14:paraId="2A64742F" w14:textId="30B1BC4F" w:rsidR="000F40DE" w:rsidRPr="00191F53" w:rsidRDefault="00B76F05">
      <w:pPr>
        <w:pStyle w:val="BodyText"/>
        <w:shd w:val="clear" w:color="auto" w:fill="auto"/>
        <w:jc w:val="both"/>
      </w:pPr>
      <w:r w:rsidRPr="00191F53">
        <w:rPr>
          <w:b/>
          <w:bCs/>
          <w:color w:val="0E101A"/>
        </w:rPr>
        <w:t xml:space="preserve">Попуњеност </w:t>
      </w:r>
      <w:r w:rsidRPr="0011676B">
        <w:rPr>
          <w:b/>
          <w:bCs/>
          <w:color w:val="0E101A"/>
        </w:rPr>
        <w:t>соба</w:t>
      </w:r>
      <w:r w:rsidRPr="00191F53">
        <w:rPr>
          <w:b/>
          <w:bCs/>
          <w:color w:val="0E101A"/>
        </w:rPr>
        <w:t xml:space="preserve"> за пацијенте у Клиници за децу и омладину требало би смањити, ограничавајући је на највише четири кревета, са довољним простором за кревет, али и индивидуалним гардеробером и простором који се може закључати, за личне ствари</w:t>
      </w:r>
      <w:r w:rsidR="004F333B" w:rsidRPr="00191F53">
        <w:rPr>
          <w:b/>
          <w:bCs/>
          <w:color w:val="0E101A"/>
        </w:rPr>
        <w:t>.</w:t>
      </w:r>
    </w:p>
    <w:p w14:paraId="6ACA0949" w14:textId="2DD4F1F2" w:rsidR="000F40DE" w:rsidRPr="00191F53" w:rsidRDefault="00353BB8">
      <w:pPr>
        <w:pStyle w:val="Heading10"/>
        <w:keepNext/>
        <w:keepLines/>
        <w:shd w:val="clear" w:color="auto" w:fill="auto"/>
        <w:ind w:firstLine="0"/>
        <w:jc w:val="both"/>
      </w:pPr>
      <w:bookmarkStart w:id="61" w:name="bookmark84"/>
      <w:bookmarkStart w:id="62" w:name="bookmark85"/>
      <w:r w:rsidRPr="00191F53">
        <w:rPr>
          <w:color w:val="0E101A"/>
        </w:rPr>
        <w:t>На одељењу за адолесценте клинике „Лаза Лазаревић“, провидне површине треба свести на минимум неопходан за потребе посматрања</w:t>
      </w:r>
      <w:r w:rsidR="004F333B" w:rsidRPr="00191F53">
        <w:rPr>
          <w:color w:val="0E101A"/>
        </w:rPr>
        <w:t>.</w:t>
      </w:r>
      <w:bookmarkEnd w:id="61"/>
      <w:bookmarkEnd w:id="62"/>
    </w:p>
    <w:p w14:paraId="63D32A08" w14:textId="4DA92CCD" w:rsidR="000F40DE" w:rsidRPr="00191F53" w:rsidRDefault="00E23360">
      <w:pPr>
        <w:pStyle w:val="BodyText"/>
        <w:numPr>
          <w:ilvl w:val="0"/>
          <w:numId w:val="33"/>
        </w:numPr>
        <w:shd w:val="clear" w:color="auto" w:fill="auto"/>
        <w:tabs>
          <w:tab w:val="left" w:pos="710"/>
        </w:tabs>
        <w:jc w:val="both"/>
      </w:pPr>
      <w:r w:rsidRPr="00191F53">
        <w:t>Ни у једној установи није било соба специфичних за пол или старосне групе. Пацијенти су обично били смештени у собе са децом истог пола, али због ограниченог расположивог простора, дечаци и девојчице су повремено били смештени заједно. Током посете одељењу за адолесценте клинике „Лаза Лазаревић“, делегација је приметила троје деце, једног дечака и две девојчице, смештене заједно у јединој соби за полуинтензивну негу. Дечак је јасно испољавао наклоност и сексуалну жељу према својим цимеркама</w:t>
      </w:r>
      <w:r w:rsidR="004F333B" w:rsidRPr="00191F53">
        <w:t>.</w:t>
      </w:r>
    </w:p>
    <w:p w14:paraId="37006021" w14:textId="7F47766B" w:rsidR="000F40DE" w:rsidRPr="00191F53" w:rsidRDefault="00174524">
      <w:pPr>
        <w:pStyle w:val="BodyText"/>
        <w:shd w:val="clear" w:color="auto" w:fill="auto"/>
        <w:jc w:val="both"/>
      </w:pPr>
      <w:r w:rsidRPr="00191F53">
        <w:rPr>
          <w:b/>
          <w:bCs/>
          <w:color w:val="0E101A"/>
        </w:rPr>
        <w:t xml:space="preserve">ЦПТ препоручује да српске власти предузму кораке како би се осигурало да дечаци и девојчице адолесценти не буду у истим собама. </w:t>
      </w:r>
      <w:r w:rsidR="0011676B">
        <w:rPr>
          <w:b/>
          <w:bCs/>
          <w:color w:val="0E101A"/>
        </w:rPr>
        <w:t>Ово</w:t>
      </w:r>
      <w:r w:rsidRPr="00191F53">
        <w:rPr>
          <w:b/>
          <w:bCs/>
          <w:color w:val="0E101A"/>
        </w:rPr>
        <w:t xml:space="preserve"> ће захтевати повећање животног простора у обе установе, омогућавајући смештај деце на основу индивидуалних процена ризика, као и њиховог пола и старосне групе</w:t>
      </w:r>
      <w:r w:rsidR="004F333B" w:rsidRPr="00191F53">
        <w:rPr>
          <w:b/>
          <w:bCs/>
          <w:color w:val="0E101A"/>
        </w:rPr>
        <w:t>.</w:t>
      </w:r>
    </w:p>
    <w:p w14:paraId="2474A90F" w14:textId="06F01689" w:rsidR="000F40DE" w:rsidRPr="00191F53" w:rsidRDefault="00BE7254">
      <w:pPr>
        <w:pStyle w:val="BodyText"/>
        <w:numPr>
          <w:ilvl w:val="0"/>
          <w:numId w:val="33"/>
        </w:numPr>
        <w:shd w:val="clear" w:color="auto" w:fill="auto"/>
        <w:tabs>
          <w:tab w:val="left" w:pos="710"/>
        </w:tabs>
        <w:jc w:val="both"/>
      </w:pPr>
      <w:r w:rsidRPr="00191F53">
        <w:rPr>
          <w:color w:val="0E101A"/>
        </w:rPr>
        <w:t xml:space="preserve">ЦПТ је био нарочито забринут због недостатка приступа свежем ваздуху и вежбању на отвореном за децу смештену у обе установе. </w:t>
      </w:r>
      <w:r w:rsidR="0011676B">
        <w:rPr>
          <w:color w:val="0E101A"/>
        </w:rPr>
        <w:t>На</w:t>
      </w:r>
      <w:r w:rsidRPr="00191F53">
        <w:rPr>
          <w:color w:val="0E101A"/>
        </w:rPr>
        <w:t xml:space="preserve"> одељењу за адолесценте у клиници „Лаза Лазаревић“ (видети такође став 235.) није постојао посебан отворени простор, док у Клиници за децу и омладину приступ игралишту није био дозвољен, у неким случајевима, због лошег соматског здравља одређене деце</w:t>
      </w:r>
      <w:r w:rsidR="004F333B" w:rsidRPr="00191F53">
        <w:rPr>
          <w:color w:val="0E101A"/>
        </w:rPr>
        <w:t>.</w:t>
      </w:r>
      <w:r w:rsidR="004F333B" w:rsidRPr="00191F53">
        <w:rPr>
          <w:vertAlign w:val="superscript"/>
        </w:rPr>
        <w:footnoteReference w:id="139"/>
      </w:r>
      <w:r w:rsidR="004F333B" w:rsidRPr="00191F53">
        <w:t xml:space="preserve"> </w:t>
      </w:r>
      <w:r w:rsidRPr="00191F53">
        <w:rPr>
          <w:color w:val="0E101A"/>
        </w:rPr>
        <w:t>ЦПТ се не слаже са изнетим образложењима. Као опште правило, децу треба хоспитализовати у условима у којима имају неограничен приступ спољашњем свету, када нису укључена у терапеутске или друге активности на одељењу.</w:t>
      </w:r>
    </w:p>
    <w:p w14:paraId="2A865A79" w14:textId="33446DE6" w:rsidR="000F40DE" w:rsidRPr="00191F53" w:rsidRDefault="001D407C">
      <w:pPr>
        <w:pStyle w:val="BodyText"/>
        <w:numPr>
          <w:ilvl w:val="0"/>
          <w:numId w:val="33"/>
        </w:numPr>
        <w:shd w:val="clear" w:color="auto" w:fill="auto"/>
        <w:tabs>
          <w:tab w:val="left" w:pos="710"/>
        </w:tabs>
        <w:jc w:val="both"/>
      </w:pPr>
      <w:r w:rsidRPr="00191F53">
        <w:t>На крају посете, делегација се позвала на члан 8, став 5, своје Конвенције и затражила да српске власти, у року од два месеца, доставе информације о предузетим корацима како би се свој деци у психијатријским установама обезбедио свакодневни приступ вежбању на отвореном. У одговору, од 19. фебруара 2025. године, српске власти су обавестиле Комитет да спровођење препоруке у клиници „Лаза Лазаревић“ није могуће</w:t>
      </w:r>
      <w:r w:rsidR="004F333B" w:rsidRPr="00191F53">
        <w:t xml:space="preserve">. </w:t>
      </w:r>
      <w:r w:rsidRPr="00191F53">
        <w:t xml:space="preserve">Руководство клинике </w:t>
      </w:r>
      <w:r w:rsidR="00C70950">
        <w:t>„</w:t>
      </w:r>
      <w:r w:rsidRPr="00191F53">
        <w:t>Лаза Лазаревић</w:t>
      </w:r>
      <w:r w:rsidR="00C70950">
        <w:t>“</w:t>
      </w:r>
      <w:r w:rsidRPr="00191F53">
        <w:t xml:space="preserve"> </w:t>
      </w:r>
      <w:r w:rsidR="003B5669">
        <w:t>израдило</w:t>
      </w:r>
      <w:r w:rsidRPr="00191F53">
        <w:t xml:space="preserve"> је пројекат за реконструкцију и изградњу новог крила, са процењеним буџетом од 25 милиона евра. Ова сума превазилази финансијске могућности клинике па је стога руководство клинике затражило средства од Министарства здравља</w:t>
      </w:r>
      <w:r w:rsidR="004F333B" w:rsidRPr="00191F53">
        <w:t xml:space="preserve">. </w:t>
      </w:r>
      <w:r w:rsidR="00C67627" w:rsidRPr="00191F53">
        <w:t>Наведено је да без овог пројекта, пацијенти на локацији у Београду - укључујући и децу - не би имали приступ простору на отвореном. Што се тиче Клинике за децу и омладину, руководство се осврнуло на захтев упућен надлежним телима (није наведено којим телима) за одобравање употребе спољашњег парка од стране деце пацијената</w:t>
      </w:r>
      <w:r w:rsidR="004F333B" w:rsidRPr="00191F53">
        <w:t>.</w:t>
      </w:r>
    </w:p>
    <w:p w14:paraId="7F49AC5E" w14:textId="532953DE" w:rsidR="000F40DE" w:rsidRPr="00191F53" w:rsidRDefault="00C67627">
      <w:pPr>
        <w:pStyle w:val="BodyText"/>
        <w:shd w:val="clear" w:color="auto" w:fill="auto"/>
        <w:jc w:val="both"/>
      </w:pPr>
      <w:r w:rsidRPr="00191F53">
        <w:t>С обзиром на значај физичке активности, свежег ваздуха и сунчеве светлости за физичко и ментално благостање деце</w:t>
      </w:r>
      <w:r w:rsidR="004F333B" w:rsidRPr="00191F53">
        <w:t xml:space="preserve">, </w:t>
      </w:r>
      <w:r w:rsidRPr="00191F53">
        <w:rPr>
          <w:b/>
          <w:bCs/>
        </w:rPr>
        <w:t>ЦПТ препоручује да српске власти предузму активне мере како би осигурале, као приоритет, да се деци у психијатријским установама омогући вежбање на отвореном сваког дана, у мери у којој им то здравље дозвољава</w:t>
      </w:r>
      <w:r w:rsidR="004F333B" w:rsidRPr="00191F53">
        <w:rPr>
          <w:b/>
          <w:bCs/>
        </w:rPr>
        <w:t>.</w:t>
      </w:r>
    </w:p>
    <w:p w14:paraId="48669F3D" w14:textId="0F21EB3D" w:rsidR="000F40DE" w:rsidRPr="00191F53" w:rsidRDefault="00C67627">
      <w:pPr>
        <w:pStyle w:val="BodyText"/>
        <w:shd w:val="clear" w:color="auto" w:fill="auto"/>
        <w:jc w:val="both"/>
      </w:pPr>
      <w:r w:rsidRPr="00191F53">
        <w:rPr>
          <w:b/>
          <w:bCs/>
        </w:rPr>
        <w:t xml:space="preserve">У клиници „Лаза Лазаревић“ требало би размотрити привремена или алтернативна решења како би се осигурало да деца пацијенти имају приступ свежем ваздуху и физичкој активности, до завршетка реконструкције </w:t>
      </w:r>
      <w:r w:rsidR="00D269EF">
        <w:rPr>
          <w:b/>
          <w:bCs/>
        </w:rPr>
        <w:t>објекта</w:t>
      </w:r>
      <w:r w:rsidRPr="00191F53">
        <w:rPr>
          <w:b/>
          <w:bCs/>
        </w:rPr>
        <w:t xml:space="preserve"> у Београду</w:t>
      </w:r>
      <w:r w:rsidR="004F333B" w:rsidRPr="00191F53">
        <w:t>.</w:t>
      </w:r>
    </w:p>
    <w:p w14:paraId="23F7C233" w14:textId="531E8540" w:rsidR="000F40DE" w:rsidRPr="00191F53" w:rsidRDefault="001E57D9">
      <w:pPr>
        <w:pStyle w:val="BodyText"/>
        <w:numPr>
          <w:ilvl w:val="0"/>
          <w:numId w:val="33"/>
        </w:numPr>
        <w:shd w:val="clear" w:color="auto" w:fill="auto"/>
        <w:tabs>
          <w:tab w:val="left" w:pos="710"/>
        </w:tabs>
        <w:spacing w:line="233" w:lineRule="auto"/>
        <w:jc w:val="both"/>
      </w:pPr>
      <w:r w:rsidRPr="00191F53">
        <w:t xml:space="preserve">У Клиници за децу и омладину, деца пацијенти су имала свакодневни приступ тушевима, </w:t>
      </w:r>
      <w:r w:rsidRPr="00191F53">
        <w:lastRenderedPageBreak/>
        <w:t>док је на одељењу за адолесценте у клиници „Лаза Лазаревић“ такав приступ био доступан само три пута недељно</w:t>
      </w:r>
      <w:r w:rsidR="004F333B" w:rsidRPr="00191F53">
        <w:t>.</w:t>
      </w:r>
      <w:r w:rsidR="004F333B" w:rsidRPr="00191F53">
        <w:rPr>
          <w:vertAlign w:val="superscript"/>
        </w:rPr>
        <w:footnoteReference w:id="140"/>
      </w:r>
    </w:p>
    <w:p w14:paraId="72E1EC9A" w14:textId="7A3EE9ED" w:rsidR="000F40DE" w:rsidRPr="00191F53" w:rsidRDefault="00731EDE">
      <w:pPr>
        <w:pStyle w:val="Heading10"/>
        <w:keepNext/>
        <w:keepLines/>
        <w:shd w:val="clear" w:color="auto" w:fill="auto"/>
        <w:ind w:firstLine="0"/>
        <w:jc w:val="both"/>
      </w:pPr>
      <w:bookmarkStart w:id="63" w:name="bookmark86"/>
      <w:bookmarkStart w:id="64" w:name="bookmark87"/>
      <w:r w:rsidRPr="00191F53">
        <w:t>ЦПТ препоручује да српске власти омогуће свакодневно туширање деци на одељењу за адолесценте клинике „Лаза Лазаревић“</w:t>
      </w:r>
      <w:r w:rsidR="004F333B" w:rsidRPr="00191F53">
        <w:t>.</w:t>
      </w:r>
      <w:bookmarkEnd w:id="63"/>
      <w:bookmarkEnd w:id="64"/>
    </w:p>
    <w:p w14:paraId="603EB41F" w14:textId="5A6A9757" w:rsidR="000F40DE" w:rsidRPr="00191F53" w:rsidRDefault="00D56890">
      <w:pPr>
        <w:pStyle w:val="BodyText"/>
        <w:numPr>
          <w:ilvl w:val="0"/>
          <w:numId w:val="33"/>
        </w:numPr>
        <w:shd w:val="clear" w:color="auto" w:fill="auto"/>
        <w:tabs>
          <w:tab w:val="left" w:pos="710"/>
        </w:tabs>
        <w:jc w:val="both"/>
      </w:pPr>
      <w:r w:rsidRPr="00191F53">
        <w:t xml:space="preserve">Деца хоспитализована у обе установе </w:t>
      </w:r>
      <w:r w:rsidR="00561FF1">
        <w:t>жалила су се</w:t>
      </w:r>
      <w:r w:rsidRPr="00191F53">
        <w:t xml:space="preserve"> на малу количину хране коју </w:t>
      </w:r>
      <w:r w:rsidR="00561FF1">
        <w:t>добијају и</w:t>
      </w:r>
      <w:r w:rsidRPr="00191F53">
        <w:t xml:space="preserve"> која није разноврсна. Многа деца су се ослањала на пакете хране од својих породица како би ублажила овај проблем. Деца без породица, попут деце која долазе из установа социјалне заштите, жалила су се на глад. По мишљењу делегације, количина и разноврсност (укључујући свеже воће и поврће) хране доступне деци пацијентима нису били довољни да задовоље њихове нутритивне потребе</w:t>
      </w:r>
      <w:r w:rsidR="004F333B" w:rsidRPr="00191F53">
        <w:t>.</w:t>
      </w:r>
    </w:p>
    <w:p w14:paraId="609103EB" w14:textId="0B7F035A" w:rsidR="000F40DE" w:rsidRPr="00191F53" w:rsidRDefault="00D56890">
      <w:pPr>
        <w:pStyle w:val="BodyText"/>
        <w:numPr>
          <w:ilvl w:val="0"/>
          <w:numId w:val="33"/>
        </w:numPr>
        <w:shd w:val="clear" w:color="auto" w:fill="auto"/>
        <w:tabs>
          <w:tab w:val="left" w:pos="710"/>
        </w:tabs>
        <w:jc w:val="both"/>
      </w:pPr>
      <w:r w:rsidRPr="00191F53">
        <w:rPr>
          <w:b/>
          <w:bCs/>
        </w:rPr>
        <w:t>ЦПТ препоручује да се више пажње посвети храни која се даје деци у свим психијатријским установама, како би се осигурало да је довољна и адекватна, како у погледу квалитета, тако и нутритивне вредности. Деца и адолесценти треба да имају приступ додатној храни, доступној на одељењу између главних оброка, како би задовољили своје специфичне потребе</w:t>
      </w:r>
      <w:r w:rsidR="004F333B" w:rsidRPr="00191F53">
        <w:rPr>
          <w:b/>
          <w:bCs/>
        </w:rPr>
        <w:t>.</w:t>
      </w:r>
    </w:p>
    <w:p w14:paraId="36503579" w14:textId="202B5960" w:rsidR="000F40DE" w:rsidRPr="00191F53" w:rsidRDefault="00D56890">
      <w:pPr>
        <w:pStyle w:val="Heading10"/>
        <w:keepNext/>
        <w:keepLines/>
        <w:numPr>
          <w:ilvl w:val="0"/>
          <w:numId w:val="34"/>
        </w:numPr>
        <w:shd w:val="clear" w:color="auto" w:fill="auto"/>
        <w:tabs>
          <w:tab w:val="left" w:pos="1460"/>
        </w:tabs>
        <w:ind w:firstLine="740"/>
      </w:pPr>
      <w:r w:rsidRPr="00191F53">
        <w:t xml:space="preserve">Лечење </w:t>
      </w:r>
    </w:p>
    <w:p w14:paraId="3E203A66" w14:textId="5C501998" w:rsidR="000F40DE" w:rsidRPr="00191F53" w:rsidRDefault="00A2445F">
      <w:pPr>
        <w:pStyle w:val="BodyText"/>
        <w:numPr>
          <w:ilvl w:val="0"/>
          <w:numId w:val="33"/>
        </w:numPr>
        <w:shd w:val="clear" w:color="auto" w:fill="auto"/>
        <w:tabs>
          <w:tab w:val="left" w:pos="710"/>
        </w:tabs>
        <w:jc w:val="both"/>
      </w:pPr>
      <w:r w:rsidRPr="00191F53">
        <w:t>Лечење деце у обе психијатријске установе састојало се углавном од фармакотерапије. Индивидуални планови лечења израђени су у обе клинике. Међутим, они су израђени на општи, неиндивидуализован начин и ретко се ажурирају. Док су поједина деца у Клиници за децу и омладину поменула да су била укључена у развој или ажурирање индивидуалних планова лечења, већина деце у обе клинике је изгледа имала веома ограничено разумевање своје ситуације и лечења</w:t>
      </w:r>
      <w:r w:rsidR="004F333B" w:rsidRPr="00191F53">
        <w:t>.</w:t>
      </w:r>
    </w:p>
    <w:p w14:paraId="756D33EB" w14:textId="6FF10214" w:rsidR="000F40DE" w:rsidRPr="00191F53" w:rsidRDefault="00A2445F">
      <w:pPr>
        <w:pStyle w:val="BodyText"/>
        <w:shd w:val="clear" w:color="auto" w:fill="auto"/>
        <w:jc w:val="both"/>
      </w:pPr>
      <w:r w:rsidRPr="00191F53">
        <w:rPr>
          <w:b/>
          <w:bCs/>
        </w:rPr>
        <w:t>ЦПТ препоручује да српске власти уведу индивидуализованији и мултидисциплинарнији приступ плановима лечења и подстакну укључивање деце пацијената у развој и ажурирање</w:t>
      </w:r>
      <w:r w:rsidR="00AC58A7">
        <w:rPr>
          <w:b/>
          <w:bCs/>
        </w:rPr>
        <w:t xml:space="preserve"> истих</w:t>
      </w:r>
      <w:r w:rsidR="004F333B" w:rsidRPr="00191F53">
        <w:rPr>
          <w:b/>
          <w:bCs/>
        </w:rPr>
        <w:t>.</w:t>
      </w:r>
    </w:p>
    <w:p w14:paraId="796DA88B" w14:textId="67B7C865" w:rsidR="000F40DE" w:rsidRPr="00191F53" w:rsidRDefault="00A2445F">
      <w:pPr>
        <w:pStyle w:val="BodyText"/>
        <w:numPr>
          <w:ilvl w:val="0"/>
          <w:numId w:val="33"/>
        </w:numPr>
        <w:shd w:val="clear" w:color="auto" w:fill="auto"/>
        <w:tabs>
          <w:tab w:val="left" w:pos="710"/>
        </w:tabs>
        <w:jc w:val="both"/>
      </w:pPr>
      <w:r w:rsidRPr="00191F53">
        <w:t>У Клиници за децу и омладину, од понедељка до петка је нуђено неколико групних терапијских сесија, укључујући састанке терапијске заједнице одељења, групне сесије са специјалним едукатором и радна терапија (терапија помоћу уметности). Неки пацијенти су такође имали користи од индивидуалних сесија са психологом, једном или два пута недељно. Викендом и празницима није било активности доступних деци</w:t>
      </w:r>
      <w:r w:rsidR="004F333B" w:rsidRPr="00191F53">
        <w:t>.</w:t>
      </w:r>
    </w:p>
    <w:p w14:paraId="7EE7C52B" w14:textId="236F2BE1" w:rsidR="000F40DE" w:rsidRPr="00191F53" w:rsidRDefault="00AC36B6">
      <w:pPr>
        <w:pStyle w:val="BodyText"/>
        <w:shd w:val="clear" w:color="auto" w:fill="auto"/>
        <w:jc w:val="both"/>
      </w:pPr>
      <w:r w:rsidRPr="00191F53">
        <w:t xml:space="preserve">На </w:t>
      </w:r>
      <w:r w:rsidRPr="00D86C8B">
        <w:t>одељењу</w:t>
      </w:r>
      <w:r w:rsidRPr="00191F53">
        <w:t xml:space="preserve"> за адолесценте клинике „Лаза Лазаревић“, од понедељка до петка, у трајању од три сата током јутра, пацијенти су имали користи од једне од неколико групних терапијских активности, као што су радна терапија, сеансе са специјалним едукатором, групни терапијски састанци са социјалним радником, психијатром или психологом и састанци терапијске заједнице одељења. Иако су наводно биле доступне индивидуалне сеансе са психологом, делегација није срела ниједно дете које је имало користи од њих. Није било активности доступних деци током поподнева, викенда и празника</w:t>
      </w:r>
      <w:r w:rsidR="004F333B" w:rsidRPr="00191F53">
        <w:t>.</w:t>
      </w:r>
    </w:p>
    <w:p w14:paraId="1C83F963" w14:textId="087EEC96" w:rsidR="000F40DE" w:rsidRPr="00191F53" w:rsidRDefault="00AC36B6">
      <w:pPr>
        <w:pStyle w:val="BodyText"/>
        <w:shd w:val="clear" w:color="auto" w:fill="auto"/>
        <w:jc w:val="both"/>
      </w:pPr>
      <w:r w:rsidRPr="00191F53">
        <w:t>У светлу реченог</w:t>
      </w:r>
      <w:r w:rsidR="004F333B" w:rsidRPr="00191F53">
        <w:t xml:space="preserve">, </w:t>
      </w:r>
      <w:r w:rsidR="007E6D52" w:rsidRPr="00191F53">
        <w:rPr>
          <w:b/>
          <w:bCs/>
        </w:rPr>
        <w:t>ЦПТ препоручује да српске власти повећају број терапеутских и рекреативних активности доступних деци пацијентима у психијатријским установама. Такве активности треба да буду довољно разноврсне и прилагођене узрасту, као и доступне сваког дана, укључујући викенд</w:t>
      </w:r>
      <w:r w:rsidR="00D86C8B">
        <w:rPr>
          <w:b/>
          <w:bCs/>
        </w:rPr>
        <w:t>ом</w:t>
      </w:r>
      <w:r w:rsidR="007E6D52" w:rsidRPr="00191F53">
        <w:rPr>
          <w:b/>
          <w:bCs/>
        </w:rPr>
        <w:t xml:space="preserve"> и празник</w:t>
      </w:r>
      <w:r w:rsidR="00D86C8B">
        <w:rPr>
          <w:b/>
          <w:bCs/>
        </w:rPr>
        <w:t>ом</w:t>
      </w:r>
      <w:r w:rsidR="004F333B" w:rsidRPr="00191F53">
        <w:rPr>
          <w:b/>
          <w:bCs/>
        </w:rPr>
        <w:t>.</w:t>
      </w:r>
    </w:p>
    <w:p w14:paraId="0E02FAB3" w14:textId="39C69220" w:rsidR="000F40DE" w:rsidRPr="00191F53" w:rsidRDefault="007E6D52">
      <w:pPr>
        <w:pStyle w:val="BodyText"/>
        <w:numPr>
          <w:ilvl w:val="0"/>
          <w:numId w:val="33"/>
        </w:numPr>
        <w:shd w:val="clear" w:color="auto" w:fill="auto"/>
        <w:tabs>
          <w:tab w:val="left" w:pos="710"/>
        </w:tabs>
        <w:jc w:val="both"/>
      </w:pPr>
      <w:r w:rsidRPr="00191F53">
        <w:t>Приступ соматској нези је деловао задовољавајуће</w:t>
      </w:r>
      <w:r w:rsidR="004F333B" w:rsidRPr="00191F53">
        <w:t>.</w:t>
      </w:r>
      <w:r w:rsidR="004F333B" w:rsidRPr="00191F53">
        <w:rPr>
          <w:vertAlign w:val="superscript"/>
        </w:rPr>
        <w:footnoteReference w:id="141"/>
      </w:r>
      <w:r w:rsidR="004F333B" w:rsidRPr="00191F53">
        <w:t xml:space="preserve"> </w:t>
      </w:r>
      <w:r w:rsidR="00B47DDE" w:rsidRPr="00191F53">
        <w:t>Према потреби, пацијенти су били у могућности да добију медицинску помоћ у другим здравственим установама у близини</w:t>
      </w:r>
      <w:r w:rsidR="004F333B" w:rsidRPr="00191F53">
        <w:t>.</w:t>
      </w:r>
    </w:p>
    <w:p w14:paraId="23584D31" w14:textId="7235A4AE" w:rsidR="000F40DE" w:rsidRPr="00191F53" w:rsidRDefault="00B613A0">
      <w:pPr>
        <w:pStyle w:val="Heading10"/>
        <w:keepNext/>
        <w:keepLines/>
        <w:numPr>
          <w:ilvl w:val="0"/>
          <w:numId w:val="34"/>
        </w:numPr>
        <w:shd w:val="clear" w:color="auto" w:fill="auto"/>
        <w:tabs>
          <w:tab w:val="left" w:pos="1460"/>
        </w:tabs>
        <w:ind w:firstLine="740"/>
        <w:jc w:val="both"/>
      </w:pPr>
      <w:r w:rsidRPr="00191F53">
        <w:lastRenderedPageBreak/>
        <w:t>Особље</w:t>
      </w:r>
    </w:p>
    <w:p w14:paraId="0D961211" w14:textId="603F7F93" w:rsidR="000F40DE" w:rsidRPr="00191F53" w:rsidRDefault="00B613A0">
      <w:pPr>
        <w:pStyle w:val="BodyText"/>
        <w:numPr>
          <w:ilvl w:val="0"/>
          <w:numId w:val="33"/>
        </w:numPr>
        <w:shd w:val="clear" w:color="auto" w:fill="auto"/>
        <w:tabs>
          <w:tab w:val="left" w:pos="710"/>
        </w:tabs>
        <w:jc w:val="both"/>
      </w:pPr>
      <w:r w:rsidRPr="00191F53">
        <w:t>Иако је број лекара у две клинике био адекватан</w:t>
      </w:r>
      <w:r w:rsidR="004F333B" w:rsidRPr="00191F53">
        <w:t>,</w:t>
      </w:r>
      <w:r w:rsidR="004F333B" w:rsidRPr="00191F53">
        <w:rPr>
          <w:vertAlign w:val="superscript"/>
        </w:rPr>
        <w:footnoteReference w:id="142"/>
      </w:r>
      <w:r w:rsidR="004F333B" w:rsidRPr="00191F53">
        <w:t xml:space="preserve"> </w:t>
      </w:r>
      <w:r w:rsidRPr="00191F53">
        <w:t>број медицинских сестара</w:t>
      </w:r>
      <w:r w:rsidR="004F333B" w:rsidRPr="00191F53">
        <w:rPr>
          <w:vertAlign w:val="superscript"/>
        </w:rPr>
        <w:footnoteReference w:id="143"/>
      </w:r>
      <w:r w:rsidR="004F333B" w:rsidRPr="00191F53">
        <w:t xml:space="preserve"> </w:t>
      </w:r>
      <w:r w:rsidR="00666815" w:rsidRPr="00191F53">
        <w:t>је недовољан да би се обезбедио одговарајући ниво неге, као и њихово ангажовање у надзору или смиривању узнемирених пацијената, како би се спречило самоповређивање и како би се ублажила употреба средстава спутавања</w:t>
      </w:r>
      <w:r w:rsidR="004F333B" w:rsidRPr="00191F53">
        <w:t>.</w:t>
      </w:r>
    </w:p>
    <w:p w14:paraId="513FD1AB" w14:textId="6AD16EED" w:rsidR="000F40DE" w:rsidRPr="00191F53" w:rsidRDefault="00666815">
      <w:pPr>
        <w:pStyle w:val="BodyText"/>
        <w:shd w:val="clear" w:color="auto" w:fill="auto"/>
        <w:jc w:val="both"/>
      </w:pPr>
      <w:r w:rsidRPr="00191F53">
        <w:t xml:space="preserve">Такође, број запослених ангажованих </w:t>
      </w:r>
      <w:r w:rsidR="003C5983">
        <w:t>за</w:t>
      </w:r>
      <w:r w:rsidRPr="00191F53">
        <w:t xml:space="preserve"> организациј</w:t>
      </w:r>
      <w:r w:rsidR="003C5983">
        <w:t>у</w:t>
      </w:r>
      <w:r w:rsidRPr="00191F53">
        <w:t xml:space="preserve"> терапеутских и рекреативних активности (тзв. „</w:t>
      </w:r>
      <w:r w:rsidRPr="00191F53">
        <w:rPr>
          <w:i/>
          <w:iCs/>
        </w:rPr>
        <w:t>медицински сарадници</w:t>
      </w:r>
      <w:r w:rsidRPr="00191F53">
        <w:t>“)</w:t>
      </w:r>
      <w:r w:rsidR="003C5983">
        <w:t xml:space="preserve"> тј. </w:t>
      </w:r>
      <w:r w:rsidRPr="00191F53">
        <w:t>социјални радници, специјални едукатори, логопеди, психолози, радни терапеути итд</w:t>
      </w:r>
      <w:r w:rsidR="004F333B" w:rsidRPr="00191F53">
        <w:t>.),</w:t>
      </w:r>
      <w:r w:rsidR="004F333B" w:rsidRPr="00191F53">
        <w:rPr>
          <w:vertAlign w:val="superscript"/>
        </w:rPr>
        <w:footnoteReference w:id="144"/>
      </w:r>
      <w:r w:rsidR="004F333B" w:rsidRPr="00191F53">
        <w:t xml:space="preserve"> </w:t>
      </w:r>
      <w:r w:rsidR="00A3793C" w:rsidRPr="00191F53">
        <w:t>који у обе клинике раде на неколико одељења, није био довољан да обезбеди потребан број и разноврсност терапеутских и рекреативних активности</w:t>
      </w:r>
      <w:r w:rsidR="004F333B" w:rsidRPr="00191F53">
        <w:t>.</w:t>
      </w:r>
    </w:p>
    <w:p w14:paraId="185B6F81" w14:textId="53F96452" w:rsidR="000F40DE" w:rsidRPr="00191F53" w:rsidRDefault="00EF5CDD">
      <w:pPr>
        <w:pStyle w:val="BodyText"/>
        <w:numPr>
          <w:ilvl w:val="0"/>
          <w:numId w:val="33"/>
        </w:numPr>
        <w:shd w:val="clear" w:color="auto" w:fill="auto"/>
        <w:tabs>
          <w:tab w:val="left" w:pos="710"/>
        </w:tabs>
        <w:jc w:val="both"/>
      </w:pPr>
      <w:r w:rsidRPr="00191F53">
        <w:t>Позивајући се на горе наведену препоруку у вези са особљем у психијатријским установама (видети став 244.</w:t>
      </w:r>
      <w:r w:rsidR="004F333B" w:rsidRPr="00191F53">
        <w:t xml:space="preserve">), </w:t>
      </w:r>
      <w:r w:rsidR="00096C9D" w:rsidRPr="00191F53">
        <w:rPr>
          <w:b/>
          <w:bCs/>
        </w:rPr>
        <w:t>ЦПТ такође позива српске власти да повећају број медицинских сестара и медицинских сарадника који раде у две установе које се баве дечијом психијатријом</w:t>
      </w:r>
      <w:r w:rsidR="004F333B" w:rsidRPr="00191F53">
        <w:rPr>
          <w:b/>
          <w:bCs/>
        </w:rPr>
        <w:t>.</w:t>
      </w:r>
    </w:p>
    <w:p w14:paraId="06D16E4D" w14:textId="619CB919" w:rsidR="000F40DE" w:rsidRPr="00191F53" w:rsidRDefault="00096C9D">
      <w:pPr>
        <w:pStyle w:val="Heading10"/>
        <w:keepNext/>
        <w:keepLines/>
        <w:numPr>
          <w:ilvl w:val="0"/>
          <w:numId w:val="34"/>
        </w:numPr>
        <w:shd w:val="clear" w:color="auto" w:fill="auto"/>
        <w:tabs>
          <w:tab w:val="left" w:pos="1460"/>
        </w:tabs>
        <w:ind w:firstLine="740"/>
        <w:jc w:val="both"/>
      </w:pPr>
      <w:r w:rsidRPr="00191F53">
        <w:t>Изолација и средства спутавања</w:t>
      </w:r>
    </w:p>
    <w:p w14:paraId="2B81298F" w14:textId="3B9A08E1" w:rsidR="000F40DE" w:rsidRPr="00191F53" w:rsidRDefault="00257564">
      <w:pPr>
        <w:pStyle w:val="BodyText"/>
        <w:numPr>
          <w:ilvl w:val="0"/>
          <w:numId w:val="33"/>
        </w:numPr>
        <w:shd w:val="clear" w:color="auto" w:fill="auto"/>
        <w:tabs>
          <w:tab w:val="left" w:pos="710"/>
        </w:tabs>
        <w:jc w:val="both"/>
      </w:pPr>
      <w:r w:rsidRPr="00191F53">
        <w:t>Тренутни правни оквир не садржи посебне одредбе којима се уређује примена мере спутавања или изолација деце; стога су се на децу примењивале исте законске одредбе као и на одрасле пацијенте</w:t>
      </w:r>
      <w:r w:rsidR="004F333B" w:rsidRPr="00191F53">
        <w:rPr>
          <w:vertAlign w:val="superscript"/>
        </w:rPr>
        <w:footnoteReference w:id="145"/>
      </w:r>
      <w:r w:rsidR="004F333B" w:rsidRPr="00191F53">
        <w:t xml:space="preserve"> (</w:t>
      </w:r>
      <w:r w:rsidRPr="00191F53">
        <w:t>видети и</w:t>
      </w:r>
      <w:r w:rsidR="004F333B" w:rsidRPr="00191F53">
        <w:t xml:space="preserve"> </w:t>
      </w:r>
      <w:r w:rsidRPr="00191F53">
        <w:rPr>
          <w:i/>
          <w:iCs/>
        </w:rPr>
        <w:t>Изолација и средства спутавања</w:t>
      </w:r>
      <w:r w:rsidR="004F333B" w:rsidRPr="00191F53">
        <w:t xml:space="preserve">, </w:t>
      </w:r>
      <w:r w:rsidR="004F333B" w:rsidRPr="00191F53">
        <w:rPr>
          <w:i/>
          <w:iCs/>
        </w:rPr>
        <w:t xml:space="preserve">i) </w:t>
      </w:r>
      <w:r w:rsidRPr="00191F53">
        <w:rPr>
          <w:i/>
          <w:iCs/>
        </w:rPr>
        <w:t>одељак о одраслим пацијентима</w:t>
      </w:r>
      <w:r w:rsidR="004F333B" w:rsidRPr="00191F53">
        <w:t>)</w:t>
      </w:r>
      <w:r w:rsidR="003C5983">
        <w:t>.</w:t>
      </w:r>
      <w:r w:rsidR="004F333B" w:rsidRPr="00191F53">
        <w:t xml:space="preserve"> </w:t>
      </w:r>
      <w:r w:rsidR="00BF7F74" w:rsidRPr="00191F53">
        <w:t>Деца нису била изолована ни у једној од две установе</w:t>
      </w:r>
      <w:r w:rsidR="004F333B" w:rsidRPr="00191F53">
        <w:t xml:space="preserve">. </w:t>
      </w:r>
      <w:r w:rsidR="00C24E6D" w:rsidRPr="00191F53">
        <w:t>Међутим, механичко спутавање (фиксирање појасевима у четири или пет тачака) је често коришћено</w:t>
      </w:r>
      <w:r w:rsidR="004F333B" w:rsidRPr="00191F53">
        <w:rPr>
          <w:vertAlign w:val="superscript"/>
        </w:rPr>
        <w:footnoteReference w:id="146"/>
      </w:r>
      <w:r w:rsidR="004F333B" w:rsidRPr="00191F53">
        <w:t xml:space="preserve"> </w:t>
      </w:r>
      <w:r w:rsidR="00C24E6D" w:rsidRPr="00191F53">
        <w:t>и редовно у комбинацији са хемијским спутавањем</w:t>
      </w:r>
      <w:r w:rsidR="004F333B" w:rsidRPr="00191F53">
        <w:t xml:space="preserve">. </w:t>
      </w:r>
      <w:r w:rsidR="00D41752" w:rsidRPr="00191F53">
        <w:t xml:space="preserve">Пошто хемијско спутавање није признато националним законодавством (видети став 245.), његова примена је забележена у </w:t>
      </w:r>
      <w:r w:rsidR="00637ADC" w:rsidRPr="00191F53">
        <w:t>медицинским картонима</w:t>
      </w:r>
      <w:r w:rsidR="00D41752" w:rsidRPr="00191F53">
        <w:t xml:space="preserve"> пацијената</w:t>
      </w:r>
      <w:r w:rsidR="004F333B" w:rsidRPr="00191F53">
        <w:t>.</w:t>
      </w:r>
    </w:p>
    <w:p w14:paraId="15242586" w14:textId="393D8042" w:rsidR="000F40DE" w:rsidRPr="00191F53" w:rsidRDefault="00FA4C7E">
      <w:pPr>
        <w:pStyle w:val="BodyText"/>
        <w:numPr>
          <w:ilvl w:val="0"/>
          <w:numId w:val="33"/>
        </w:numPr>
        <w:shd w:val="clear" w:color="auto" w:fill="auto"/>
        <w:tabs>
          <w:tab w:val="left" w:pos="710"/>
        </w:tabs>
        <w:jc w:val="both"/>
      </w:pPr>
      <w:r w:rsidRPr="00191F53">
        <w:t>Многа деца су доживела фиксацију убрзо након пријема, јер су стигла у стању узнемирености. Као и код одраслих пацијената, меру је наложио психијатар, а медицинске сестре су редовно проверавале пацијента и виталне знаке сваких 15 минута. Фиксација је примењивана у собама са полуинтензивном негом у којима су често били смештани и други пацијенти или у пацијентовом кревету у другим собама за више особа, што је сматрано трауматичним и од стране деце која су била фиксирана</w:t>
      </w:r>
      <w:r w:rsidR="00A53602">
        <w:t>,</w:t>
      </w:r>
      <w:r w:rsidRPr="00191F53">
        <w:t xml:space="preserve"> и од стране оних који су посматрали фиксацију</w:t>
      </w:r>
      <w:r w:rsidR="004F333B" w:rsidRPr="00191F53">
        <w:t>.</w:t>
      </w:r>
    </w:p>
    <w:p w14:paraId="26C03F9A" w14:textId="135D74CD" w:rsidR="000F40DE" w:rsidRPr="00191F53" w:rsidRDefault="002A3EDA">
      <w:pPr>
        <w:pStyle w:val="BodyText"/>
        <w:numPr>
          <w:ilvl w:val="0"/>
          <w:numId w:val="33"/>
        </w:numPr>
        <w:shd w:val="clear" w:color="auto" w:fill="auto"/>
        <w:tabs>
          <w:tab w:val="left" w:pos="710"/>
        </w:tabs>
        <w:jc w:val="both"/>
      </w:pPr>
      <w:r w:rsidRPr="00191F53">
        <w:t>Обично је фиксација трајало до два сата, али је у обе установе делегација наишла на случајеве дуже фиксације деце, укључујући и преко ноћи. Стварно време примене мере није систематски евидентирано у евиденцији о свим случајевима дуготрајне примене механичког спутавања. Ово се посебно односи на Клинику за децу и омладину</w:t>
      </w:r>
      <w:r w:rsidR="004F333B" w:rsidRPr="00191F53">
        <w:t>.</w:t>
      </w:r>
    </w:p>
    <w:p w14:paraId="3854BA15" w14:textId="5EE47A3A" w:rsidR="000F40DE" w:rsidRPr="00191F53" w:rsidRDefault="00AC7D1B">
      <w:pPr>
        <w:pStyle w:val="BodyText"/>
        <w:numPr>
          <w:ilvl w:val="0"/>
          <w:numId w:val="33"/>
        </w:numPr>
        <w:shd w:val="clear" w:color="auto" w:fill="auto"/>
        <w:tabs>
          <w:tab w:val="left" w:pos="710"/>
        </w:tabs>
        <w:jc w:val="both"/>
      </w:pPr>
      <w:r w:rsidRPr="00191F53">
        <w:t xml:space="preserve">Делегација је наишла на случајеве деце која су била подвргнута механичкој фиксацији и до 18 пута месечно. У Клиници за децу и омладину, најмлађе дете које је било подвргнуто </w:t>
      </w:r>
      <w:r w:rsidRPr="00191F53">
        <w:lastRenderedPageBreak/>
        <w:t xml:space="preserve">различитим епизодама фиксације (у комбинацији са хемијским спутавањем) имало је осам година. </w:t>
      </w:r>
      <w:r w:rsidR="00213C4E">
        <w:t xml:space="preserve">На основу увида у </w:t>
      </w:r>
      <w:r w:rsidRPr="00213C4E">
        <w:t>медицинск</w:t>
      </w:r>
      <w:r w:rsidR="00213C4E">
        <w:t>и</w:t>
      </w:r>
      <w:r w:rsidRPr="00191F53">
        <w:t xml:space="preserve"> картон овог детета, делегација сматра да је дете било агресивно и да је представљало опасност по себе</w:t>
      </w:r>
      <w:r w:rsidR="004F333B" w:rsidRPr="00191F53">
        <w:t xml:space="preserve">. </w:t>
      </w:r>
      <w:r w:rsidR="008A5FDD" w:rsidRPr="00191F53">
        <w:t xml:space="preserve">Међутим, у </w:t>
      </w:r>
      <w:r w:rsidR="00637ADC" w:rsidRPr="00191F53">
        <w:t>медицинском картону</w:t>
      </w:r>
      <w:r w:rsidR="008A5FDD" w:rsidRPr="00191F53">
        <w:t xml:space="preserve"> није било информација о покушајима спречавања штете коришћењем других средстава осим фиксације. Многа деца нису добила одговарајуће повратне информације након фиксације, а нека од њих су повезивала употребу фиксације са казном за своје лоше понашање, што је посебно забрињавајуће</w:t>
      </w:r>
      <w:r w:rsidR="004F333B" w:rsidRPr="00191F53">
        <w:t>.</w:t>
      </w:r>
    </w:p>
    <w:p w14:paraId="257387E1" w14:textId="448EA5E5" w:rsidR="000F40DE" w:rsidRPr="00191F53" w:rsidRDefault="005D5398">
      <w:pPr>
        <w:pStyle w:val="BodyText"/>
        <w:numPr>
          <w:ilvl w:val="0"/>
          <w:numId w:val="33"/>
        </w:numPr>
        <w:shd w:val="clear" w:color="auto" w:fill="auto"/>
        <w:tabs>
          <w:tab w:val="left" w:pos="710"/>
        </w:tabs>
        <w:jc w:val="both"/>
      </w:pPr>
      <w:r w:rsidRPr="00191F53">
        <w:t xml:space="preserve">Као опште правило, деца не треба да буду подвргнута никаквим средствима спутавања. Уместо тога, треба применити технике деескалације и/или детету треба обезбедити надзор од стране здравственог особља како би се избегло </w:t>
      </w:r>
      <w:r w:rsidR="00196164" w:rsidRPr="00191F53">
        <w:t>самоповређивање</w:t>
      </w:r>
      <w:r w:rsidRPr="00191F53">
        <w:t xml:space="preserve"> или </w:t>
      </w:r>
      <w:r w:rsidR="00196164" w:rsidRPr="00191F53">
        <w:t xml:space="preserve">повређивање </w:t>
      </w:r>
      <w:r w:rsidRPr="00191F53">
        <w:t>других пацијената. Ово може захтевати одвајање детета од других пацијената у „соби за смиривање“ или употребу других метода деескалације. У екстремним случајевима, када се ниједна од мање присилних метода није показала ефикасном, једина прихватљива интервенција је употреба ручне фиксације тј. особље би требало да држи дете док се оно не смири</w:t>
      </w:r>
      <w:r w:rsidR="004F333B" w:rsidRPr="00191F53">
        <w:t>.</w:t>
      </w:r>
    </w:p>
    <w:p w14:paraId="5C308AD1" w14:textId="278756C7" w:rsidR="000F40DE" w:rsidRPr="00191F53" w:rsidRDefault="002F7108">
      <w:pPr>
        <w:pStyle w:val="BodyText"/>
        <w:numPr>
          <w:ilvl w:val="0"/>
          <w:numId w:val="33"/>
        </w:numPr>
        <w:shd w:val="clear" w:color="auto" w:fill="auto"/>
        <w:tabs>
          <w:tab w:val="left" w:pos="710"/>
        </w:tabs>
        <w:jc w:val="both"/>
      </w:pPr>
      <w:r w:rsidRPr="00191F53">
        <w:rPr>
          <w:b/>
          <w:bCs/>
        </w:rPr>
        <w:t>У том погледу, Комитет препоручује да српске власти ревидирају постојеће праксе и релевантне поступке о употреби средстава спутавања над децом пацијентима у психијатријским установама. То би требало да укључује</w:t>
      </w:r>
      <w:r w:rsidR="004F333B" w:rsidRPr="00191F53">
        <w:rPr>
          <w:b/>
          <w:bCs/>
        </w:rPr>
        <w:t>:</w:t>
      </w:r>
    </w:p>
    <w:p w14:paraId="4D4A6A16" w14:textId="42E5ADF5" w:rsidR="000F40DE" w:rsidRPr="00191F53" w:rsidRDefault="004F333B">
      <w:pPr>
        <w:pStyle w:val="BodyText"/>
        <w:shd w:val="clear" w:color="auto" w:fill="auto"/>
        <w:spacing w:after="0"/>
        <w:ind w:firstLine="440"/>
        <w:jc w:val="both"/>
      </w:pPr>
      <w:r w:rsidRPr="00191F53">
        <w:t xml:space="preserve">- </w:t>
      </w:r>
      <w:r w:rsidR="002F7108" w:rsidRPr="00191F53">
        <w:rPr>
          <w:b/>
          <w:bCs/>
        </w:rPr>
        <w:t xml:space="preserve">укидање употребе мере механичког </w:t>
      </w:r>
      <w:r w:rsidR="00BC7B2C">
        <w:rPr>
          <w:b/>
          <w:bCs/>
        </w:rPr>
        <w:t>везивања</w:t>
      </w:r>
      <w:r w:rsidR="002F7108" w:rsidRPr="00191F53">
        <w:rPr>
          <w:b/>
          <w:bCs/>
        </w:rPr>
        <w:t xml:space="preserve"> детета за кревет</w:t>
      </w:r>
      <w:r w:rsidRPr="00191F53">
        <w:rPr>
          <w:b/>
          <w:bCs/>
        </w:rPr>
        <w:t>;</w:t>
      </w:r>
    </w:p>
    <w:p w14:paraId="3AD4B8FE" w14:textId="4DEF929A" w:rsidR="000F40DE" w:rsidRPr="00191F53" w:rsidRDefault="004F333B">
      <w:pPr>
        <w:pStyle w:val="BodyText"/>
        <w:shd w:val="clear" w:color="auto" w:fill="auto"/>
        <w:spacing w:after="0"/>
        <w:ind w:left="860" w:hanging="420"/>
        <w:jc w:val="both"/>
      </w:pPr>
      <w:r w:rsidRPr="00191F53">
        <w:t xml:space="preserve">- </w:t>
      </w:r>
      <w:r w:rsidR="00833692" w:rsidRPr="00191F53">
        <w:rPr>
          <w:b/>
          <w:bCs/>
        </w:rPr>
        <w:t>повећање броја медицинских сестара доступних за надзор пацијената, превенцију агресије и деескалацију, и осигуравање да поменуте медицинске сестре добију свеобухватну обуку, усмерену на децу, из области превенције и управљања агресивним понашањем код психијатријских пацијената, вербалним и другим неинвазивним техникама деескалације</w:t>
      </w:r>
      <w:r w:rsidRPr="00191F53">
        <w:rPr>
          <w:b/>
          <w:bCs/>
        </w:rPr>
        <w:t>;</w:t>
      </w:r>
    </w:p>
    <w:p w14:paraId="0DC9AA70" w14:textId="04EB60E6" w:rsidR="000F40DE" w:rsidRPr="00191F53" w:rsidRDefault="004F333B">
      <w:pPr>
        <w:pStyle w:val="BodyText"/>
        <w:shd w:val="clear" w:color="auto" w:fill="auto"/>
        <w:spacing w:after="0"/>
        <w:ind w:left="860" w:hanging="420"/>
        <w:jc w:val="both"/>
      </w:pPr>
      <w:r w:rsidRPr="00191F53">
        <w:t xml:space="preserve">- </w:t>
      </w:r>
      <w:r w:rsidR="00196164" w:rsidRPr="00191F53">
        <w:rPr>
          <w:b/>
          <w:bCs/>
        </w:rPr>
        <w:t>спровођење почетних и рутинских процена деце пацијената ради утврђивања образаца и потенцијалних окидача за агресију или самоповређивање, увођење нових неинвазивних метода деескалације (као што су собе за смиривање, вежбе дисања и вежбе смирења, сензорни алати итд.) и развој индивидуалних заједничких кризних планова уз ангажовање деце пацијената</w:t>
      </w:r>
      <w:r w:rsidRPr="00191F53">
        <w:rPr>
          <w:b/>
          <w:bCs/>
        </w:rPr>
        <w:t xml:space="preserve">; </w:t>
      </w:r>
      <w:r w:rsidR="00833692" w:rsidRPr="00191F53">
        <w:rPr>
          <w:b/>
          <w:bCs/>
        </w:rPr>
        <w:t>и</w:t>
      </w:r>
    </w:p>
    <w:p w14:paraId="0C9C4D14" w14:textId="7338A1BF" w:rsidR="000F40DE" w:rsidRPr="00191F53" w:rsidRDefault="004F333B">
      <w:pPr>
        <w:pStyle w:val="BodyText"/>
        <w:shd w:val="clear" w:color="auto" w:fill="auto"/>
        <w:ind w:left="860" w:hanging="420"/>
        <w:jc w:val="both"/>
      </w:pPr>
      <w:r w:rsidRPr="00191F53">
        <w:t xml:space="preserve">- </w:t>
      </w:r>
      <w:r w:rsidR="00E85BCA" w:rsidRPr="00191F53">
        <w:rPr>
          <w:b/>
          <w:bCs/>
        </w:rPr>
        <w:t xml:space="preserve">подсећајући на ранију препоруку о потреби регулисања употребе хемијског спутавања, </w:t>
      </w:r>
      <w:r w:rsidR="00230D40">
        <w:rPr>
          <w:b/>
          <w:bCs/>
        </w:rPr>
        <w:t>треба осигурати</w:t>
      </w:r>
      <w:r w:rsidR="00E85BCA" w:rsidRPr="00191F53">
        <w:rPr>
          <w:b/>
          <w:bCs/>
        </w:rPr>
        <w:t xml:space="preserve"> да се свако прибегавање употреби седатива, антипсихотика, хипнотика или средства за смирење као средства спутавања код деце пацијената систематски евидентира у посебном регистру мера спутавања (као и у медицинским картонима пацијената) и да се сви такви регистри свеобухватно попуњавају</w:t>
      </w:r>
      <w:r w:rsidRPr="00191F53">
        <w:rPr>
          <w:b/>
          <w:bCs/>
        </w:rPr>
        <w:t>.</w:t>
      </w:r>
    </w:p>
    <w:p w14:paraId="6345A931" w14:textId="75C6FBBA" w:rsidR="000F40DE" w:rsidRPr="00191F53" w:rsidRDefault="00674C53">
      <w:pPr>
        <w:pStyle w:val="Heading10"/>
        <w:keepNext/>
        <w:keepLines/>
        <w:numPr>
          <w:ilvl w:val="0"/>
          <w:numId w:val="34"/>
        </w:numPr>
        <w:shd w:val="clear" w:color="auto" w:fill="auto"/>
        <w:tabs>
          <w:tab w:val="left" w:pos="1460"/>
        </w:tabs>
        <w:ind w:firstLine="740"/>
      </w:pPr>
      <w:r w:rsidRPr="00191F53">
        <w:t>Заштитне мере</w:t>
      </w:r>
    </w:p>
    <w:p w14:paraId="0278AE19" w14:textId="459091E1" w:rsidR="000F40DE" w:rsidRPr="00191F53" w:rsidRDefault="00D31564">
      <w:pPr>
        <w:pStyle w:val="BodyText"/>
        <w:numPr>
          <w:ilvl w:val="0"/>
          <w:numId w:val="33"/>
        </w:numPr>
        <w:shd w:val="clear" w:color="auto" w:fill="auto"/>
        <w:tabs>
          <w:tab w:val="left" w:pos="710"/>
        </w:tabs>
        <w:jc w:val="both"/>
      </w:pPr>
      <w:r w:rsidRPr="00191F53">
        <w:t>Националним правним оквиром предвиђено је и добровољно смештање и лечење деце у психијатријским установама, као и смештање без пристанка</w:t>
      </w:r>
      <w:r w:rsidR="004F333B" w:rsidRPr="00191F53">
        <w:t>.</w:t>
      </w:r>
      <w:r w:rsidR="004F333B" w:rsidRPr="00191F53">
        <w:rPr>
          <w:vertAlign w:val="superscript"/>
        </w:rPr>
        <w:footnoteReference w:id="147"/>
      </w:r>
      <w:r w:rsidR="004F333B" w:rsidRPr="00191F53">
        <w:t xml:space="preserve"> </w:t>
      </w:r>
      <w:r w:rsidR="006A3028" w:rsidRPr="00191F53">
        <w:t>Током посете, делегација није наишла ни на једно дете које је формално хоспитализовано против своје воље (на основу члана 20. или 21. Закона о заштити лица са менталним сметњама) и није обавештена о било каквом таквом присилном смештају у скорије време. Међутим, као и у случају одраслих</w:t>
      </w:r>
      <w:r w:rsidR="004F333B" w:rsidRPr="00191F53">
        <w:t>,</w:t>
      </w:r>
      <w:r w:rsidR="004F333B" w:rsidRPr="00191F53">
        <w:rPr>
          <w:vertAlign w:val="superscript"/>
        </w:rPr>
        <w:footnoteReference w:id="148"/>
      </w:r>
      <w:r w:rsidR="004F333B" w:rsidRPr="00191F53">
        <w:t xml:space="preserve"> </w:t>
      </w:r>
      <w:r w:rsidR="006A3028" w:rsidRPr="00191F53">
        <w:t>деца било ког узраста, иако су сматрана добровољним пацијентима, нису имала право да напусте просторије психијатријске установе, а сва врата одељења су била закључана</w:t>
      </w:r>
      <w:r w:rsidR="004F333B" w:rsidRPr="00191F53">
        <w:t>.</w:t>
      </w:r>
    </w:p>
    <w:p w14:paraId="6ABB9AC5" w14:textId="51F3A232" w:rsidR="000F40DE" w:rsidRPr="00191F53" w:rsidRDefault="00706DD7">
      <w:pPr>
        <w:pStyle w:val="BodyText"/>
        <w:numPr>
          <w:ilvl w:val="0"/>
          <w:numId w:val="33"/>
        </w:numPr>
        <w:shd w:val="clear" w:color="auto" w:fill="auto"/>
        <w:tabs>
          <w:tab w:val="left" w:pos="710"/>
        </w:tabs>
        <w:jc w:val="both"/>
      </w:pPr>
      <w:r w:rsidRPr="00191F53">
        <w:t xml:space="preserve">Закон садржи </w:t>
      </w:r>
      <w:r w:rsidR="00B37EB6" w:rsidRPr="00191F53">
        <w:t>правне</w:t>
      </w:r>
      <w:r w:rsidRPr="00191F53">
        <w:t xml:space="preserve"> одредбе које омогућавају деци да учествују у доношењу одлука које се тичу њиховог здравља и да дају пристанак на лечење од </w:t>
      </w:r>
      <w:r w:rsidR="00230D40">
        <w:t xml:space="preserve">петнаесте </w:t>
      </w:r>
      <w:r w:rsidRPr="00191F53">
        <w:t>године</w:t>
      </w:r>
      <w:r w:rsidR="004F333B" w:rsidRPr="00191F53">
        <w:t>.</w:t>
      </w:r>
      <w:r w:rsidR="004F333B" w:rsidRPr="00191F53">
        <w:rPr>
          <w:vertAlign w:val="superscript"/>
        </w:rPr>
        <w:footnoteReference w:id="149"/>
      </w:r>
      <w:r w:rsidR="004F333B" w:rsidRPr="00191F53">
        <w:t xml:space="preserve"> </w:t>
      </w:r>
      <w:r w:rsidRPr="00191F53">
        <w:t xml:space="preserve">Међутим, </w:t>
      </w:r>
      <w:r w:rsidR="009B6FE4">
        <w:t>српским</w:t>
      </w:r>
      <w:r w:rsidRPr="00191F53">
        <w:t xml:space="preserve"> </w:t>
      </w:r>
      <w:r w:rsidR="009B6FE4">
        <w:t>законом</w:t>
      </w:r>
      <w:r w:rsidRPr="00191F53">
        <w:t xml:space="preserve"> се не захтева да се мишљењу детета прида дужни значај (у складу са његовим узрастом и зрелошћу</w:t>
      </w:r>
      <w:r w:rsidR="004F333B" w:rsidRPr="00191F53">
        <w:t>),</w:t>
      </w:r>
      <w:r w:rsidR="004F333B" w:rsidRPr="00191F53">
        <w:rPr>
          <w:vertAlign w:val="superscript"/>
        </w:rPr>
        <w:footnoteReference w:id="150"/>
      </w:r>
      <w:r w:rsidR="004F333B" w:rsidRPr="00191F53">
        <w:t xml:space="preserve"> </w:t>
      </w:r>
      <w:r w:rsidRPr="00191F53">
        <w:t>приликом доношења одлуке о хоспитализацији детета и/или лечењу</w:t>
      </w:r>
      <w:r w:rsidR="004F333B" w:rsidRPr="00191F53">
        <w:t xml:space="preserve">. </w:t>
      </w:r>
      <w:r w:rsidR="000937FA" w:rsidRPr="00191F53">
        <w:t xml:space="preserve">Ако дете одбије смештај или лечење, сагласност родитеља или другог законског заступника има јаче дејство од воље детета. Таква одлука се може оспорити само када здравствени радник сматра да родитељ или други законски заступник не поступа у најбољем </w:t>
      </w:r>
      <w:r w:rsidR="000937FA" w:rsidRPr="00191F53">
        <w:lastRenderedPageBreak/>
        <w:t>интересу детета</w:t>
      </w:r>
      <w:r w:rsidR="004F333B" w:rsidRPr="00191F53">
        <w:t>.</w:t>
      </w:r>
      <w:r w:rsidR="004F333B" w:rsidRPr="00191F53">
        <w:rPr>
          <w:vertAlign w:val="superscript"/>
        </w:rPr>
        <w:footnoteReference w:id="151"/>
      </w:r>
      <w:r w:rsidR="004F333B" w:rsidRPr="00191F53">
        <w:t xml:space="preserve"> </w:t>
      </w:r>
      <w:r w:rsidR="0071417F" w:rsidRPr="00191F53">
        <w:t xml:space="preserve">У </w:t>
      </w:r>
      <w:r w:rsidR="0071417F" w:rsidRPr="00C72EB7">
        <w:t>таквим</w:t>
      </w:r>
      <w:r w:rsidR="0071417F" w:rsidRPr="00191F53">
        <w:t xml:space="preserve"> случајевима, психијатријска установа треба да обавести орган старатељства. Међутим, овај поступак не пружа одговарајућу заштиту у контексту лишавања слободе, у случају сукоба интереса између детета и родитеља или законског заступника, јер не омогућава независно праћење пријема у психијатријске установе без сагласности, као и присилног смештаја, нарочито када је смештај могуће продужити на неограничен период</w:t>
      </w:r>
      <w:r w:rsidR="004F333B" w:rsidRPr="00191F53">
        <w:t>.</w:t>
      </w:r>
    </w:p>
    <w:p w14:paraId="3A2D5F6C" w14:textId="03B071ED" w:rsidR="000F40DE" w:rsidRPr="00191F53" w:rsidRDefault="004E6FAA">
      <w:pPr>
        <w:pStyle w:val="BodyText"/>
        <w:shd w:val="clear" w:color="auto" w:fill="auto"/>
        <w:jc w:val="both"/>
      </w:pPr>
      <w:r w:rsidRPr="00191F53">
        <w:t>Примера ради, навешћемо случај двоје деце које је хранитељ или старатељ кога је именовао центар за социјални рад сместио на одељење за адолесценте клинике „Лаза Лазаревић“. Деца су изразила неслагање са одлуком о смештају и лечењу. Међутим, нису имала приступ ефикасном правном леку да оспоре одлуку својих законских заступника</w:t>
      </w:r>
      <w:r w:rsidR="004F333B" w:rsidRPr="00191F53">
        <w:t>.</w:t>
      </w:r>
    </w:p>
    <w:p w14:paraId="79B27345" w14:textId="0B44AA71" w:rsidR="000F40DE" w:rsidRPr="00191F53" w:rsidRDefault="001A7CD8">
      <w:pPr>
        <w:pStyle w:val="BodyText"/>
        <w:numPr>
          <w:ilvl w:val="0"/>
          <w:numId w:val="33"/>
        </w:numPr>
        <w:shd w:val="clear" w:color="auto" w:fill="auto"/>
        <w:tabs>
          <w:tab w:val="left" w:pos="710"/>
        </w:tabs>
        <w:jc w:val="both"/>
      </w:pPr>
      <w:r w:rsidRPr="00191F53">
        <w:rPr>
          <w:b/>
          <w:bCs/>
        </w:rPr>
        <w:t xml:space="preserve">ЦПТ </w:t>
      </w:r>
      <w:r w:rsidRPr="00164FAD">
        <w:rPr>
          <w:b/>
          <w:bCs/>
        </w:rPr>
        <w:t>препоручује</w:t>
      </w:r>
      <w:r w:rsidRPr="00191F53">
        <w:rPr>
          <w:b/>
          <w:bCs/>
        </w:rPr>
        <w:t xml:space="preserve"> да српске власти ревидирају релевантне законске одредбе које треба ускладити са чланом 12. Конвенције о правима детета и другим стандардима из области људских права</w:t>
      </w:r>
      <w:r w:rsidR="004F333B" w:rsidRPr="00191F53">
        <w:rPr>
          <w:b/>
          <w:bCs/>
        </w:rPr>
        <w:t>,</w:t>
      </w:r>
      <w:r w:rsidR="004F333B" w:rsidRPr="00191F53">
        <w:rPr>
          <w:b/>
          <w:bCs/>
          <w:vertAlign w:val="superscript"/>
        </w:rPr>
        <w:footnoteReference w:id="152"/>
      </w:r>
      <w:r w:rsidR="004F333B" w:rsidRPr="00191F53">
        <w:rPr>
          <w:b/>
          <w:bCs/>
        </w:rPr>
        <w:t xml:space="preserve"> </w:t>
      </w:r>
      <w:r w:rsidRPr="00191F53">
        <w:rPr>
          <w:b/>
          <w:bCs/>
        </w:rPr>
        <w:t>омогућавајући заштиту деце од смештаја и лечења у психијатријским установама без њихове сагласности и пружајући им релевантне заштитне мере у контексту лишавања слободе</w:t>
      </w:r>
      <w:r w:rsidR="004F333B" w:rsidRPr="00191F53">
        <w:rPr>
          <w:b/>
          <w:bCs/>
        </w:rPr>
        <w:t xml:space="preserve">. </w:t>
      </w:r>
      <w:r w:rsidR="009D6E94" w:rsidRPr="00191F53">
        <w:rPr>
          <w:b/>
          <w:bCs/>
        </w:rPr>
        <w:t>Ово такође укључује успостављање механизма за учешће деце у процесу доношења одлука у складу са узрастом и зрелошћу</w:t>
      </w:r>
      <w:r w:rsidR="004F333B" w:rsidRPr="00191F53">
        <w:rPr>
          <w:b/>
          <w:bCs/>
        </w:rPr>
        <w:t>.</w:t>
      </w:r>
    </w:p>
    <w:p w14:paraId="4DFD1161" w14:textId="25E07F31" w:rsidR="000F40DE" w:rsidRPr="00191F53" w:rsidRDefault="001F63F3">
      <w:pPr>
        <w:pStyle w:val="BodyText"/>
        <w:shd w:val="clear" w:color="auto" w:fill="auto"/>
        <w:jc w:val="both"/>
      </w:pPr>
      <w:r w:rsidRPr="00191F53">
        <w:rPr>
          <w:b/>
          <w:bCs/>
        </w:rPr>
        <w:t>ЦПТ препоручује да свако дете треба да има ефикасан приступ информацијама о својим правима, бесплатним правним саветима и заступању уколико жели да оспори одлуку о свом смештају и лечењу у психијатријској установи, укључујући и када је заснована на одлуци његовог/њихових родитеља, старатеља или другог законског заступника</w:t>
      </w:r>
      <w:r w:rsidR="004F333B" w:rsidRPr="00191F53">
        <w:rPr>
          <w:b/>
          <w:bCs/>
        </w:rPr>
        <w:t>.</w:t>
      </w:r>
    </w:p>
    <w:p w14:paraId="0090A510" w14:textId="0A6E9644" w:rsidR="000F40DE" w:rsidRPr="00191F53" w:rsidRDefault="001F63F3">
      <w:pPr>
        <w:pStyle w:val="Heading10"/>
        <w:keepNext/>
        <w:keepLines/>
        <w:numPr>
          <w:ilvl w:val="0"/>
          <w:numId w:val="34"/>
        </w:numPr>
        <w:shd w:val="clear" w:color="auto" w:fill="auto"/>
        <w:tabs>
          <w:tab w:val="left" w:pos="1460"/>
        </w:tabs>
        <w:ind w:firstLine="740"/>
      </w:pPr>
      <w:r w:rsidRPr="00191F53">
        <w:t>Остала питања</w:t>
      </w:r>
    </w:p>
    <w:p w14:paraId="4818FCBA" w14:textId="3BD28E24" w:rsidR="000F40DE" w:rsidRPr="00191F53" w:rsidRDefault="001F63F3">
      <w:pPr>
        <w:pStyle w:val="BodyText"/>
        <w:numPr>
          <w:ilvl w:val="0"/>
          <w:numId w:val="33"/>
        </w:numPr>
        <w:shd w:val="clear" w:color="auto" w:fill="auto"/>
        <w:tabs>
          <w:tab w:val="left" w:pos="710"/>
        </w:tabs>
        <w:jc w:val="both"/>
      </w:pPr>
      <w:r w:rsidRPr="00191F53">
        <w:t xml:space="preserve">Делегација је утврдила да је деци у посећеним психијатријским установама ограничен </w:t>
      </w:r>
      <w:r w:rsidRPr="00191F53">
        <w:rPr>
          <w:u w:val="single"/>
        </w:rPr>
        <w:t>контакт са спољним светом</w:t>
      </w:r>
      <w:r w:rsidR="004F333B" w:rsidRPr="00191F53">
        <w:t xml:space="preserve">. </w:t>
      </w:r>
      <w:r w:rsidRPr="00191F53">
        <w:t>Могли су да примају долазне (али не и да обављају одлазне) кратке телефонске позиве</w:t>
      </w:r>
      <w:r w:rsidR="004F333B" w:rsidRPr="00191F53">
        <w:rPr>
          <w:vertAlign w:val="superscript"/>
        </w:rPr>
        <w:footnoteReference w:id="153"/>
      </w:r>
      <w:r w:rsidR="004F333B" w:rsidRPr="00191F53">
        <w:t xml:space="preserve"> </w:t>
      </w:r>
      <w:r w:rsidRPr="00191F53">
        <w:t>и да примају посете</w:t>
      </w:r>
      <w:r w:rsidR="004F333B" w:rsidRPr="00191F53">
        <w:rPr>
          <w:vertAlign w:val="superscript"/>
        </w:rPr>
        <w:footnoteReference w:id="154"/>
      </w:r>
      <w:r w:rsidR="004F333B" w:rsidRPr="00191F53">
        <w:t xml:space="preserve"> </w:t>
      </w:r>
      <w:r w:rsidRPr="00191F53">
        <w:t>само у одређено време</w:t>
      </w:r>
      <w:r w:rsidR="004F333B" w:rsidRPr="00191F53">
        <w:t xml:space="preserve">, </w:t>
      </w:r>
      <w:r w:rsidR="00F9722E" w:rsidRPr="00191F53">
        <w:t>што је у случају одељења за адолесценте било додатно ограничено на одређене дане у недељи</w:t>
      </w:r>
      <w:r w:rsidR="004F333B" w:rsidRPr="00191F53">
        <w:t>.</w:t>
      </w:r>
      <w:r w:rsidR="004F333B" w:rsidRPr="00191F53">
        <w:rPr>
          <w:vertAlign w:val="superscript"/>
        </w:rPr>
        <w:footnoteReference w:id="155"/>
      </w:r>
      <w:r w:rsidR="004F333B" w:rsidRPr="00191F53">
        <w:t xml:space="preserve"> </w:t>
      </w:r>
      <w:r w:rsidR="00F9722E" w:rsidRPr="00191F53">
        <w:t>Током посете у новембру 2024. године, посете су биле обустављене на неколико недеља због епидемиолошке ситуације</w:t>
      </w:r>
      <w:r w:rsidR="004F333B" w:rsidRPr="00191F53">
        <w:rPr>
          <w:vertAlign w:val="superscript"/>
        </w:rPr>
        <w:footnoteReference w:id="156"/>
      </w:r>
      <w:r w:rsidR="004F333B" w:rsidRPr="00191F53">
        <w:t xml:space="preserve"> </w:t>
      </w:r>
      <w:r w:rsidR="00F9722E" w:rsidRPr="00191F53">
        <w:t xml:space="preserve">у </w:t>
      </w:r>
      <w:r w:rsidR="00971C79">
        <w:t>к</w:t>
      </w:r>
      <w:r w:rsidR="00F9722E" w:rsidRPr="00191F53">
        <w:t>линици, али нису биле надокнађене на други начин</w:t>
      </w:r>
      <w:r w:rsidR="004F333B" w:rsidRPr="00191F53">
        <w:t xml:space="preserve">. </w:t>
      </w:r>
      <w:r w:rsidR="00133381" w:rsidRPr="00191F53">
        <w:t xml:space="preserve">Деца нису могла да напуштају установе ради кратких шетњи или </w:t>
      </w:r>
      <w:r w:rsidR="00AB7A13">
        <w:t xml:space="preserve">ради </w:t>
      </w:r>
      <w:r w:rsidR="00133381" w:rsidRPr="00191F53">
        <w:t>посета родитељ</w:t>
      </w:r>
      <w:r w:rsidR="00971C79">
        <w:t>а</w:t>
      </w:r>
      <w:r w:rsidR="00133381" w:rsidRPr="00191F53">
        <w:t xml:space="preserve"> или други</w:t>
      </w:r>
      <w:r w:rsidR="00AB7A13">
        <w:t>х</w:t>
      </w:r>
      <w:r w:rsidR="00133381" w:rsidRPr="00191F53">
        <w:t xml:space="preserve"> законски</w:t>
      </w:r>
      <w:r w:rsidR="00AB7A13">
        <w:t>х</w:t>
      </w:r>
      <w:r w:rsidR="00133381" w:rsidRPr="00191F53">
        <w:t xml:space="preserve"> заступни</w:t>
      </w:r>
      <w:r w:rsidR="00AB7A13">
        <w:t>ка</w:t>
      </w:r>
      <w:r w:rsidR="00133381" w:rsidRPr="00191F53">
        <w:t>. Није им било дозвољено да имају мобилне телефоне или друге електронске уређаје. Није било ограничења у вези са поштанском преписком и пакетима</w:t>
      </w:r>
      <w:r w:rsidR="004F333B" w:rsidRPr="00191F53">
        <w:t>.</w:t>
      </w:r>
    </w:p>
    <w:p w14:paraId="01A441F8" w14:textId="5EBBE9D4" w:rsidR="000F40DE" w:rsidRPr="00191F53" w:rsidRDefault="009A0DB8">
      <w:pPr>
        <w:pStyle w:val="BodyText"/>
        <w:shd w:val="clear" w:color="auto" w:fill="auto"/>
        <w:jc w:val="both"/>
      </w:pPr>
      <w:r w:rsidRPr="00191F53">
        <w:rPr>
          <w:b/>
          <w:bCs/>
        </w:rPr>
        <w:t>ЦПТ препоручује да српске власти преиспитају важећа правила којима се уређује контакт између деце и њихових породица, осигуравајући да се он ограничава само када је такво ограничење у најбољем интересу детета</w:t>
      </w:r>
      <w:r w:rsidR="004F333B" w:rsidRPr="00191F53">
        <w:rPr>
          <w:b/>
          <w:bCs/>
        </w:rPr>
        <w:t xml:space="preserve">. </w:t>
      </w:r>
      <w:r w:rsidR="0054620F" w:rsidRPr="00191F53">
        <w:rPr>
          <w:b/>
          <w:bCs/>
        </w:rPr>
        <w:t>У ту сврху, телефонски позиви и посете треба да им буду доступни свакодневно. Сва ограничења контакта са спољним светом треба да се заснивају на индивидуалној процени ризика, да буду сразмерна и редовно преиспитивана. Сви пацијенти и њихови старатељи треба да буду адекватно обавештени о разлозима за примену таквих ограничења</w:t>
      </w:r>
      <w:r w:rsidR="004F333B" w:rsidRPr="00191F53">
        <w:rPr>
          <w:b/>
          <w:bCs/>
        </w:rPr>
        <w:t>.</w:t>
      </w:r>
    </w:p>
    <w:p w14:paraId="1583703B" w14:textId="67F60F21" w:rsidR="000F40DE" w:rsidRPr="00191F53" w:rsidRDefault="0054620F">
      <w:pPr>
        <w:pStyle w:val="BodyText"/>
        <w:numPr>
          <w:ilvl w:val="0"/>
          <w:numId w:val="33"/>
        </w:numPr>
        <w:shd w:val="clear" w:color="auto" w:fill="auto"/>
        <w:tabs>
          <w:tab w:val="left" w:pos="715"/>
        </w:tabs>
        <w:jc w:val="both"/>
      </w:pPr>
      <w:r w:rsidRPr="00191F53">
        <w:t xml:space="preserve">Законским оквиром гарантује се </w:t>
      </w:r>
      <w:r w:rsidRPr="00191F53">
        <w:rPr>
          <w:u w:val="single"/>
        </w:rPr>
        <w:t>приступ образовању деци</w:t>
      </w:r>
      <w:r w:rsidRPr="00191F53">
        <w:t xml:space="preserve"> у здравственој установи ако њихов боравак у установи траје дуже од три недеље</w:t>
      </w:r>
      <w:r w:rsidR="004F333B" w:rsidRPr="00191F53">
        <w:t>.</w:t>
      </w:r>
      <w:r w:rsidR="004F333B" w:rsidRPr="00191F53">
        <w:rPr>
          <w:vertAlign w:val="superscript"/>
        </w:rPr>
        <w:footnoteReference w:id="157"/>
      </w:r>
      <w:r w:rsidR="004F333B" w:rsidRPr="00191F53">
        <w:t xml:space="preserve"> </w:t>
      </w:r>
      <w:r w:rsidR="007F6078" w:rsidRPr="00191F53">
        <w:t xml:space="preserve">Делегација је приметила да у Клиници за децу и омладину деца од петог до седмог разреда имају приступ школској настави без обзира на дужину боравка у болници - што је позитивна пракса - али не и деца виших разреда. </w:t>
      </w:r>
      <w:r w:rsidR="007F6078" w:rsidRPr="00191F53">
        <w:lastRenderedPageBreak/>
        <w:t>На одељењу за адолесценте у клиници „Лаза Лазаревић“ приступ образовању је омогућен само једном дугорочно хоспитализованом пацијенту</w:t>
      </w:r>
      <w:r w:rsidR="004F333B" w:rsidRPr="00191F53">
        <w:t>.</w:t>
      </w:r>
    </w:p>
    <w:p w14:paraId="6E75568E" w14:textId="6773ADB4" w:rsidR="000F40DE" w:rsidRPr="00191F53" w:rsidRDefault="00372361">
      <w:pPr>
        <w:pStyle w:val="BodyText"/>
        <w:shd w:val="clear" w:color="auto" w:fill="auto"/>
        <w:jc w:val="both"/>
      </w:pPr>
      <w:r w:rsidRPr="00191F53">
        <w:rPr>
          <w:b/>
          <w:bCs/>
        </w:rPr>
        <w:t xml:space="preserve">Српске власти би требало да размотре додатне мере како би се осигурао приступ образовању </w:t>
      </w:r>
      <w:r w:rsidR="00665876">
        <w:rPr>
          <w:b/>
          <w:bCs/>
        </w:rPr>
        <w:t>свој</w:t>
      </w:r>
      <w:r w:rsidRPr="00191F53">
        <w:rPr>
          <w:b/>
          <w:bCs/>
        </w:rPr>
        <w:t xml:space="preserve"> дец</w:t>
      </w:r>
      <w:r w:rsidR="00665876">
        <w:rPr>
          <w:b/>
          <w:bCs/>
        </w:rPr>
        <w:t>и</w:t>
      </w:r>
      <w:r w:rsidRPr="00191F53">
        <w:rPr>
          <w:b/>
          <w:bCs/>
        </w:rPr>
        <w:t xml:space="preserve"> у психијатријским установама, како основном тако и средњем образовању, без обзира на дужину смештаја, у мери у којој им то максимално дозвољава здравствено стање</w:t>
      </w:r>
      <w:r w:rsidR="004F333B" w:rsidRPr="00191F53">
        <w:rPr>
          <w:b/>
          <w:bCs/>
        </w:rPr>
        <w:t>.</w:t>
      </w:r>
    </w:p>
    <w:p w14:paraId="26868A19" w14:textId="50E766FC" w:rsidR="000F40DE" w:rsidRPr="00191F53" w:rsidRDefault="00057FF4">
      <w:pPr>
        <w:pStyle w:val="Heading10"/>
        <w:keepNext/>
        <w:keepLines/>
        <w:numPr>
          <w:ilvl w:val="0"/>
          <w:numId w:val="34"/>
        </w:numPr>
        <w:shd w:val="clear" w:color="auto" w:fill="auto"/>
        <w:tabs>
          <w:tab w:val="left" w:pos="1426"/>
        </w:tabs>
        <w:ind w:firstLine="740"/>
      </w:pPr>
      <w:r w:rsidRPr="00191F53">
        <w:t>Дугорочни смештај деце у психијатријск</w:t>
      </w:r>
      <w:r w:rsidR="00DD0D57">
        <w:t>им</w:t>
      </w:r>
      <w:r w:rsidRPr="00191F53">
        <w:t xml:space="preserve"> установ</w:t>
      </w:r>
      <w:r w:rsidR="00DD0D57">
        <w:t>ама</w:t>
      </w:r>
    </w:p>
    <w:p w14:paraId="126CB0BC" w14:textId="301C77A6" w:rsidR="000F40DE" w:rsidRPr="00191F53" w:rsidRDefault="00D322E3">
      <w:pPr>
        <w:pStyle w:val="BodyText"/>
        <w:numPr>
          <w:ilvl w:val="0"/>
          <w:numId w:val="33"/>
        </w:numPr>
        <w:shd w:val="clear" w:color="auto" w:fill="auto"/>
        <w:tabs>
          <w:tab w:val="left" w:pos="715"/>
        </w:tabs>
        <w:jc w:val="both"/>
      </w:pPr>
      <w:r w:rsidRPr="00191F53">
        <w:t>ЦПТ је био дубоко забринут због изолованих случајева дугорочног смештаја деце у установе за акутну психијатрију у трајању од више од годину дана током посета делегације Србији у новембру и децембру 2024. године</w:t>
      </w:r>
      <w:r w:rsidR="004F333B" w:rsidRPr="00191F53">
        <w:t xml:space="preserve">. </w:t>
      </w:r>
      <w:r w:rsidRPr="00191F53">
        <w:t>По мишљењу Комитета, смештај деце је de facto био без сагласности деце и није имао довољно оправдања у контексту медицинских потреба. Није било независне ревизије неопходности даљег смештаја, док је ситуација ове деце била отежана тиме што су била држана у строгом режиму изолације</w:t>
      </w:r>
      <w:r w:rsidR="004F333B" w:rsidRPr="00191F53">
        <w:t xml:space="preserve">. </w:t>
      </w:r>
      <w:r w:rsidR="00A112C4" w:rsidRPr="00191F53">
        <w:t>Ова деца су била изолована од других пацијената и имала су ограничен контакт са људима, нису имала директан контакт са својим породицама и спољним светом, нису имала приступ спољном свету, а режим им је био изузетно ограничен</w:t>
      </w:r>
      <w:r w:rsidR="004F333B" w:rsidRPr="00191F53">
        <w:t xml:space="preserve">. </w:t>
      </w:r>
      <w:r w:rsidR="00A112C4" w:rsidRPr="00191F53">
        <w:rPr>
          <w:b/>
          <w:bCs/>
        </w:rPr>
        <w:t>Комитет сматра да овакво поступање може довести до нечовечног или понижавајућег поступања</w:t>
      </w:r>
      <w:r w:rsidR="004F333B" w:rsidRPr="00191F53">
        <w:t xml:space="preserve">. </w:t>
      </w:r>
      <w:r w:rsidR="00880DD2" w:rsidRPr="00191F53">
        <w:t>Ови изоловани случајеви, укључујући ситуацију сваког појединачног детета, детаљно су описани у Додатном извештају о посети. У складу са начелом најбољим интересима детета, Додатном извештају о посети није могуће приступити јавно због заштите података о личности деце</w:t>
      </w:r>
      <w:r w:rsidR="004F333B" w:rsidRPr="00191F53">
        <w:t>.</w:t>
      </w:r>
    </w:p>
    <w:p w14:paraId="6EC4D2FE" w14:textId="7E7CF740" w:rsidR="000F40DE" w:rsidRPr="00191F53" w:rsidRDefault="00880DD2">
      <w:pPr>
        <w:pStyle w:val="BodyText"/>
        <w:shd w:val="clear" w:color="auto" w:fill="auto"/>
        <w:jc w:val="both"/>
      </w:pPr>
      <w:r w:rsidRPr="00191F53">
        <w:rPr>
          <w:b/>
          <w:bCs/>
        </w:rPr>
        <w:t>ЦПТ препоручује да српске власти предузму хитне кораке како би прекинуле боравак ове деце у психијатријским установама и пребациле их у одговарајуће немедицинско окружење где им се могу пружити одговарајућа подршка и нега</w:t>
      </w:r>
      <w:r w:rsidR="004F333B" w:rsidRPr="00191F53">
        <w:rPr>
          <w:b/>
          <w:bCs/>
        </w:rPr>
        <w:t xml:space="preserve">. </w:t>
      </w:r>
      <w:r w:rsidR="00C049F0" w:rsidRPr="00191F53">
        <w:rPr>
          <w:b/>
          <w:bCs/>
        </w:rPr>
        <w:t>Док ови аранжмани не буду усвојени, животне услове у психијатријским клиникама у којима су деца смештена треба одмах побољшати. Треба им обезбедити смислен контакт са људима сваког дана, приступ активностима и образовању прилагођеним узрасту, свеж ваздух, као и контакт са породицама и другим особама од поверења</w:t>
      </w:r>
      <w:r w:rsidR="004F333B" w:rsidRPr="00191F53">
        <w:rPr>
          <w:b/>
          <w:bCs/>
        </w:rPr>
        <w:t>.</w:t>
      </w:r>
    </w:p>
    <w:p w14:paraId="0FDF4B0B" w14:textId="15517DA1" w:rsidR="000F40DE" w:rsidRPr="00191F53" w:rsidRDefault="007E5BC6">
      <w:pPr>
        <w:pStyle w:val="Headingnumber10"/>
        <w:keepNext/>
        <w:keepLines/>
        <w:shd w:val="clear" w:color="auto" w:fill="auto"/>
        <w:spacing w:after="260"/>
        <w:jc w:val="center"/>
      </w:pPr>
      <w:bookmarkStart w:id="65" w:name="bookmark100"/>
      <w:r w:rsidRPr="00191F53">
        <w:t>ДОДАТАК</w:t>
      </w:r>
      <w:r w:rsidR="004F333B" w:rsidRPr="00191F53">
        <w:t xml:space="preserve"> I</w:t>
      </w:r>
      <w:bookmarkEnd w:id="65"/>
    </w:p>
    <w:p w14:paraId="044EA6B6" w14:textId="7A8D2839" w:rsidR="000F40DE" w:rsidRPr="00191F53" w:rsidRDefault="007E5BC6">
      <w:pPr>
        <w:pStyle w:val="Heading10"/>
        <w:keepNext/>
        <w:keepLines/>
        <w:shd w:val="clear" w:color="auto" w:fill="auto"/>
        <w:spacing w:after="500"/>
        <w:ind w:firstLine="0"/>
        <w:jc w:val="center"/>
      </w:pPr>
      <w:r w:rsidRPr="00191F53">
        <w:t>ПОСЕЋЕНЕ УСТАНОВЕ</w:t>
      </w:r>
    </w:p>
    <w:p w14:paraId="585E530E" w14:textId="06DE9DC4" w:rsidR="000F40DE" w:rsidRPr="00191F53" w:rsidRDefault="007E5BC6">
      <w:pPr>
        <w:pStyle w:val="BodyText"/>
        <w:shd w:val="clear" w:color="auto" w:fill="auto"/>
        <w:spacing w:after="260"/>
      </w:pPr>
      <w:r w:rsidRPr="00191F53">
        <w:t>Делегација је посетила следећа места притвора</w:t>
      </w:r>
      <w:r w:rsidR="004F333B" w:rsidRPr="00191F53">
        <w:t>:</w:t>
      </w:r>
    </w:p>
    <w:p w14:paraId="35A5301B" w14:textId="203E243F" w:rsidR="000F40DE" w:rsidRPr="00191F53" w:rsidRDefault="003367E4">
      <w:pPr>
        <w:pStyle w:val="Heading10"/>
        <w:keepNext/>
        <w:keepLines/>
        <w:shd w:val="clear" w:color="auto" w:fill="auto"/>
        <w:spacing w:after="260"/>
        <w:ind w:firstLine="0"/>
      </w:pPr>
      <w:bookmarkStart w:id="66" w:name="bookmark103"/>
      <w:bookmarkStart w:id="67" w:name="bookmark104"/>
      <w:r w:rsidRPr="00191F53">
        <w:t>Установе у надлежности Министарства правде</w:t>
      </w:r>
      <w:bookmarkEnd w:id="66"/>
      <w:bookmarkEnd w:id="67"/>
    </w:p>
    <w:p w14:paraId="1D33447E" w14:textId="6B686E2F" w:rsidR="000F40DE" w:rsidRPr="00191F53" w:rsidRDefault="004F333B">
      <w:pPr>
        <w:pStyle w:val="BodyText"/>
        <w:shd w:val="clear" w:color="auto" w:fill="auto"/>
        <w:spacing w:after="260"/>
        <w:ind w:firstLine="380"/>
      </w:pPr>
      <w:r w:rsidRPr="00191F53">
        <w:rPr>
          <w:sz w:val="20"/>
          <w:szCs w:val="20"/>
        </w:rPr>
        <w:t xml:space="preserve">• </w:t>
      </w:r>
      <w:r w:rsidR="00551523">
        <w:rPr>
          <w:sz w:val="20"/>
          <w:szCs w:val="20"/>
        </w:rPr>
        <w:t xml:space="preserve">    </w:t>
      </w:r>
      <w:r w:rsidR="003367E4" w:rsidRPr="00191F53">
        <w:t>Специјална затворска болница у Београду</w:t>
      </w:r>
    </w:p>
    <w:p w14:paraId="52D75097" w14:textId="4CC3BF71" w:rsidR="000F40DE" w:rsidRPr="00191F53" w:rsidRDefault="003367E4">
      <w:pPr>
        <w:pStyle w:val="BodyText"/>
        <w:numPr>
          <w:ilvl w:val="0"/>
          <w:numId w:val="35"/>
        </w:numPr>
        <w:shd w:val="clear" w:color="auto" w:fill="auto"/>
        <w:tabs>
          <w:tab w:val="left" w:pos="740"/>
        </w:tabs>
        <w:spacing w:after="260"/>
        <w:ind w:firstLine="380"/>
      </w:pPr>
      <w:r w:rsidRPr="00191F53">
        <w:t>Васпитно-поправни дом у Крушевцу</w:t>
      </w:r>
    </w:p>
    <w:p w14:paraId="293BA140" w14:textId="29F2EFA9" w:rsidR="000F40DE" w:rsidRPr="00191F53" w:rsidRDefault="003367E4">
      <w:pPr>
        <w:pStyle w:val="Heading10"/>
        <w:keepNext/>
        <w:keepLines/>
        <w:shd w:val="clear" w:color="auto" w:fill="auto"/>
        <w:spacing w:after="260"/>
        <w:ind w:firstLine="0"/>
      </w:pPr>
      <w:bookmarkStart w:id="68" w:name="bookmark105"/>
      <w:bookmarkStart w:id="69" w:name="bookmark106"/>
      <w:r w:rsidRPr="00191F53">
        <w:t>Установе у надлежности Министарства здравља</w:t>
      </w:r>
      <w:bookmarkEnd w:id="68"/>
      <w:bookmarkEnd w:id="69"/>
    </w:p>
    <w:p w14:paraId="6FA5D968" w14:textId="27678998" w:rsidR="000F40DE" w:rsidRPr="00191F53" w:rsidRDefault="00EE3FA0" w:rsidP="00EE3FA0">
      <w:pPr>
        <w:pStyle w:val="BodyText"/>
        <w:numPr>
          <w:ilvl w:val="0"/>
          <w:numId w:val="35"/>
        </w:numPr>
        <w:shd w:val="clear" w:color="auto" w:fill="auto"/>
        <w:tabs>
          <w:tab w:val="left" w:pos="740"/>
        </w:tabs>
        <w:spacing w:after="260"/>
        <w:ind w:firstLine="380"/>
      </w:pPr>
      <w:r w:rsidRPr="00191F53">
        <w:t>Клиника за психијатријске болести</w:t>
      </w:r>
      <w:r w:rsidR="00B16886">
        <w:t xml:space="preserve"> </w:t>
      </w:r>
      <w:r w:rsidRPr="00191F53">
        <w:t>„Др Лаза Лазаревић“, на локацијама у Београду и Падинској Скели</w:t>
      </w:r>
    </w:p>
    <w:p w14:paraId="48925DB9" w14:textId="0A923775" w:rsidR="000F40DE" w:rsidRPr="00191F53" w:rsidRDefault="00EE3FA0">
      <w:pPr>
        <w:pStyle w:val="BodyText"/>
        <w:numPr>
          <w:ilvl w:val="0"/>
          <w:numId w:val="35"/>
        </w:numPr>
        <w:shd w:val="clear" w:color="auto" w:fill="auto"/>
        <w:tabs>
          <w:tab w:val="left" w:pos="740"/>
        </w:tabs>
        <w:spacing w:after="260"/>
        <w:ind w:firstLine="380"/>
      </w:pPr>
      <w:r w:rsidRPr="00191F53">
        <w:t>Одељење за адолесценте, Клиника за психијатријске болести „Др Лаза Лазаревић“, у Београду</w:t>
      </w:r>
    </w:p>
    <w:p w14:paraId="32224E43" w14:textId="64AAD6C8" w:rsidR="000F40DE" w:rsidRPr="00191F53" w:rsidRDefault="00EE3FA0">
      <w:pPr>
        <w:pStyle w:val="BodyText"/>
        <w:numPr>
          <w:ilvl w:val="0"/>
          <w:numId w:val="35"/>
        </w:numPr>
        <w:shd w:val="clear" w:color="auto" w:fill="auto"/>
        <w:tabs>
          <w:tab w:val="left" w:pos="740"/>
        </w:tabs>
        <w:spacing w:after="260"/>
        <w:ind w:firstLine="380"/>
      </w:pPr>
      <w:r w:rsidRPr="00191F53">
        <w:t>Специјална болница за психијатријске болести у Ковину</w:t>
      </w:r>
    </w:p>
    <w:p w14:paraId="692121D3" w14:textId="603946FB" w:rsidR="000F40DE" w:rsidRPr="00191F53" w:rsidRDefault="003B65E4">
      <w:pPr>
        <w:pStyle w:val="BodyText"/>
        <w:numPr>
          <w:ilvl w:val="0"/>
          <w:numId w:val="35"/>
        </w:numPr>
        <w:shd w:val="clear" w:color="auto" w:fill="auto"/>
        <w:tabs>
          <w:tab w:val="left" w:pos="740"/>
        </w:tabs>
        <w:spacing w:after="260"/>
        <w:ind w:left="760" w:hanging="380"/>
        <w:sectPr w:rsidR="000F40DE" w:rsidRPr="00191F53">
          <w:pgSz w:w="11900" w:h="16840"/>
          <w:pgMar w:top="490" w:right="1078" w:bottom="1039" w:left="1082" w:header="0" w:footer="3" w:gutter="0"/>
          <w:cols w:space="720"/>
          <w:noEndnote/>
          <w:docGrid w:linePitch="360"/>
          <w15:footnoteColumns w:val="1"/>
        </w:sectPr>
      </w:pPr>
      <w:r w:rsidRPr="00191F53">
        <w:t>Клиника за неурологију и психијатрију за децу и омладину, др Суботића бр. 6а у Београду</w:t>
      </w:r>
    </w:p>
    <w:p w14:paraId="371B926A" w14:textId="1927BDA4" w:rsidR="000F40DE" w:rsidRPr="00191F53" w:rsidRDefault="00FE5E6F">
      <w:pPr>
        <w:pStyle w:val="BodyText"/>
        <w:shd w:val="clear" w:color="auto" w:fill="auto"/>
        <w:jc w:val="center"/>
      </w:pPr>
      <w:r w:rsidRPr="00191F53">
        <w:rPr>
          <w:b/>
          <w:bCs/>
        </w:rPr>
        <w:lastRenderedPageBreak/>
        <w:t>ДОДАТАК</w:t>
      </w:r>
      <w:r w:rsidR="004F333B" w:rsidRPr="00191F53">
        <w:rPr>
          <w:b/>
          <w:bCs/>
        </w:rPr>
        <w:t xml:space="preserve"> II</w:t>
      </w:r>
    </w:p>
    <w:p w14:paraId="37CCC287" w14:textId="088E0F49" w:rsidR="000F40DE" w:rsidRPr="00191F53" w:rsidRDefault="004F5F9F">
      <w:pPr>
        <w:pStyle w:val="Heading10"/>
        <w:keepNext/>
        <w:keepLines/>
        <w:shd w:val="clear" w:color="auto" w:fill="auto"/>
        <w:spacing w:after="0"/>
        <w:ind w:firstLine="0"/>
        <w:jc w:val="center"/>
        <w:sectPr w:rsidR="000F40DE" w:rsidRPr="00191F53">
          <w:pgSz w:w="11900" w:h="16840"/>
          <w:pgMar w:top="553" w:right="1104" w:bottom="1371" w:left="1090" w:header="0" w:footer="3" w:gutter="0"/>
          <w:cols w:space="720"/>
          <w:noEndnote/>
          <w:docGrid w:linePitch="360"/>
          <w15:footnoteColumns w:val="1"/>
        </w:sectPr>
      </w:pPr>
      <w:bookmarkStart w:id="70" w:name="bookmark107"/>
      <w:bookmarkStart w:id="71" w:name="bookmark108"/>
      <w:r w:rsidRPr="00191F53">
        <w:t>Списак националних органа и других тела и организација са којима се делегација састала</w:t>
      </w:r>
      <w:bookmarkEnd w:id="70"/>
      <w:bookmarkEnd w:id="71"/>
      <w:r w:rsidRPr="00191F53">
        <w:t>:</w:t>
      </w:r>
    </w:p>
    <w:p w14:paraId="454F7C99" w14:textId="77777777" w:rsidR="000F40DE" w:rsidRPr="00191F53" w:rsidRDefault="000F40DE">
      <w:pPr>
        <w:spacing w:line="108" w:lineRule="exact"/>
        <w:rPr>
          <w:sz w:val="9"/>
          <w:szCs w:val="9"/>
        </w:rPr>
      </w:pPr>
    </w:p>
    <w:p w14:paraId="156BE555" w14:textId="77777777" w:rsidR="000F40DE" w:rsidRPr="00191F53" w:rsidRDefault="000F40DE">
      <w:pPr>
        <w:spacing w:line="1" w:lineRule="exact"/>
        <w:sectPr w:rsidR="000F40DE" w:rsidRPr="00191F53">
          <w:type w:val="continuous"/>
          <w:pgSz w:w="11900" w:h="16840"/>
          <w:pgMar w:top="553" w:right="0" w:bottom="1371" w:left="0" w:header="0" w:footer="3" w:gutter="0"/>
          <w:cols w:space="720"/>
          <w:noEndnote/>
          <w:docGrid w:linePitch="360"/>
          <w15:footnoteColumns w:val="1"/>
        </w:sectPr>
      </w:pPr>
    </w:p>
    <w:p w14:paraId="6749A8FF" w14:textId="612A96E7" w:rsidR="000F40DE" w:rsidRPr="00191F53" w:rsidRDefault="004F5F9F">
      <w:pPr>
        <w:pStyle w:val="BodyText"/>
        <w:numPr>
          <w:ilvl w:val="0"/>
          <w:numId w:val="36"/>
        </w:numPr>
        <w:shd w:val="clear" w:color="auto" w:fill="auto"/>
        <w:tabs>
          <w:tab w:val="left" w:pos="406"/>
        </w:tabs>
      </w:pPr>
      <w:r w:rsidRPr="00191F53">
        <w:rPr>
          <w:b/>
          <w:bCs/>
          <w:u w:val="single"/>
        </w:rPr>
        <w:t>Национални органи</w:t>
      </w:r>
    </w:p>
    <w:p w14:paraId="0FE5248B" w14:textId="595E897A" w:rsidR="000F40DE" w:rsidRPr="00191F53" w:rsidRDefault="003E3923">
      <w:pPr>
        <w:pStyle w:val="Heading10"/>
        <w:keepNext/>
        <w:keepLines/>
        <w:shd w:val="clear" w:color="auto" w:fill="auto"/>
        <w:ind w:firstLine="0"/>
      </w:pPr>
      <w:r w:rsidRPr="00191F53">
        <w:t>Министарство здравља</w:t>
      </w:r>
    </w:p>
    <w:p w14:paraId="64B79D2B" w14:textId="38B157BB" w:rsidR="000F40DE" w:rsidRPr="00191F53" w:rsidRDefault="003E3923">
      <w:pPr>
        <w:pStyle w:val="BodyText"/>
        <w:shd w:val="clear" w:color="auto" w:fill="auto"/>
      </w:pPr>
      <w:r w:rsidRPr="00191F53">
        <w:t>Златибор Лончар</w:t>
      </w:r>
    </w:p>
    <w:p w14:paraId="26331A47" w14:textId="77777777" w:rsidR="006D7927" w:rsidRPr="00191F53" w:rsidRDefault="006D7927">
      <w:pPr>
        <w:pStyle w:val="BodyText"/>
        <w:shd w:val="clear" w:color="auto" w:fill="auto"/>
      </w:pPr>
      <w:r w:rsidRPr="00191F53">
        <w:t>Александар Стефоски</w:t>
      </w:r>
    </w:p>
    <w:p w14:paraId="489CD149" w14:textId="77777777" w:rsidR="006D7927" w:rsidRPr="00191F53" w:rsidRDefault="006D7927">
      <w:pPr>
        <w:pStyle w:val="BodyText"/>
        <w:shd w:val="clear" w:color="auto" w:fill="auto"/>
      </w:pPr>
      <w:r w:rsidRPr="00191F53">
        <w:t>Драгољуб Пауновић</w:t>
      </w:r>
    </w:p>
    <w:p w14:paraId="2A87E99F" w14:textId="77777777" w:rsidR="006D7927" w:rsidRPr="00191F53" w:rsidRDefault="006D7927">
      <w:pPr>
        <w:pStyle w:val="BodyText"/>
        <w:shd w:val="clear" w:color="auto" w:fill="auto"/>
      </w:pPr>
      <w:r w:rsidRPr="00191F53">
        <w:t>Јелена Јанковић</w:t>
      </w:r>
    </w:p>
    <w:p w14:paraId="70DC36A2" w14:textId="77777777" w:rsidR="00C10F4E" w:rsidRPr="00191F53" w:rsidRDefault="00C10F4E">
      <w:pPr>
        <w:pStyle w:val="BodyText"/>
        <w:shd w:val="clear" w:color="auto" w:fill="auto"/>
      </w:pPr>
      <w:r w:rsidRPr="00191F53">
        <w:t>Вера Стојиљковић</w:t>
      </w:r>
    </w:p>
    <w:p w14:paraId="5EA1BDBC" w14:textId="4B51DFF2" w:rsidR="004F5F9F" w:rsidRPr="00191F53" w:rsidRDefault="00C10F4E">
      <w:pPr>
        <w:pStyle w:val="BodyText"/>
        <w:shd w:val="clear" w:color="auto" w:fill="auto"/>
        <w:spacing w:after="0"/>
      </w:pPr>
      <w:r w:rsidRPr="00191F53">
        <w:t>Татјана Рајовић</w:t>
      </w:r>
    </w:p>
    <w:p w14:paraId="3ED25FE9" w14:textId="77777777" w:rsidR="00C10F4E" w:rsidRPr="00191F53" w:rsidRDefault="00C10F4E">
      <w:pPr>
        <w:pStyle w:val="BodyText"/>
        <w:shd w:val="clear" w:color="auto" w:fill="auto"/>
        <w:spacing w:after="0"/>
      </w:pPr>
    </w:p>
    <w:p w14:paraId="49C8135A" w14:textId="77777777" w:rsidR="004F5F9F" w:rsidRPr="00191F53" w:rsidRDefault="004F5F9F">
      <w:pPr>
        <w:pStyle w:val="BodyText"/>
        <w:shd w:val="clear" w:color="auto" w:fill="auto"/>
        <w:spacing w:after="0"/>
      </w:pPr>
    </w:p>
    <w:p w14:paraId="2BB1982B" w14:textId="77777777" w:rsidR="004F5F9F" w:rsidRPr="00191F53" w:rsidRDefault="004F5F9F">
      <w:pPr>
        <w:pStyle w:val="BodyText"/>
        <w:shd w:val="clear" w:color="auto" w:fill="auto"/>
        <w:spacing w:after="0"/>
      </w:pPr>
    </w:p>
    <w:p w14:paraId="22CACEEC" w14:textId="0646A08F" w:rsidR="000F40DE" w:rsidRPr="00191F53" w:rsidRDefault="000F40DE">
      <w:pPr>
        <w:pStyle w:val="BodyText"/>
        <w:shd w:val="clear" w:color="auto" w:fill="auto"/>
        <w:spacing w:after="0"/>
      </w:pPr>
    </w:p>
    <w:p w14:paraId="05CF5CA6" w14:textId="77777777" w:rsidR="002619D9" w:rsidRPr="00191F53" w:rsidRDefault="002619D9">
      <w:pPr>
        <w:pStyle w:val="BodyText"/>
        <w:shd w:val="clear" w:color="auto" w:fill="auto"/>
      </w:pPr>
    </w:p>
    <w:p w14:paraId="5970E64F" w14:textId="2C26626E" w:rsidR="000F40DE" w:rsidRPr="00191F53" w:rsidRDefault="002619D9">
      <w:pPr>
        <w:pStyle w:val="BodyText"/>
        <w:shd w:val="clear" w:color="auto" w:fill="auto"/>
      </w:pPr>
      <w:r w:rsidRPr="00191F53">
        <w:t>Министар здравља</w:t>
      </w:r>
    </w:p>
    <w:p w14:paraId="5B4055D7" w14:textId="33587228" w:rsidR="000F40DE" w:rsidRPr="00191F53" w:rsidRDefault="006D7927">
      <w:pPr>
        <w:pStyle w:val="BodyText"/>
        <w:shd w:val="clear" w:color="auto" w:fill="auto"/>
      </w:pPr>
      <w:r w:rsidRPr="00191F53">
        <w:t>Државни секретар</w:t>
      </w:r>
    </w:p>
    <w:p w14:paraId="4E29FD95" w14:textId="6EF48BD5" w:rsidR="000F40DE" w:rsidRPr="00191F53" w:rsidRDefault="006D7927">
      <w:pPr>
        <w:pStyle w:val="BodyText"/>
        <w:shd w:val="clear" w:color="auto" w:fill="auto"/>
      </w:pPr>
      <w:r w:rsidRPr="00191F53">
        <w:t>Помоћник министра</w:t>
      </w:r>
    </w:p>
    <w:p w14:paraId="3BF22D39" w14:textId="42D16AD7" w:rsidR="000F40DE" w:rsidRPr="00191F53" w:rsidRDefault="006D7927">
      <w:pPr>
        <w:pStyle w:val="BodyText"/>
        <w:shd w:val="clear" w:color="auto" w:fill="auto"/>
      </w:pPr>
      <w:r w:rsidRPr="00191F53">
        <w:t>Помоћник министра</w:t>
      </w:r>
    </w:p>
    <w:p w14:paraId="227BB21A" w14:textId="77777777" w:rsidR="00C10F4E" w:rsidRPr="00191F53" w:rsidRDefault="00C10F4E" w:rsidP="00C10F4E">
      <w:pPr>
        <w:pStyle w:val="BodyText"/>
        <w:shd w:val="clear" w:color="auto" w:fill="auto"/>
      </w:pPr>
      <w:r w:rsidRPr="00191F53">
        <w:t>Помоћник министра</w:t>
      </w:r>
    </w:p>
    <w:p w14:paraId="0C96871F" w14:textId="7E526EC5" w:rsidR="000F40DE" w:rsidRPr="00191F53" w:rsidRDefault="00C10F4E" w:rsidP="00C10F4E">
      <w:pPr>
        <w:pStyle w:val="BodyText"/>
        <w:shd w:val="clear" w:color="auto" w:fill="auto"/>
        <w:sectPr w:rsidR="000F40DE" w:rsidRPr="00191F53">
          <w:type w:val="continuous"/>
          <w:pgSz w:w="11900" w:h="16840"/>
          <w:pgMar w:top="553" w:right="5252" w:bottom="1371" w:left="1090" w:header="0" w:footer="3" w:gutter="0"/>
          <w:cols w:num="2" w:space="605"/>
          <w:noEndnote/>
          <w:docGrid w:linePitch="360"/>
          <w15:footnoteColumns w:val="1"/>
        </w:sectPr>
      </w:pPr>
      <w:r w:rsidRPr="00191F53">
        <w:t>Помоћник министра</w:t>
      </w:r>
    </w:p>
    <w:p w14:paraId="05CA7AAB" w14:textId="77777777" w:rsidR="000F40DE" w:rsidRPr="00191F53" w:rsidRDefault="000F40DE">
      <w:pPr>
        <w:spacing w:before="86" w:after="86" w:line="240" w:lineRule="exact"/>
        <w:rPr>
          <w:sz w:val="19"/>
          <w:szCs w:val="19"/>
        </w:rPr>
      </w:pPr>
    </w:p>
    <w:p w14:paraId="43D0B3C2" w14:textId="77777777" w:rsidR="000F40DE" w:rsidRPr="00191F53" w:rsidRDefault="000F40DE">
      <w:pPr>
        <w:spacing w:line="1" w:lineRule="exact"/>
        <w:sectPr w:rsidR="000F40DE" w:rsidRPr="00191F53">
          <w:type w:val="continuous"/>
          <w:pgSz w:w="11900" w:h="16840"/>
          <w:pgMar w:top="553" w:right="0" w:bottom="942" w:left="0" w:header="0" w:footer="3" w:gutter="0"/>
          <w:cols w:space="720"/>
          <w:noEndnote/>
          <w:docGrid w:linePitch="360"/>
          <w15:footnoteColumns w:val="1"/>
        </w:sectPr>
      </w:pPr>
    </w:p>
    <w:p w14:paraId="0E694C9C" w14:textId="5675C35A" w:rsidR="00C10F4E" w:rsidRPr="00191F53" w:rsidRDefault="005E7122">
      <w:pPr>
        <w:pStyle w:val="Tablecaption0"/>
        <w:shd w:val="clear" w:color="auto" w:fill="auto"/>
      </w:pPr>
      <w:r w:rsidRPr="00191F53">
        <w:t>Министарство унутрашњих послова</w:t>
      </w:r>
    </w:p>
    <w:p w14:paraId="307B890F" w14:textId="77777777" w:rsidR="005E7122" w:rsidRPr="00191F53" w:rsidRDefault="005E7122">
      <w:pPr>
        <w:pStyle w:val="Tablecaption0"/>
        <w:shd w:val="clear" w:color="auto" w:fill="auto"/>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31"/>
        <w:gridCol w:w="6278"/>
      </w:tblGrid>
      <w:tr w:rsidR="000F40DE" w:rsidRPr="00191F53" w14:paraId="2CAB105A" w14:textId="77777777" w:rsidTr="00BA22CB">
        <w:trPr>
          <w:trHeight w:hRule="exact" w:val="254"/>
          <w:jc w:val="center"/>
        </w:trPr>
        <w:tc>
          <w:tcPr>
            <w:tcW w:w="2731" w:type="dxa"/>
            <w:shd w:val="clear" w:color="auto" w:fill="FFFFFF"/>
          </w:tcPr>
          <w:p w14:paraId="130BB457" w14:textId="5549DDD9" w:rsidR="000F40DE" w:rsidRPr="00191F53" w:rsidRDefault="005E7122">
            <w:pPr>
              <w:pStyle w:val="Other0"/>
              <w:shd w:val="clear" w:color="auto" w:fill="auto"/>
              <w:spacing w:after="0"/>
            </w:pPr>
            <w:r w:rsidRPr="00191F53">
              <w:t>Дејан Царевић</w:t>
            </w:r>
          </w:p>
        </w:tc>
        <w:tc>
          <w:tcPr>
            <w:tcW w:w="6278" w:type="dxa"/>
            <w:shd w:val="clear" w:color="auto" w:fill="FFFFFF"/>
            <w:vAlign w:val="center"/>
          </w:tcPr>
          <w:p w14:paraId="431235E9" w14:textId="31765023" w:rsidR="000F40DE" w:rsidRPr="00191F53" w:rsidRDefault="005E7122">
            <w:pPr>
              <w:pStyle w:val="Other0"/>
              <w:shd w:val="clear" w:color="auto" w:fill="auto"/>
              <w:spacing w:after="0"/>
              <w:ind w:left="340"/>
            </w:pPr>
            <w:r w:rsidRPr="00191F53">
              <w:t>Директор Управе за извршење кривичних санкција</w:t>
            </w:r>
          </w:p>
        </w:tc>
      </w:tr>
      <w:tr w:rsidR="000F40DE" w:rsidRPr="00191F53" w14:paraId="053AA46D" w14:textId="77777777" w:rsidTr="00BA22CB">
        <w:trPr>
          <w:trHeight w:hRule="exact" w:val="994"/>
          <w:jc w:val="center"/>
        </w:trPr>
        <w:tc>
          <w:tcPr>
            <w:tcW w:w="2731" w:type="dxa"/>
            <w:shd w:val="clear" w:color="auto" w:fill="FFFFFF"/>
          </w:tcPr>
          <w:p w14:paraId="0E807C15" w14:textId="77777777" w:rsidR="00BA22CB" w:rsidRPr="00191F53" w:rsidRDefault="00BA22CB">
            <w:pPr>
              <w:pStyle w:val="Other0"/>
              <w:shd w:val="clear" w:color="auto" w:fill="auto"/>
              <w:spacing w:before="120" w:after="0"/>
            </w:pPr>
          </w:p>
          <w:p w14:paraId="399F04F8" w14:textId="6FF7BFA8" w:rsidR="000F40DE" w:rsidRPr="00191F53" w:rsidRDefault="005E7122">
            <w:pPr>
              <w:pStyle w:val="Other0"/>
              <w:shd w:val="clear" w:color="auto" w:fill="auto"/>
              <w:spacing w:before="120" w:after="0"/>
            </w:pPr>
            <w:r w:rsidRPr="00191F53">
              <w:t>Александра Степановић</w:t>
            </w:r>
          </w:p>
        </w:tc>
        <w:tc>
          <w:tcPr>
            <w:tcW w:w="6278" w:type="dxa"/>
            <w:shd w:val="clear" w:color="auto" w:fill="FFFFFF"/>
            <w:vAlign w:val="bottom"/>
          </w:tcPr>
          <w:p w14:paraId="0C0E9324" w14:textId="77777777" w:rsidR="00BA22CB" w:rsidRPr="00191F53" w:rsidRDefault="00BA22CB">
            <w:pPr>
              <w:pStyle w:val="Other0"/>
              <w:shd w:val="clear" w:color="auto" w:fill="auto"/>
              <w:spacing w:after="0"/>
              <w:ind w:left="340"/>
            </w:pPr>
          </w:p>
          <w:p w14:paraId="066E4593" w14:textId="77777777" w:rsidR="00BA22CB" w:rsidRPr="00191F53" w:rsidRDefault="00BA22CB">
            <w:pPr>
              <w:pStyle w:val="Other0"/>
              <w:shd w:val="clear" w:color="auto" w:fill="auto"/>
              <w:spacing w:after="0"/>
              <w:ind w:left="340"/>
            </w:pPr>
          </w:p>
          <w:p w14:paraId="248E6162" w14:textId="20103D43" w:rsidR="000F40DE" w:rsidRPr="00191F53" w:rsidRDefault="00BA22CB">
            <w:pPr>
              <w:pStyle w:val="Other0"/>
              <w:shd w:val="clear" w:color="auto" w:fill="auto"/>
              <w:spacing w:after="0"/>
              <w:ind w:left="340"/>
            </w:pPr>
            <w:r w:rsidRPr="00191F53">
              <w:t>Начелни</w:t>
            </w:r>
            <w:r w:rsidR="001429D6" w:rsidRPr="00191F53">
              <w:t>ца</w:t>
            </w:r>
            <w:r w:rsidRPr="00191F53">
              <w:t xml:space="preserve"> Одељења за заштиту и остваривање права лица лишених слободе</w:t>
            </w:r>
          </w:p>
        </w:tc>
      </w:tr>
      <w:tr w:rsidR="000F40DE" w:rsidRPr="00191F53" w14:paraId="5D2827C0" w14:textId="77777777">
        <w:trPr>
          <w:trHeight w:hRule="exact" w:val="389"/>
          <w:jc w:val="center"/>
        </w:trPr>
        <w:tc>
          <w:tcPr>
            <w:tcW w:w="2731" w:type="dxa"/>
            <w:shd w:val="clear" w:color="auto" w:fill="FFFFFF"/>
            <w:vAlign w:val="bottom"/>
          </w:tcPr>
          <w:p w14:paraId="35C2A970" w14:textId="2AA712F9" w:rsidR="000F40DE" w:rsidRPr="00191F53" w:rsidRDefault="00BA22CB">
            <w:pPr>
              <w:pStyle w:val="Other0"/>
              <w:shd w:val="clear" w:color="auto" w:fill="auto"/>
              <w:spacing w:after="0"/>
            </w:pPr>
            <w:r w:rsidRPr="00191F53">
              <w:t>Оливера Матијашевић</w:t>
            </w:r>
          </w:p>
        </w:tc>
        <w:tc>
          <w:tcPr>
            <w:tcW w:w="6278" w:type="dxa"/>
            <w:shd w:val="clear" w:color="auto" w:fill="FFFFFF"/>
            <w:vAlign w:val="bottom"/>
          </w:tcPr>
          <w:p w14:paraId="07EAFE3D" w14:textId="77451C6B" w:rsidR="000F40DE" w:rsidRPr="00191F53" w:rsidRDefault="00BA22CB">
            <w:pPr>
              <w:pStyle w:val="Other0"/>
              <w:shd w:val="clear" w:color="auto" w:fill="auto"/>
              <w:spacing w:after="0"/>
              <w:ind w:firstLine="340"/>
            </w:pPr>
            <w:r w:rsidRPr="00191F53">
              <w:t>Директор</w:t>
            </w:r>
            <w:r w:rsidR="001429D6" w:rsidRPr="00191F53">
              <w:t>ка</w:t>
            </w:r>
            <w:r w:rsidRPr="00191F53">
              <w:t xml:space="preserve"> Специјалне затворске болнице</w:t>
            </w:r>
          </w:p>
        </w:tc>
      </w:tr>
    </w:tbl>
    <w:p w14:paraId="6889D66D" w14:textId="77777777" w:rsidR="000F40DE" w:rsidRPr="00191F53" w:rsidRDefault="000F40DE">
      <w:pPr>
        <w:spacing w:after="459" w:line="1" w:lineRule="exact"/>
      </w:pPr>
    </w:p>
    <w:p w14:paraId="0AF40019" w14:textId="2FEA6526" w:rsidR="000F40DE" w:rsidRPr="00191F53" w:rsidRDefault="00C6172F">
      <w:pPr>
        <w:pStyle w:val="Tablecaption0"/>
        <w:shd w:val="clear" w:color="auto" w:fill="auto"/>
      </w:pPr>
      <w:r w:rsidRPr="00191F53">
        <w:t>Министарство за људска и мањинска права и друштвени дијалог</w:t>
      </w:r>
    </w:p>
    <w:tbl>
      <w:tblPr>
        <w:tblOverlap w:val="never"/>
        <w:tblW w:w="0" w:type="auto"/>
        <w:jc w:val="center"/>
        <w:tblLayout w:type="fixed"/>
        <w:tblCellMar>
          <w:left w:w="10" w:type="dxa"/>
          <w:right w:w="10" w:type="dxa"/>
        </w:tblCellMar>
        <w:tblLook w:val="0000" w:firstRow="0" w:lastRow="0" w:firstColumn="0" w:lastColumn="0" w:noHBand="0" w:noVBand="0"/>
      </w:tblPr>
      <w:tblGrid>
        <w:gridCol w:w="2977"/>
        <w:gridCol w:w="5955"/>
      </w:tblGrid>
      <w:tr w:rsidR="000F40DE" w:rsidRPr="00191F53" w14:paraId="46FA6147" w14:textId="77777777" w:rsidTr="00C6172F">
        <w:trPr>
          <w:trHeight w:hRule="exact" w:val="599"/>
          <w:jc w:val="center"/>
        </w:trPr>
        <w:tc>
          <w:tcPr>
            <w:tcW w:w="2977" w:type="dxa"/>
            <w:shd w:val="clear" w:color="auto" w:fill="FFFFFF"/>
            <w:vAlign w:val="center"/>
          </w:tcPr>
          <w:p w14:paraId="4DB47328" w14:textId="1253FBD2" w:rsidR="000F40DE" w:rsidRPr="00191F53" w:rsidRDefault="00C6172F">
            <w:pPr>
              <w:pStyle w:val="Other0"/>
              <w:shd w:val="clear" w:color="auto" w:fill="auto"/>
              <w:spacing w:after="0"/>
            </w:pPr>
            <w:r w:rsidRPr="00191F53">
              <w:t>Томислав Жигманов</w:t>
            </w:r>
          </w:p>
        </w:tc>
        <w:tc>
          <w:tcPr>
            <w:tcW w:w="5955" w:type="dxa"/>
            <w:shd w:val="clear" w:color="auto" w:fill="FFFFFF"/>
            <w:vAlign w:val="center"/>
          </w:tcPr>
          <w:p w14:paraId="1EB2A897" w14:textId="5839606A" w:rsidR="000F40DE" w:rsidRPr="00191F53" w:rsidRDefault="00C6172F" w:rsidP="00C6172F">
            <w:pPr>
              <w:pStyle w:val="Other0"/>
              <w:shd w:val="clear" w:color="auto" w:fill="auto"/>
              <w:spacing w:after="0"/>
            </w:pPr>
            <w:r w:rsidRPr="00191F53">
              <w:t>Министар за људска и мањинска права и друштвени</w:t>
            </w:r>
            <w:r w:rsidR="00B16886">
              <w:t xml:space="preserve"> </w:t>
            </w:r>
            <w:r w:rsidRPr="00191F53">
              <w:t xml:space="preserve"> дијалог</w:t>
            </w:r>
          </w:p>
        </w:tc>
      </w:tr>
      <w:tr w:rsidR="000F40DE" w:rsidRPr="00191F53" w14:paraId="40EF1EA5" w14:textId="77777777" w:rsidTr="00C6172F">
        <w:trPr>
          <w:trHeight w:hRule="exact" w:val="494"/>
          <w:jc w:val="center"/>
        </w:trPr>
        <w:tc>
          <w:tcPr>
            <w:tcW w:w="2977" w:type="dxa"/>
            <w:shd w:val="clear" w:color="auto" w:fill="FFFFFF"/>
            <w:vAlign w:val="center"/>
          </w:tcPr>
          <w:p w14:paraId="0E72B205" w14:textId="034F0CAF" w:rsidR="000F40DE" w:rsidRPr="00191F53" w:rsidRDefault="00C6172F">
            <w:pPr>
              <w:pStyle w:val="Other0"/>
              <w:shd w:val="clear" w:color="auto" w:fill="auto"/>
              <w:spacing w:after="0"/>
            </w:pPr>
            <w:r w:rsidRPr="00191F53">
              <w:t>Александра Рашковић</w:t>
            </w:r>
          </w:p>
        </w:tc>
        <w:tc>
          <w:tcPr>
            <w:tcW w:w="5955" w:type="dxa"/>
            <w:shd w:val="clear" w:color="auto" w:fill="FFFFFF"/>
            <w:vAlign w:val="center"/>
          </w:tcPr>
          <w:p w14:paraId="61241965" w14:textId="2BEE8861" w:rsidR="000F40DE" w:rsidRPr="00191F53" w:rsidRDefault="00E43974" w:rsidP="00C6172F">
            <w:pPr>
              <w:pStyle w:val="Other0"/>
              <w:shd w:val="clear" w:color="auto" w:fill="auto"/>
              <w:spacing w:after="0"/>
            </w:pPr>
            <w:r w:rsidRPr="00191F53">
              <w:t>Шефица кабинета</w:t>
            </w:r>
          </w:p>
        </w:tc>
      </w:tr>
      <w:tr w:rsidR="000F40DE" w:rsidRPr="00191F53" w14:paraId="74CDA6BD" w14:textId="77777777" w:rsidTr="00C6172F">
        <w:trPr>
          <w:trHeight w:hRule="exact" w:val="504"/>
          <w:jc w:val="center"/>
        </w:trPr>
        <w:tc>
          <w:tcPr>
            <w:tcW w:w="2977" w:type="dxa"/>
            <w:shd w:val="clear" w:color="auto" w:fill="FFFFFF"/>
            <w:vAlign w:val="center"/>
          </w:tcPr>
          <w:p w14:paraId="30776973" w14:textId="46A13FCB" w:rsidR="000F40DE" w:rsidRPr="00191F53" w:rsidRDefault="00E43974">
            <w:pPr>
              <w:pStyle w:val="Other0"/>
              <w:shd w:val="clear" w:color="auto" w:fill="auto"/>
              <w:spacing w:after="0"/>
            </w:pPr>
            <w:r w:rsidRPr="00191F53">
              <w:t>Снежана Тркуља</w:t>
            </w:r>
          </w:p>
        </w:tc>
        <w:tc>
          <w:tcPr>
            <w:tcW w:w="5955" w:type="dxa"/>
            <w:shd w:val="clear" w:color="auto" w:fill="FFFFFF"/>
            <w:vAlign w:val="center"/>
          </w:tcPr>
          <w:p w14:paraId="70151B85" w14:textId="06FFDBC7" w:rsidR="000F40DE" w:rsidRPr="00191F53" w:rsidRDefault="00E43974" w:rsidP="00C6172F">
            <w:pPr>
              <w:pStyle w:val="Other0"/>
              <w:shd w:val="clear" w:color="auto" w:fill="auto"/>
              <w:spacing w:after="0"/>
            </w:pPr>
            <w:r w:rsidRPr="00191F53">
              <w:t>Помоћник министра</w:t>
            </w:r>
          </w:p>
        </w:tc>
      </w:tr>
      <w:tr w:rsidR="000F40DE" w:rsidRPr="00191F53" w14:paraId="4E8AE351" w14:textId="77777777" w:rsidTr="00C6172F">
        <w:trPr>
          <w:trHeight w:hRule="exact" w:val="365"/>
          <w:jc w:val="center"/>
        </w:trPr>
        <w:tc>
          <w:tcPr>
            <w:tcW w:w="2977" w:type="dxa"/>
            <w:shd w:val="clear" w:color="auto" w:fill="FFFFFF"/>
            <w:vAlign w:val="bottom"/>
          </w:tcPr>
          <w:p w14:paraId="10829062" w14:textId="22A5D987" w:rsidR="000F40DE" w:rsidRPr="00191F53" w:rsidRDefault="00F43D50">
            <w:pPr>
              <w:pStyle w:val="Other0"/>
              <w:shd w:val="clear" w:color="auto" w:fill="auto"/>
              <w:spacing w:after="0"/>
            </w:pPr>
            <w:r w:rsidRPr="00191F53">
              <w:t>Владимир Шоћ</w:t>
            </w:r>
          </w:p>
        </w:tc>
        <w:tc>
          <w:tcPr>
            <w:tcW w:w="5955" w:type="dxa"/>
            <w:shd w:val="clear" w:color="auto" w:fill="FFFFFF"/>
            <w:vAlign w:val="bottom"/>
          </w:tcPr>
          <w:p w14:paraId="7BE9AC7B" w14:textId="2C6203CD" w:rsidR="000F40DE" w:rsidRPr="00191F53" w:rsidRDefault="00F43D50" w:rsidP="00C6172F">
            <w:pPr>
              <w:pStyle w:val="Other0"/>
              <w:shd w:val="clear" w:color="auto" w:fill="auto"/>
              <w:spacing w:after="0"/>
            </w:pPr>
            <w:r w:rsidRPr="00191F53">
              <w:t>Виши саветник</w:t>
            </w:r>
          </w:p>
        </w:tc>
      </w:tr>
    </w:tbl>
    <w:p w14:paraId="413F8559" w14:textId="77777777" w:rsidR="000F40DE" w:rsidRPr="00191F53" w:rsidRDefault="000F40DE">
      <w:pPr>
        <w:spacing w:after="499" w:line="1" w:lineRule="exact"/>
      </w:pPr>
    </w:p>
    <w:p w14:paraId="3CEB88E4" w14:textId="6C7682DE" w:rsidR="000F40DE" w:rsidRPr="00191F53" w:rsidRDefault="004F333B">
      <w:pPr>
        <w:pStyle w:val="Tablecaption0"/>
        <w:shd w:val="clear" w:color="auto" w:fill="auto"/>
      </w:pPr>
      <w:r w:rsidRPr="00191F53">
        <w:t xml:space="preserve">B. </w:t>
      </w:r>
      <w:r w:rsidR="00F43D50" w:rsidRPr="00191F53">
        <w:t>Канцеларија заштитника грађана</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99"/>
        <w:gridCol w:w="6605"/>
      </w:tblGrid>
      <w:tr w:rsidR="000F40DE" w:rsidRPr="00191F53" w14:paraId="5EA96658" w14:textId="77777777" w:rsidTr="000E09D8">
        <w:trPr>
          <w:trHeight w:hRule="exact" w:val="581"/>
          <w:jc w:val="center"/>
        </w:trPr>
        <w:tc>
          <w:tcPr>
            <w:tcW w:w="2299" w:type="dxa"/>
            <w:shd w:val="clear" w:color="auto" w:fill="FFFFFF"/>
          </w:tcPr>
          <w:p w14:paraId="0B4E86CF" w14:textId="77777777" w:rsidR="000E09D8" w:rsidRPr="00191F53" w:rsidRDefault="000E09D8">
            <w:pPr>
              <w:pStyle w:val="Other0"/>
              <w:shd w:val="clear" w:color="auto" w:fill="auto"/>
              <w:spacing w:after="0"/>
            </w:pPr>
          </w:p>
          <w:p w14:paraId="32EF5956" w14:textId="2BB64A56" w:rsidR="000F40DE" w:rsidRPr="00191F53" w:rsidRDefault="00F43D50">
            <w:pPr>
              <w:pStyle w:val="Other0"/>
              <w:shd w:val="clear" w:color="auto" w:fill="auto"/>
              <w:spacing w:after="0"/>
            </w:pPr>
            <w:r w:rsidRPr="00191F53">
              <w:t>Зоран Пашалић</w:t>
            </w:r>
          </w:p>
        </w:tc>
        <w:tc>
          <w:tcPr>
            <w:tcW w:w="6605" w:type="dxa"/>
            <w:shd w:val="clear" w:color="auto" w:fill="FFFFFF"/>
          </w:tcPr>
          <w:p w14:paraId="4A8EF0C9" w14:textId="77777777" w:rsidR="000E09D8" w:rsidRPr="00191F53" w:rsidRDefault="000E09D8">
            <w:pPr>
              <w:pStyle w:val="Other0"/>
              <w:shd w:val="clear" w:color="auto" w:fill="auto"/>
              <w:spacing w:after="0"/>
              <w:ind w:firstLine="660"/>
            </w:pPr>
          </w:p>
          <w:p w14:paraId="23430F29" w14:textId="5E966433" w:rsidR="000F40DE" w:rsidRPr="00191F53" w:rsidRDefault="000E09D8">
            <w:pPr>
              <w:pStyle w:val="Other0"/>
              <w:shd w:val="clear" w:color="auto" w:fill="auto"/>
              <w:spacing w:after="0"/>
              <w:ind w:firstLine="660"/>
            </w:pPr>
            <w:r w:rsidRPr="00191F53">
              <w:t>Заштитник грађана (Омбудсман Републике Србије</w:t>
            </w:r>
            <w:r w:rsidR="004F333B" w:rsidRPr="00191F53">
              <w:t>)</w:t>
            </w:r>
          </w:p>
        </w:tc>
      </w:tr>
      <w:tr w:rsidR="000F40DE" w:rsidRPr="00191F53" w14:paraId="28FBB574" w14:textId="77777777">
        <w:trPr>
          <w:trHeight w:hRule="exact" w:val="605"/>
          <w:jc w:val="center"/>
        </w:trPr>
        <w:tc>
          <w:tcPr>
            <w:tcW w:w="2299" w:type="dxa"/>
            <w:shd w:val="clear" w:color="auto" w:fill="FFFFFF"/>
            <w:vAlign w:val="center"/>
          </w:tcPr>
          <w:p w14:paraId="23C81EA1" w14:textId="03CBC9F8" w:rsidR="000F40DE" w:rsidRPr="00191F53" w:rsidRDefault="000E09D8">
            <w:pPr>
              <w:pStyle w:val="Other0"/>
              <w:shd w:val="clear" w:color="auto" w:fill="auto"/>
              <w:spacing w:after="0"/>
            </w:pPr>
            <w:r w:rsidRPr="00191F53">
              <w:t>Наташа Тањевић</w:t>
            </w:r>
          </w:p>
        </w:tc>
        <w:tc>
          <w:tcPr>
            <w:tcW w:w="6605" w:type="dxa"/>
            <w:shd w:val="clear" w:color="auto" w:fill="FFFFFF"/>
            <w:vAlign w:val="bottom"/>
          </w:tcPr>
          <w:p w14:paraId="4F4BC61A" w14:textId="3C4BE81A" w:rsidR="000F40DE" w:rsidRPr="00191F53" w:rsidRDefault="000E09D8">
            <w:pPr>
              <w:pStyle w:val="Other0"/>
              <w:shd w:val="clear" w:color="auto" w:fill="auto"/>
              <w:spacing w:after="0"/>
              <w:ind w:left="660" w:firstLine="20"/>
            </w:pPr>
            <w:r w:rsidRPr="00191F53">
              <w:t>Заменица заштитника грађана и</w:t>
            </w:r>
            <w:r w:rsidR="004F333B" w:rsidRPr="00191F53">
              <w:t xml:space="preserve"> </w:t>
            </w:r>
            <w:r w:rsidRPr="00191F53">
              <w:t>руководилац Националног превентивног механизма</w:t>
            </w:r>
          </w:p>
        </w:tc>
      </w:tr>
    </w:tbl>
    <w:p w14:paraId="5B6CED18" w14:textId="77777777" w:rsidR="000F40DE" w:rsidRPr="00191F53" w:rsidRDefault="000F40DE">
      <w:pPr>
        <w:spacing w:after="499" w:line="1" w:lineRule="exact"/>
      </w:pPr>
    </w:p>
    <w:p w14:paraId="7CD09645" w14:textId="4AE797E5" w:rsidR="000F40DE" w:rsidRPr="00191F53" w:rsidRDefault="004F333B">
      <w:pPr>
        <w:pStyle w:val="Tablecaption0"/>
        <w:shd w:val="clear" w:color="auto" w:fill="auto"/>
      </w:pPr>
      <w:r w:rsidRPr="00191F53">
        <w:t xml:space="preserve">C. </w:t>
      </w:r>
      <w:r w:rsidR="00644836" w:rsidRPr="00191F53">
        <w:t>Невладине организације</w:t>
      </w:r>
    </w:p>
    <w:p w14:paraId="2D3B4436" w14:textId="77777777" w:rsidR="00644836" w:rsidRPr="00191F53" w:rsidRDefault="00644836">
      <w:pPr>
        <w:pStyle w:val="Tablecaption0"/>
        <w:shd w:val="clear" w:color="auto" w:fill="auto"/>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929"/>
        <w:gridCol w:w="4944"/>
      </w:tblGrid>
      <w:tr w:rsidR="000F40DE" w:rsidRPr="00191F53" w14:paraId="323B7F1A" w14:textId="77777777" w:rsidTr="00644836">
        <w:trPr>
          <w:trHeight w:hRule="exact" w:val="658"/>
        </w:trPr>
        <w:tc>
          <w:tcPr>
            <w:tcW w:w="2929" w:type="dxa"/>
            <w:shd w:val="clear" w:color="auto" w:fill="FFFFFF"/>
          </w:tcPr>
          <w:p w14:paraId="3BBB1E02" w14:textId="77777777" w:rsidR="00644836" w:rsidRPr="00191F53" w:rsidRDefault="00644836">
            <w:pPr>
              <w:pStyle w:val="Other0"/>
              <w:shd w:val="clear" w:color="auto" w:fill="auto"/>
              <w:spacing w:after="0"/>
            </w:pPr>
            <w:r w:rsidRPr="00191F53">
              <w:t>Владица Илић</w:t>
            </w:r>
          </w:p>
          <w:p w14:paraId="50A0D997" w14:textId="773E649F" w:rsidR="000F40DE" w:rsidRPr="00191F53" w:rsidRDefault="00644836">
            <w:pPr>
              <w:pStyle w:val="Other0"/>
              <w:shd w:val="clear" w:color="auto" w:fill="auto"/>
              <w:spacing w:after="0"/>
            </w:pPr>
            <w:r w:rsidRPr="00191F53">
              <w:t>Сања Радивојевић</w:t>
            </w:r>
          </w:p>
        </w:tc>
        <w:tc>
          <w:tcPr>
            <w:tcW w:w="4944" w:type="dxa"/>
            <w:shd w:val="clear" w:color="auto" w:fill="FFFFFF"/>
          </w:tcPr>
          <w:p w14:paraId="45C85A42" w14:textId="58B04A68" w:rsidR="000F40DE" w:rsidRPr="00191F53" w:rsidRDefault="00644836" w:rsidP="00644836">
            <w:pPr>
              <w:rPr>
                <w:rFonts w:ascii="Arial" w:hAnsi="Arial" w:cs="Arial"/>
              </w:rPr>
            </w:pPr>
            <w:r w:rsidRPr="00191F53">
              <w:rPr>
                <w:rFonts w:ascii="Arial" w:hAnsi="Arial" w:cs="Arial"/>
                <w:sz w:val="22"/>
                <w:szCs w:val="22"/>
              </w:rPr>
              <w:t xml:space="preserve">  Београдски центар за људска права</w:t>
            </w:r>
          </w:p>
        </w:tc>
      </w:tr>
      <w:tr w:rsidR="000F40DE" w:rsidRPr="00191F53" w14:paraId="56C49C0C" w14:textId="77777777" w:rsidTr="00644836">
        <w:trPr>
          <w:trHeight w:hRule="exact" w:val="403"/>
        </w:trPr>
        <w:tc>
          <w:tcPr>
            <w:tcW w:w="2929" w:type="dxa"/>
            <w:shd w:val="clear" w:color="auto" w:fill="FFFFFF"/>
            <w:vAlign w:val="bottom"/>
          </w:tcPr>
          <w:p w14:paraId="2F87DC37" w14:textId="5E840752" w:rsidR="000F40DE" w:rsidRPr="00191F53" w:rsidRDefault="00644836">
            <w:pPr>
              <w:pStyle w:val="Other0"/>
              <w:shd w:val="clear" w:color="auto" w:fill="auto"/>
              <w:spacing w:after="0"/>
            </w:pPr>
            <w:r w:rsidRPr="00191F53">
              <w:t>Драгиша Ћалић</w:t>
            </w:r>
          </w:p>
        </w:tc>
        <w:tc>
          <w:tcPr>
            <w:tcW w:w="4944" w:type="dxa"/>
            <w:shd w:val="clear" w:color="auto" w:fill="FFFFFF"/>
            <w:vAlign w:val="bottom"/>
          </w:tcPr>
          <w:p w14:paraId="0A1806AC" w14:textId="77777777" w:rsidR="000F40DE" w:rsidRPr="00191F53" w:rsidRDefault="004F333B">
            <w:pPr>
              <w:pStyle w:val="Other0"/>
              <w:shd w:val="clear" w:color="auto" w:fill="auto"/>
              <w:spacing w:after="0"/>
              <w:ind w:firstLine="600"/>
            </w:pPr>
            <w:r w:rsidRPr="00191F53">
              <w:t>YUCOM</w:t>
            </w:r>
          </w:p>
        </w:tc>
      </w:tr>
    </w:tbl>
    <w:p w14:paraId="4FA34E9A" w14:textId="77777777" w:rsidR="000F40DE" w:rsidRPr="00191F53" w:rsidRDefault="000F40DE">
      <w:pPr>
        <w:sectPr w:rsidR="000F40DE" w:rsidRPr="00191F53">
          <w:type w:val="continuous"/>
          <w:pgSz w:w="11900" w:h="16840"/>
          <w:pgMar w:top="553" w:right="1772" w:bottom="942" w:left="1090" w:header="0" w:footer="3" w:gutter="0"/>
          <w:cols w:space="720"/>
          <w:noEndnote/>
          <w:docGrid w:linePitch="360"/>
          <w15:footnoteColumns w:val="1"/>
        </w:sectPr>
      </w:pPr>
    </w:p>
    <w:p w14:paraId="470B4668" w14:textId="3DF19424" w:rsidR="000F40DE" w:rsidRPr="00191F53" w:rsidRDefault="000F40DE">
      <w:pPr>
        <w:spacing w:line="1" w:lineRule="exact"/>
      </w:pPr>
    </w:p>
    <w:sectPr w:rsidR="000F40DE" w:rsidRPr="00191F53" w:rsidSect="0089600D">
      <w:pgSz w:w="11900" w:h="16840"/>
      <w:pgMar w:top="750" w:right="5036" w:bottom="5113" w:left="1100" w:header="0"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38B443" w14:textId="77777777" w:rsidR="00775BAE" w:rsidRPr="00557547" w:rsidRDefault="00775BAE">
      <w:r w:rsidRPr="00557547">
        <w:separator/>
      </w:r>
    </w:p>
  </w:endnote>
  <w:endnote w:type="continuationSeparator" w:id="0">
    <w:p w14:paraId="371FC986" w14:textId="77777777" w:rsidR="00775BAE" w:rsidRPr="00557547" w:rsidRDefault="00775BAE">
      <w:r w:rsidRPr="005575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2763125"/>
      <w:docPartObj>
        <w:docPartGallery w:val="Page Numbers (Bottom of Page)"/>
        <w:docPartUnique/>
      </w:docPartObj>
    </w:sdtPr>
    <w:sdtEndPr>
      <w:rPr>
        <w:noProof/>
      </w:rPr>
    </w:sdtEndPr>
    <w:sdtContent>
      <w:p w14:paraId="06ED3CA8" w14:textId="1AAC7AC0" w:rsidR="00855A47" w:rsidRDefault="00855A47">
        <w:pPr>
          <w:pStyle w:val="Footer"/>
          <w:jc w:val="right"/>
        </w:pPr>
        <w:r>
          <w:fldChar w:fldCharType="begin"/>
        </w:r>
        <w:r>
          <w:instrText xml:space="preserve"> PAGE   \* MERGEFORMAT </w:instrText>
        </w:r>
        <w:r>
          <w:fldChar w:fldCharType="separate"/>
        </w:r>
        <w:r w:rsidR="002B7745">
          <w:rPr>
            <w:noProof/>
          </w:rPr>
          <w:t>1</w:t>
        </w:r>
        <w:r>
          <w:rPr>
            <w:noProof/>
          </w:rPr>
          <w:fldChar w:fldCharType="end"/>
        </w:r>
      </w:p>
    </w:sdtContent>
  </w:sdt>
  <w:p w14:paraId="5AAAA6C8" w14:textId="77777777" w:rsidR="00855A47" w:rsidRDefault="00855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977ED4" w14:textId="77777777" w:rsidR="00775BAE" w:rsidRPr="00557547" w:rsidRDefault="00775BAE">
      <w:r w:rsidRPr="00557547">
        <w:separator/>
      </w:r>
    </w:p>
  </w:footnote>
  <w:footnote w:type="continuationSeparator" w:id="0">
    <w:p w14:paraId="4D0A7B0A" w14:textId="77777777" w:rsidR="00775BAE" w:rsidRPr="00557547" w:rsidRDefault="00775BAE">
      <w:r w:rsidRPr="00557547">
        <w:continuationSeparator/>
      </w:r>
    </w:p>
  </w:footnote>
  <w:footnote w:id="1">
    <w:p w14:paraId="43150BF0" w14:textId="77777777" w:rsidR="00855A47" w:rsidRDefault="00855A47" w:rsidP="006F5440">
      <w:pPr>
        <w:pStyle w:val="Footnote0"/>
        <w:shd w:val="clear" w:color="auto" w:fill="auto"/>
        <w:tabs>
          <w:tab w:val="left" w:pos="211"/>
        </w:tabs>
      </w:pPr>
      <w:r>
        <w:footnoteRef/>
      </w:r>
      <w:r>
        <w:tab/>
        <w:t xml:space="preserve">Извештаји о посетама и одговори српске власти на све претходне посете доступни су на веб сајту ЦПТ: </w:t>
      </w:r>
      <w:hyperlink r:id="rId1" w:history="1">
        <w:r>
          <w:rPr>
            <w:color w:val="0000FF"/>
            <w:u w:val="single"/>
          </w:rPr>
          <w:t>https://www.coe.int/en/web/cpt</w:t>
        </w:r>
        <w:r>
          <w:t>.</w:t>
        </w:r>
      </w:hyperlink>
    </w:p>
  </w:footnote>
  <w:footnote w:id="2">
    <w:p w14:paraId="1977D3DA" w14:textId="77777777" w:rsidR="00855A47" w:rsidRDefault="00855A47" w:rsidP="006F5440">
      <w:pPr>
        <w:pStyle w:val="Footnote0"/>
        <w:shd w:val="clear" w:color="auto" w:fill="auto"/>
        <w:tabs>
          <w:tab w:val="left" w:pos="206"/>
        </w:tabs>
      </w:pPr>
      <w:r>
        <w:footnoteRef/>
      </w:r>
      <w:r>
        <w:tab/>
        <w:t>Видети члан 8. став 2. Конвенције.</w:t>
      </w:r>
    </w:p>
  </w:footnote>
  <w:footnote w:id="3">
    <w:p w14:paraId="25071602" w14:textId="7A35F06D" w:rsidR="00855A47" w:rsidRDefault="00855A47" w:rsidP="006F5440">
      <w:pPr>
        <w:pStyle w:val="Footnote0"/>
        <w:shd w:val="clear" w:color="auto" w:fill="auto"/>
        <w:jc w:val="both"/>
      </w:pPr>
      <w:r>
        <w:t xml:space="preserve">3 Видети нарочито Резолуцију Парламентарне скупштине 2160 (2017) усвојену 26. априла 2017. године и одговор Комитета министара на Препоруку 2100 (2017), усвојену на 1301. састанку заменика министара 29. новембра 2017. године. Видети и </w:t>
      </w:r>
      <w:hyperlink r:id="rId2" w:history="1">
        <w:r>
          <w:t>http://www.coe.int/cpt/automatic-procedure</w:t>
        </w:r>
      </w:hyperlink>
      <w:r>
        <w:t>.</w:t>
      </w:r>
    </w:p>
  </w:footnote>
  <w:footnote w:id="4">
    <w:p w14:paraId="1BE40CF7" w14:textId="7B5D995C" w:rsidR="00855A47" w:rsidRDefault="00855A47" w:rsidP="006F5440">
      <w:pPr>
        <w:pStyle w:val="Footnote0"/>
        <w:shd w:val="clear" w:color="auto" w:fill="auto"/>
        <w:tabs>
          <w:tab w:val="left" w:pos="221"/>
        </w:tabs>
        <w:jc w:val="both"/>
      </w:pPr>
      <w:r>
        <w:footnoteRef/>
      </w:r>
      <w:r>
        <w:tab/>
        <w:t>Члан 10. став 2. Конвенције: „Ако страна не сарађује или одбије да побољша ситуацију с обзиром на препоруке Комитета након што је та страна имала прилику да изнесе своје ставове, Комитет може већином од две трећине својих чланова одлучити да изда јавно саопштење о том питању.”</w:t>
      </w:r>
    </w:p>
  </w:footnote>
  <w:footnote w:id="5">
    <w:p w14:paraId="16D22917" w14:textId="77777777" w:rsidR="00855A47" w:rsidRDefault="00855A47" w:rsidP="006F5440">
      <w:pPr>
        <w:pStyle w:val="Footnote0"/>
        <w:pBdr>
          <w:top w:val="single" w:sz="4" w:space="0" w:color="auto"/>
        </w:pBdr>
        <w:shd w:val="clear" w:color="auto" w:fill="auto"/>
        <w:tabs>
          <w:tab w:val="left" w:pos="202"/>
        </w:tabs>
      </w:pPr>
      <w:r>
        <w:footnoteRef/>
      </w:r>
      <w:r>
        <w:tab/>
        <w:t>Видети</w:t>
      </w:r>
      <w:hyperlink r:id="rId3" w:history="1">
        <w:r>
          <w:t xml:space="preserve"> </w:t>
        </w:r>
        <w:r>
          <w:rPr>
            <w:color w:val="0000FF"/>
            <w:u w:val="single"/>
          </w:rPr>
          <w:t>Извештај о посети ЦПТ 2023. године</w:t>
        </w:r>
        <w:r>
          <w:t>.</w:t>
        </w:r>
      </w:hyperlink>
    </w:p>
  </w:footnote>
  <w:footnote w:id="6">
    <w:p w14:paraId="177F042A" w14:textId="77777777" w:rsidR="00855A47" w:rsidRDefault="00855A47" w:rsidP="006F5440">
      <w:pPr>
        <w:pStyle w:val="Footnote0"/>
        <w:shd w:val="clear" w:color="auto" w:fill="auto"/>
        <w:tabs>
          <w:tab w:val="left" w:pos="206"/>
        </w:tabs>
      </w:pPr>
      <w:r>
        <w:footnoteRef/>
      </w:r>
      <w:r>
        <w:tab/>
        <w:t>Видети извештаје о посети ЦПТ из</w:t>
      </w:r>
      <w:hyperlink r:id="rId4" w:history="1">
        <w:r>
          <w:t xml:space="preserve"> </w:t>
        </w:r>
        <w:r>
          <w:rPr>
            <w:color w:val="0000FF"/>
            <w:u w:val="single"/>
          </w:rPr>
          <w:t>2021</w:t>
        </w:r>
        <w:r>
          <w:t>,</w:t>
        </w:r>
      </w:hyperlink>
      <w:hyperlink r:id="rId5" w:history="1">
        <w:r>
          <w:t xml:space="preserve"> </w:t>
        </w:r>
        <w:r>
          <w:rPr>
            <w:color w:val="0000FF"/>
            <w:u w:val="single"/>
          </w:rPr>
          <w:t>2015</w:t>
        </w:r>
        <w:r>
          <w:t>,</w:t>
        </w:r>
      </w:hyperlink>
      <w:hyperlink r:id="rId6" w:history="1">
        <w:r>
          <w:t xml:space="preserve"> </w:t>
        </w:r>
        <w:r>
          <w:rPr>
            <w:color w:val="0000FF"/>
            <w:u w:val="single"/>
          </w:rPr>
          <w:t>2011</w:t>
        </w:r>
        <w:r>
          <w:t>,</w:t>
        </w:r>
      </w:hyperlink>
      <w:hyperlink r:id="rId7" w:history="1">
        <w:r>
          <w:rPr>
            <w:color w:val="0000FF"/>
            <w:u w:val="single"/>
          </w:rPr>
          <w:t>2007.</w:t>
        </w:r>
        <w:r>
          <w:rPr>
            <w:color w:val="0000FF"/>
          </w:rPr>
          <w:t xml:space="preserve"> </w:t>
        </w:r>
      </w:hyperlink>
      <w:r>
        <w:t>и</w:t>
      </w:r>
      <w:hyperlink r:id="rId8" w:history="1">
        <w:r>
          <w:t xml:space="preserve"> </w:t>
        </w:r>
        <w:r>
          <w:rPr>
            <w:color w:val="0000FF"/>
            <w:u w:val="single"/>
          </w:rPr>
          <w:t>2004</w:t>
        </w:r>
        <w:r>
          <w:t>.</w:t>
        </w:r>
      </w:hyperlink>
      <w:r>
        <w:t xml:space="preserve"> године.</w:t>
      </w:r>
    </w:p>
  </w:footnote>
  <w:footnote w:id="7">
    <w:p w14:paraId="7ECF8A8F" w14:textId="79BACFDD" w:rsidR="00855A47" w:rsidRDefault="00855A47" w:rsidP="006F5440">
      <w:pPr>
        <w:pStyle w:val="Footnote0"/>
        <w:shd w:val="clear" w:color="auto" w:fill="auto"/>
        <w:tabs>
          <w:tab w:val="left" w:pos="192"/>
        </w:tabs>
      </w:pPr>
      <w:r>
        <w:footnoteRef/>
      </w:r>
      <w:r>
        <w:tab/>
        <w:t>У складу са чланом 21. став 3. Закона о о малолетним учиниоцима кривичних дела. Такође, обнављање васпитне мере притвора преиспитује надлежни судија за малолетнике сваких шест месеци.</w:t>
      </w:r>
    </w:p>
  </w:footnote>
  <w:footnote w:id="8">
    <w:p w14:paraId="7B037ED7" w14:textId="77777777" w:rsidR="00855A47" w:rsidRDefault="00855A47" w:rsidP="006F5440">
      <w:pPr>
        <w:pStyle w:val="Footnote0"/>
        <w:shd w:val="clear" w:color="auto" w:fill="auto"/>
        <w:tabs>
          <w:tab w:val="left" w:pos="202"/>
        </w:tabs>
      </w:pPr>
      <w:r>
        <w:footnoteRef/>
      </w:r>
      <w:r>
        <w:tab/>
        <w:t>Видети Извештај о посети ЦПТ из 2023. године, став 79.</w:t>
      </w:r>
    </w:p>
  </w:footnote>
  <w:footnote w:id="9">
    <w:p w14:paraId="5025F7B7" w14:textId="0C9F4A41" w:rsidR="00855A47" w:rsidRDefault="00855A47" w:rsidP="006F5440">
      <w:pPr>
        <w:pStyle w:val="Footnote0"/>
        <w:shd w:val="clear" w:color="auto" w:fill="auto"/>
        <w:tabs>
          <w:tab w:val="left" w:pos="202"/>
        </w:tabs>
        <w:jc w:val="both"/>
      </w:pPr>
      <w:r>
        <w:footnoteRef/>
      </w:r>
      <w:r>
        <w:tab/>
        <w:t>Ту су биле и четири жене осуђенице које су такође биле смештене у установи у полуотвореном режиму.</w:t>
      </w:r>
    </w:p>
  </w:footnote>
  <w:footnote w:id="10">
    <w:p w14:paraId="5B9CF9D3" w14:textId="77777777" w:rsidR="00855A47" w:rsidRDefault="00855A47" w:rsidP="006F5440">
      <w:pPr>
        <w:pStyle w:val="Footnote0"/>
        <w:shd w:val="clear" w:color="auto" w:fill="auto"/>
        <w:tabs>
          <w:tab w:val="left" w:pos="302"/>
        </w:tabs>
      </w:pPr>
      <w:r>
        <w:footnoteRef/>
      </w:r>
      <w:r>
        <w:tab/>
        <w:t>Извештај о посети ЦПТ из 2023. године, став 100.</w:t>
      </w:r>
    </w:p>
  </w:footnote>
  <w:footnote w:id="11">
    <w:p w14:paraId="30290565" w14:textId="77777777" w:rsidR="00855A47" w:rsidRDefault="00855A47" w:rsidP="006F5440">
      <w:pPr>
        <w:pStyle w:val="Footnote0"/>
        <w:shd w:val="clear" w:color="auto" w:fill="auto"/>
        <w:tabs>
          <w:tab w:val="left" w:pos="307"/>
        </w:tabs>
        <w:jc w:val="both"/>
      </w:pPr>
      <w:r>
        <w:footnoteRef/>
      </w:r>
      <w:r>
        <w:tab/>
        <w:t>У складу са чланом 89. Правилника о кућном реду ВПД Крушевац; чланом 128. и чланом 266. став (а)(1), о Закону о извршењу кривичних санкција (Службени гласник 55/14 и 35/19), чланом 2. Закона о малолетним учиниоцима кривичних дела и чланом 12. ст. 3. и 21, о Правилнику о мерама за одржавање реда и безбедности у заводима за извршење кривичних санкција (Службени гласник Републике Србије 105/44).</w:t>
      </w:r>
    </w:p>
  </w:footnote>
  <w:footnote w:id="12">
    <w:p w14:paraId="30C0C331" w14:textId="77777777" w:rsidR="00855A47" w:rsidRDefault="00855A47" w:rsidP="006F5440">
      <w:pPr>
        <w:pStyle w:val="Footnote0"/>
        <w:shd w:val="clear" w:color="auto" w:fill="auto"/>
        <w:tabs>
          <w:tab w:val="left" w:pos="298"/>
        </w:tabs>
        <w:jc w:val="both"/>
      </w:pPr>
      <w:r>
        <w:footnoteRef/>
      </w:r>
      <w:r>
        <w:tab/>
        <w:t>У 2022. години и до марта 2023. године (15 месеци) забележена су 43 инцидента са употребом палица против деце (видети Извештај о посети ЦПТ из 2023. године, став 99). Насупрот томе, забележено је 14 инцидената употребе силе у 20 месеци од претходне посете Комитета у марту 2023. године. У 2023. години забележено је 11 инцидената са деветоро деце.</w:t>
      </w:r>
    </w:p>
  </w:footnote>
  <w:footnote w:id="13">
    <w:p w14:paraId="6E0CFDEC" w14:textId="77777777" w:rsidR="00855A47" w:rsidRDefault="00855A47" w:rsidP="006F5440">
      <w:pPr>
        <w:pStyle w:val="Footnote0"/>
        <w:shd w:val="clear" w:color="auto" w:fill="auto"/>
        <w:tabs>
          <w:tab w:val="left" w:pos="326"/>
        </w:tabs>
        <w:jc w:val="both"/>
      </w:pPr>
      <w:r>
        <w:footnoteRef/>
      </w:r>
      <w:r>
        <w:tab/>
        <w:t>У 2023. години, за сваки од 11 инцидената, лекар ВПД Крушевац је у медицинске картоне забележио документоване повреде које одговарају употреби палица. На пример, у медицинским картонима је наведено: „На задњици и задњој страни бутина постоје хематоми који указују на употребу гумене палице“. Повремено је било више детаља као што су „линеарни хематоми дужине 5-6 cm и ширине 3-4 cm, што одговара употреби гумене палице“; они су углавном били „у пределу оба глутеална мишића“ и/или на „једној или обе бутине“.</w:t>
      </w:r>
    </w:p>
  </w:footnote>
  <w:footnote w:id="14">
    <w:p w14:paraId="03763FBF" w14:textId="77777777" w:rsidR="00855A47" w:rsidRDefault="00855A47" w:rsidP="006F5440">
      <w:pPr>
        <w:pStyle w:val="Footnote0"/>
        <w:shd w:val="clear" w:color="auto" w:fill="auto"/>
        <w:tabs>
          <w:tab w:val="left" w:pos="302"/>
        </w:tabs>
      </w:pPr>
      <w:r>
        <w:footnoteRef/>
      </w:r>
      <w:r>
        <w:tab/>
        <w:t>Референца 32/2023, у евиденцији се наводи да је била примењена физичка сила особља и употребљена палица на девојчици Ц.</w:t>
      </w:r>
    </w:p>
  </w:footnote>
  <w:footnote w:id="15">
    <w:p w14:paraId="6A784359" w14:textId="403ED7E7" w:rsidR="00855A47" w:rsidRDefault="00855A47" w:rsidP="006F5440">
      <w:pPr>
        <w:pStyle w:val="Footnote0"/>
        <w:shd w:val="clear" w:color="auto" w:fill="auto"/>
        <w:tabs>
          <w:tab w:val="left" w:pos="312"/>
        </w:tabs>
        <w:jc w:val="both"/>
      </w:pPr>
      <w:r>
        <w:footnoteRef/>
      </w:r>
      <w:r>
        <w:tab/>
        <w:t>У лекарским белешкама о девојчици Ц од 10. марта 2024. године наводи се: “[.] У пределу оба глутеуса, линеарни хематоми дужине 5-6 cm и ширине 3-4 cm, који указују на употребу гумене палице. [.] 2 хематома дужине 5,6 cm изнад глутеуса такође указују на употребу гумене палице. На обе бутине хематоми дужине 6-7 cm и ширине 3 cm указују на употребу гумене палице.”</w:t>
      </w:r>
    </w:p>
  </w:footnote>
  <w:footnote w:id="16">
    <w:p w14:paraId="39CC0B47" w14:textId="73103E1F" w:rsidR="00855A47" w:rsidRPr="001558DB" w:rsidRDefault="00855A47">
      <w:pPr>
        <w:pStyle w:val="FootnoteText"/>
        <w:rPr>
          <w:rFonts w:ascii="Arial" w:hAnsi="Arial" w:cs="Arial"/>
          <w:sz w:val="18"/>
          <w:szCs w:val="18"/>
        </w:rPr>
      </w:pPr>
      <w:r w:rsidRPr="001558DB">
        <w:rPr>
          <w:rStyle w:val="FootnoteReference"/>
          <w:rFonts w:ascii="Arial" w:hAnsi="Arial" w:cs="Arial"/>
          <w:sz w:val="18"/>
          <w:szCs w:val="18"/>
        </w:rPr>
        <w:footnoteRef/>
      </w:r>
      <w:r w:rsidRPr="001558DB">
        <w:rPr>
          <w:rFonts w:ascii="Arial" w:hAnsi="Arial" w:cs="Arial"/>
          <w:sz w:val="18"/>
          <w:szCs w:val="18"/>
        </w:rPr>
        <w:t xml:space="preserve"> Видети Извештај о посети ЦПТ из 2023. године, став 83.</w:t>
      </w:r>
    </w:p>
  </w:footnote>
  <w:footnote w:id="17">
    <w:p w14:paraId="22BC99AE" w14:textId="77777777" w:rsidR="00855A47" w:rsidRDefault="00855A47" w:rsidP="006F5440">
      <w:pPr>
        <w:pStyle w:val="Footnote0"/>
        <w:shd w:val="clear" w:color="auto" w:fill="auto"/>
        <w:tabs>
          <w:tab w:val="left" w:pos="302"/>
        </w:tabs>
      </w:pPr>
      <w:r>
        <w:footnoteRef/>
      </w:r>
      <w:r>
        <w:tab/>
        <w:t>Видети Извештај о посети ЦПТ из 2023. године, став 82.</w:t>
      </w:r>
    </w:p>
  </w:footnote>
  <w:footnote w:id="18">
    <w:p w14:paraId="386074B7" w14:textId="77777777" w:rsidR="00855A47" w:rsidRDefault="00855A47" w:rsidP="006F5440">
      <w:pPr>
        <w:pStyle w:val="Footnote0"/>
        <w:shd w:val="clear" w:color="auto" w:fill="auto"/>
        <w:tabs>
          <w:tab w:val="left" w:pos="293"/>
        </w:tabs>
        <w:jc w:val="both"/>
      </w:pPr>
      <w:r>
        <w:footnoteRef/>
      </w:r>
      <w:r>
        <w:t xml:space="preserve"> Видети CPT/Inf(2015)1-part rev1 Малолетници лишени слободе у складу са кривичним законодавством, Извод из 24. Општег извештаја ЦПТ објављеног 2015. године, став 119. Видети такође одељак К, правила 62–64 Правила Уједињених нација за заштиту малолетника лишених слободе, резолуција Генералне скупштине 45/113, („Хаванска правила“) и нарочито Правило 65, „Ношење и употреба оружја од стране особља треба да буде забрањено у свим објектима у којима су притворени малолетници.“.</w:t>
      </w:r>
    </w:p>
  </w:footnote>
  <w:footnote w:id="19">
    <w:p w14:paraId="1D7E0A2F" w14:textId="47EA4223" w:rsidR="00855A47" w:rsidRPr="006B2FD1" w:rsidRDefault="00855A47">
      <w:pPr>
        <w:pStyle w:val="FootnoteText"/>
        <w:rPr>
          <w:rFonts w:ascii="Arial" w:hAnsi="Arial" w:cs="Arial"/>
        </w:rPr>
      </w:pPr>
      <w:r w:rsidRPr="006B2FD1">
        <w:rPr>
          <w:rStyle w:val="FootnoteReference"/>
          <w:rFonts w:ascii="Arial" w:hAnsi="Arial" w:cs="Arial"/>
        </w:rPr>
        <w:footnoteRef/>
      </w:r>
      <w:r w:rsidRPr="006B2FD1">
        <w:rPr>
          <w:rFonts w:ascii="Arial" w:hAnsi="Arial" w:cs="Arial"/>
        </w:rPr>
        <w:t xml:space="preserve"> </w:t>
      </w:r>
      <w:r w:rsidRPr="001558DB">
        <w:rPr>
          <w:rFonts w:ascii="Arial" w:hAnsi="Arial" w:cs="Arial"/>
          <w:sz w:val="18"/>
          <w:szCs w:val="18"/>
        </w:rPr>
        <w:t>У регистру медицинских повреда забележено је да се око 90 инцидената насиља међу затвореницима догодило 2023. године, а у евиденцијама управе забележено је да се 290 инцидената насиља међу затвореницима догодило током годину и по дана (мај 2023–новембар 2024. године</w:t>
      </w:r>
      <w:r w:rsidRPr="006B2FD1">
        <w:rPr>
          <w:rFonts w:ascii="Arial" w:hAnsi="Arial" w:cs="Arial"/>
        </w:rPr>
        <w:t>.</w:t>
      </w:r>
    </w:p>
  </w:footnote>
  <w:footnote w:id="20">
    <w:p w14:paraId="676A556A" w14:textId="77777777" w:rsidR="00855A47" w:rsidRDefault="00855A47" w:rsidP="006F5440">
      <w:pPr>
        <w:pStyle w:val="Footnote0"/>
        <w:shd w:val="clear" w:color="auto" w:fill="auto"/>
        <w:tabs>
          <w:tab w:val="left" w:pos="302"/>
        </w:tabs>
      </w:pPr>
      <w:r>
        <w:footnoteRef/>
      </w:r>
      <w:r>
        <w:tab/>
        <w:t>Један од случајева је такође упућен Јавном тужилаштву и у време посете ЦПТ чекало се на његово решавање.</w:t>
      </w:r>
    </w:p>
  </w:footnote>
  <w:footnote w:id="21">
    <w:p w14:paraId="755BA18A" w14:textId="77777777" w:rsidR="00855A47" w:rsidRDefault="00855A47" w:rsidP="006F5440">
      <w:pPr>
        <w:pStyle w:val="Footnote0"/>
        <w:shd w:val="clear" w:color="auto" w:fill="auto"/>
        <w:tabs>
          <w:tab w:val="left" w:pos="302"/>
        </w:tabs>
      </w:pPr>
      <w:r>
        <w:footnoteRef/>
      </w:r>
      <w:r>
        <w:tab/>
        <w:t>Видети Извештај о посети ЦПТ из 2023. године, став 84.</w:t>
      </w:r>
    </w:p>
  </w:footnote>
  <w:footnote w:id="22">
    <w:p w14:paraId="575129C3" w14:textId="77777777" w:rsidR="00855A47" w:rsidRDefault="00855A47" w:rsidP="006F5440">
      <w:pPr>
        <w:pStyle w:val="Footnote0"/>
        <w:shd w:val="clear" w:color="auto" w:fill="auto"/>
        <w:tabs>
          <w:tab w:val="left" w:pos="302"/>
        </w:tabs>
      </w:pPr>
      <w:r>
        <w:footnoteRef/>
      </w:r>
      <w:r>
        <w:tab/>
        <w:t>Извештај о посети ЦПТ из 2023. године, став 84.</w:t>
      </w:r>
    </w:p>
  </w:footnote>
  <w:footnote w:id="23">
    <w:p w14:paraId="5FBBF6C7" w14:textId="77777777" w:rsidR="00855A47" w:rsidRDefault="00855A47" w:rsidP="006F5440">
      <w:pPr>
        <w:pStyle w:val="Footnote0"/>
        <w:shd w:val="clear" w:color="auto" w:fill="auto"/>
        <w:tabs>
          <w:tab w:val="left" w:pos="302"/>
        </w:tabs>
      </w:pPr>
      <w:r>
        <w:footnoteRef/>
      </w:r>
      <w:r>
        <w:tab/>
        <w:t>Извештај о посети ЦПТ из 2023. године, став 85.</w:t>
      </w:r>
    </w:p>
  </w:footnote>
  <w:footnote w:id="24">
    <w:p w14:paraId="48F7216F" w14:textId="77777777" w:rsidR="00855A47" w:rsidRDefault="00855A47" w:rsidP="006F5440">
      <w:pPr>
        <w:pStyle w:val="Footnote0"/>
        <w:shd w:val="clear" w:color="auto" w:fill="auto"/>
        <w:tabs>
          <w:tab w:val="left" w:pos="312"/>
        </w:tabs>
      </w:pPr>
      <w:r>
        <w:footnoteRef/>
      </w:r>
      <w:r>
        <w:tab/>
        <w:t>Укључујући стручну обуку, фарму на лицу места где су се подучавале технике пољопривреде и узгоја животиња; било је доступно оспособљавање за грађевинску струку и полагање плочица, као и часови уметности.</w:t>
      </w:r>
    </w:p>
  </w:footnote>
  <w:footnote w:id="25">
    <w:p w14:paraId="4BCA83CD" w14:textId="77777777" w:rsidR="00855A47" w:rsidRDefault="00855A47" w:rsidP="006F5440">
      <w:pPr>
        <w:pStyle w:val="Footnote0"/>
        <w:shd w:val="clear" w:color="auto" w:fill="auto"/>
        <w:tabs>
          <w:tab w:val="left" w:pos="298"/>
        </w:tabs>
      </w:pPr>
      <w:r>
        <w:footnoteRef/>
      </w:r>
      <w:r>
        <w:tab/>
        <w:t>У време посете, на првом спрату је било 12 деце а на другом спрату седморо деце, док је двоје деце било смештено у ћелији са појачаним надзором у приземљу.</w:t>
      </w:r>
    </w:p>
  </w:footnote>
  <w:footnote w:id="26">
    <w:p w14:paraId="332F3F91" w14:textId="77777777" w:rsidR="00855A47" w:rsidRDefault="00855A47" w:rsidP="006F5440">
      <w:pPr>
        <w:pStyle w:val="Footnote0"/>
        <w:shd w:val="clear" w:color="auto" w:fill="auto"/>
        <w:tabs>
          <w:tab w:val="left" w:pos="307"/>
        </w:tabs>
      </w:pPr>
      <w:r>
        <w:footnoteRef/>
      </w:r>
      <w:r>
        <w:tab/>
        <w:t>Видети 30. Општи извештај ЦПТ (2020), став 70:</w:t>
      </w:r>
      <w:hyperlink r:id="rId9" w:history="1">
        <w:r>
          <w:t xml:space="preserve"> </w:t>
        </w:r>
        <w:r>
          <w:rPr>
            <w:color w:val="0000FF"/>
            <w:u w:val="single"/>
          </w:rPr>
          <w:t>https://rm.coe.int/1680a25e6b</w:t>
        </w:r>
        <w:r>
          <w:rPr>
            <w:color w:val="0000FF"/>
          </w:rPr>
          <w:t xml:space="preserve"> </w:t>
        </w:r>
      </w:hyperlink>
      <w:r>
        <w:t>.</w:t>
      </w:r>
    </w:p>
  </w:footnote>
  <w:footnote w:id="27">
    <w:p w14:paraId="36A66D53" w14:textId="77777777" w:rsidR="00855A47" w:rsidRDefault="00855A47" w:rsidP="006F5440">
      <w:pPr>
        <w:pStyle w:val="Footnote0"/>
        <w:shd w:val="clear" w:color="auto" w:fill="auto"/>
        <w:tabs>
          <w:tab w:val="left" w:pos="312"/>
        </w:tabs>
      </w:pPr>
      <w:r>
        <w:footnoteRef/>
      </w:r>
      <w:r>
        <w:tab/>
        <w:t>У складу са чланом 130. Закона о малолетним учиниоцима кривичних дела и чланом 71. Правилника о кућном реду ВПД Крушевац.</w:t>
      </w:r>
    </w:p>
  </w:footnote>
  <w:footnote w:id="28">
    <w:p w14:paraId="29BCE637" w14:textId="77777777" w:rsidR="00855A47" w:rsidRDefault="00855A47" w:rsidP="006F5440">
      <w:pPr>
        <w:pStyle w:val="Footnote0"/>
        <w:shd w:val="clear" w:color="auto" w:fill="auto"/>
        <w:tabs>
          <w:tab w:val="left" w:pos="322"/>
        </w:tabs>
        <w:jc w:val="both"/>
      </w:pPr>
      <w:r>
        <w:footnoteRef/>
      </w:r>
      <w:r>
        <w:tab/>
        <w:t>Члан 88. Правилника о кућном реду ВПД Крушевац предвиђа да се Закон о извршењу кривичних санкција може применити у погледу свих аспеката дисциплинских и сегрегационих поступака малолетних учиниоца који нису регулисани тим правилником.</w:t>
      </w:r>
    </w:p>
  </w:footnote>
  <w:footnote w:id="29">
    <w:p w14:paraId="4ED89662" w14:textId="77777777" w:rsidR="00855A47" w:rsidRDefault="00855A47" w:rsidP="006F5440">
      <w:pPr>
        <w:pStyle w:val="Footnote0"/>
        <w:shd w:val="clear" w:color="auto" w:fill="auto"/>
        <w:tabs>
          <w:tab w:val="left" w:pos="302"/>
        </w:tabs>
      </w:pPr>
      <w:r>
        <w:footnoteRef/>
      </w:r>
      <w:r>
        <w:tab/>
        <w:t>Извештај о посети ЦПТ из 2023. године, став 98.</w:t>
      </w:r>
    </w:p>
  </w:footnote>
  <w:footnote w:id="30">
    <w:p w14:paraId="660E159A" w14:textId="77777777" w:rsidR="00855A47" w:rsidRDefault="00855A47" w:rsidP="006F5440">
      <w:pPr>
        <w:pStyle w:val="Footnote0"/>
        <w:shd w:val="clear" w:color="auto" w:fill="auto"/>
        <w:tabs>
          <w:tab w:val="left" w:pos="298"/>
        </w:tabs>
      </w:pPr>
      <w:r>
        <w:footnoteRef/>
      </w:r>
      <w:r>
        <w:tab/>
        <w:t>У 2024. години забележено је 152 случаја смештаја дечака у сегрегацију и 36 инцидената који су укључивали сегрегацију девојчица.</w:t>
      </w:r>
    </w:p>
  </w:footnote>
  <w:footnote w:id="31">
    <w:p w14:paraId="455F9348" w14:textId="77777777" w:rsidR="00855A47" w:rsidRDefault="00855A47" w:rsidP="006F5440">
      <w:pPr>
        <w:pStyle w:val="Footnote0"/>
        <w:shd w:val="clear" w:color="auto" w:fill="auto"/>
        <w:tabs>
          <w:tab w:val="left" w:pos="341"/>
        </w:tabs>
        <w:jc w:val="both"/>
      </w:pPr>
      <w:r>
        <w:footnoteRef/>
      </w:r>
      <w:r>
        <w:tab/>
        <w:t>У Блоку А0 постојале су и три додатне ћелије за извршење дисциплинских санкција и мера појачаног надзора, које су у време посете биле празне. Њихове димензије су биле 14 m</w:t>
      </w:r>
      <w:r>
        <w:rPr>
          <w:vertAlign w:val="superscript"/>
        </w:rPr>
        <w:t>2</w:t>
      </w:r>
      <w:r>
        <w:t xml:space="preserve"> односно 12 m</w:t>
      </w:r>
      <w:r>
        <w:rPr>
          <w:vertAlign w:val="superscript"/>
        </w:rPr>
        <w:t>2</w:t>
      </w:r>
      <w:r>
        <w:t xml:space="preserve"> и свака је била опремљена са три до четири кревета причвршћена за под, столовима, столицама и потпуно преграђеним санитарним чвором са тоалетом, умиваоником и тушем.</w:t>
      </w:r>
    </w:p>
  </w:footnote>
  <w:footnote w:id="32">
    <w:p w14:paraId="7EA1FEEE" w14:textId="77777777" w:rsidR="00855A47" w:rsidRDefault="00855A47" w:rsidP="006F5440">
      <w:pPr>
        <w:pStyle w:val="Footnote0"/>
        <w:shd w:val="clear" w:color="auto" w:fill="auto"/>
        <w:tabs>
          <w:tab w:val="left" w:pos="302"/>
        </w:tabs>
      </w:pPr>
      <w:r>
        <w:footnoteRef/>
      </w:r>
      <w:r>
        <w:tab/>
        <w:t>Медицинске сестре раде смене од 12 сати, обезбеђујући 24-часовно присуство, укључујући и викендом.</w:t>
      </w:r>
    </w:p>
  </w:footnote>
  <w:footnote w:id="33">
    <w:p w14:paraId="27BDDF22" w14:textId="77777777" w:rsidR="00855A47" w:rsidRDefault="00855A47" w:rsidP="006F5440">
      <w:pPr>
        <w:pStyle w:val="Footnote0"/>
        <w:shd w:val="clear" w:color="auto" w:fill="auto"/>
        <w:tabs>
          <w:tab w:val="left" w:pos="302"/>
        </w:tabs>
      </w:pPr>
      <w:r>
        <w:footnoteRef/>
      </w:r>
      <w:r>
        <w:tab/>
        <w:t>У складу са чланом 26. Правилника о кућном реду ВПД Крушевац.</w:t>
      </w:r>
    </w:p>
  </w:footnote>
  <w:footnote w:id="34">
    <w:p w14:paraId="3A25D9C4" w14:textId="77777777" w:rsidR="00855A47" w:rsidRDefault="00855A47" w:rsidP="006F5440">
      <w:pPr>
        <w:pStyle w:val="Footnote0"/>
        <w:shd w:val="clear" w:color="auto" w:fill="auto"/>
        <w:tabs>
          <w:tab w:val="left" w:pos="302"/>
        </w:tabs>
      </w:pPr>
      <w:r>
        <w:footnoteRef/>
      </w:r>
      <w:r>
        <w:tab/>
        <w:t>ЦПТ је посетио Затворску болницу 2021, 2015, 2011, 2007. и 2004. године.</w:t>
      </w:r>
    </w:p>
  </w:footnote>
  <w:footnote w:id="35">
    <w:p w14:paraId="4BFA4D45" w14:textId="73792A9F" w:rsidR="00855A47" w:rsidRPr="007315D9" w:rsidRDefault="00855A47">
      <w:pPr>
        <w:pStyle w:val="FootnoteText"/>
        <w:rPr>
          <w:rFonts w:ascii="Arial" w:hAnsi="Arial" w:cs="Arial"/>
        </w:rPr>
      </w:pPr>
      <w:r w:rsidRPr="007315D9">
        <w:rPr>
          <w:rStyle w:val="FootnoteReference"/>
          <w:rFonts w:ascii="Arial" w:hAnsi="Arial" w:cs="Arial"/>
        </w:rPr>
        <w:footnoteRef/>
      </w:r>
      <w:r w:rsidRPr="007315D9">
        <w:rPr>
          <w:rFonts w:ascii="Arial" w:hAnsi="Arial" w:cs="Arial"/>
        </w:rPr>
        <w:t xml:space="preserve"> Видети Извештај о посети ЦПТ 2021. године.</w:t>
      </w:r>
    </w:p>
  </w:footnote>
  <w:footnote w:id="36">
    <w:p w14:paraId="1FB43239" w14:textId="166C9910" w:rsidR="00855A47" w:rsidRPr="007315D9" w:rsidRDefault="00855A47">
      <w:pPr>
        <w:pStyle w:val="FootnoteText"/>
        <w:rPr>
          <w:rFonts w:ascii="Arial" w:hAnsi="Arial" w:cs="Arial"/>
        </w:rPr>
      </w:pPr>
      <w:r>
        <w:rPr>
          <w:rStyle w:val="FootnoteReference"/>
        </w:rPr>
        <w:footnoteRef/>
      </w:r>
      <w:r>
        <w:t xml:space="preserve"> </w:t>
      </w:r>
      <w:r w:rsidRPr="007315D9">
        <w:rPr>
          <w:rFonts w:ascii="Arial" w:hAnsi="Arial" w:cs="Arial"/>
        </w:rPr>
        <w:t>Ове собе за изолацију коришћене су као карантин и као собе за посматрање и за заштиту пацијената са сметњама у учењу од других или за одвојене пацијенте који се сматрају безбедносним ризиком.</w:t>
      </w:r>
    </w:p>
  </w:footnote>
  <w:footnote w:id="37">
    <w:p w14:paraId="592019CE" w14:textId="77777777" w:rsidR="00855A47" w:rsidRDefault="00855A47" w:rsidP="006F5440">
      <w:pPr>
        <w:pStyle w:val="Footnote0"/>
        <w:shd w:val="clear" w:color="auto" w:fill="auto"/>
        <w:tabs>
          <w:tab w:val="left" w:pos="302"/>
        </w:tabs>
      </w:pPr>
      <w:r>
        <w:footnoteRef/>
      </w:r>
      <w:r>
        <w:tab/>
        <w:t>У претходних неколико месеци ниво попуњености је порастао на чак 938 пацијената.</w:t>
      </w:r>
    </w:p>
  </w:footnote>
  <w:footnote w:id="38">
    <w:p w14:paraId="3F8AD95D" w14:textId="77777777" w:rsidR="00855A47" w:rsidRDefault="00855A47" w:rsidP="006F5440">
      <w:pPr>
        <w:pStyle w:val="Footnote0"/>
        <w:shd w:val="clear" w:color="auto" w:fill="auto"/>
        <w:tabs>
          <w:tab w:val="left" w:pos="302"/>
        </w:tabs>
      </w:pPr>
      <w:r>
        <w:footnoteRef/>
      </w:r>
      <w:r>
        <w:tab/>
        <w:t>У 2015. години, око 250 пацијената је било подвргнуто мерама обавезног лечења психијатријских поремећаја. У марту 2021. године, тај број се повећао на 401 особу; у октобру 2023. године овај број је порастао на 477; а у новембру 2024. године износио је 509.</w:t>
      </w:r>
    </w:p>
  </w:footnote>
  <w:footnote w:id="39">
    <w:p w14:paraId="4CC1A358" w14:textId="77777777" w:rsidR="00855A47" w:rsidRDefault="00855A47" w:rsidP="006F5440">
      <w:pPr>
        <w:pStyle w:val="Footnote0"/>
        <w:shd w:val="clear" w:color="auto" w:fill="auto"/>
        <w:tabs>
          <w:tab w:val="left" w:pos="302"/>
        </w:tabs>
        <w:jc w:val="both"/>
      </w:pPr>
      <w:r>
        <w:footnoteRef/>
      </w:r>
      <w:r>
        <w:tab/>
        <w:t>88 од 464 мушка форензичка пацијента (отприлике 20%) провели су пет или више година у Затворској болници; 36 њих (око 8%) провели су тамо између пет и 10 година, а деветоро је било тамо преко 20 година, укључујући једног мушког пацијента који је тамо 35 година.</w:t>
      </w:r>
    </w:p>
  </w:footnote>
  <w:footnote w:id="40">
    <w:p w14:paraId="3BA449A6" w14:textId="77777777" w:rsidR="00855A47" w:rsidRDefault="00855A47" w:rsidP="006F5440">
      <w:pPr>
        <w:pStyle w:val="Footnote0"/>
        <w:shd w:val="clear" w:color="auto" w:fill="auto"/>
        <w:tabs>
          <w:tab w:val="left" w:pos="307"/>
        </w:tabs>
      </w:pPr>
      <w:r>
        <w:footnoteRef/>
      </w:r>
      <w:r>
        <w:tab/>
        <w:t>Како је управа обавестила ЦПТ и како је потврђено насумичним избором правних досијеа пацијената које је делегација прегледала.</w:t>
      </w:r>
    </w:p>
  </w:footnote>
  <w:footnote w:id="41">
    <w:p w14:paraId="28AA479D" w14:textId="77777777" w:rsidR="00855A47" w:rsidRDefault="00855A47" w:rsidP="006F5440">
      <w:pPr>
        <w:pStyle w:val="Footnote0"/>
        <w:shd w:val="clear" w:color="auto" w:fill="auto"/>
        <w:tabs>
          <w:tab w:val="left" w:pos="317"/>
        </w:tabs>
      </w:pPr>
      <w:r>
        <w:footnoteRef/>
      </w:r>
      <w:r>
        <w:tab/>
        <w:t>У пракси, пацијенте може отпустити суд након споразума између болница и предлога Затворске болнице заједници уз надзор или цивилним психијатријским болницама.</w:t>
      </w:r>
    </w:p>
  </w:footnote>
  <w:footnote w:id="42">
    <w:p w14:paraId="278A1180" w14:textId="77777777" w:rsidR="00855A47" w:rsidRDefault="00855A47" w:rsidP="006F5440">
      <w:pPr>
        <w:pStyle w:val="Footnote0"/>
        <w:shd w:val="clear" w:color="auto" w:fill="auto"/>
        <w:tabs>
          <w:tab w:val="left" w:pos="302"/>
        </w:tabs>
        <w:jc w:val="both"/>
      </w:pPr>
      <w:r>
        <w:footnoteRef/>
      </w:r>
      <w:r>
        <w:tab/>
        <w:t>У 2022. години у Затворску болницу је примљено 284 пацијента, а 239 је отпуштено; у 2023. години, 306 пацијента је примљено, а 235 је отпуштено; а у 2024. години, 162 пацијента је примљено, а 227 је отпуштено.</w:t>
      </w:r>
    </w:p>
  </w:footnote>
  <w:footnote w:id="43">
    <w:p w14:paraId="76CE2F91" w14:textId="456ED64C" w:rsidR="00855A47" w:rsidRDefault="00855A47" w:rsidP="006F5440">
      <w:pPr>
        <w:pStyle w:val="Footnote0"/>
        <w:shd w:val="clear" w:color="auto" w:fill="auto"/>
        <w:tabs>
          <w:tab w:val="left" w:pos="336"/>
        </w:tabs>
        <w:jc w:val="both"/>
      </w:pPr>
      <w:r>
        <w:footnoteRef/>
      </w:r>
      <w:r>
        <w:tab/>
        <w:t>Програм садржи кратак одељак о пацијентима којима су изречене мере безбедности обавезног лечења (страна 24): „Неопходно је да психијатријски пацијенти са изреченим мерама безбедности имају третман који се битно не разликује од третмана осталих пацијената са менталним поремећајима и у том циљу формирати службе за судску психијатрију при свим специјалним болницама за психијатријске болести, повезати службе за судску психијатрију са будућим територијално организованим центрима за ментално здравље у заједници и на тај начин обезбедити терапијски континуитет и у ванболничким условима. То подразумева и успостављање мултисекторске сарадње, првенствено између Министарства здравља и Министарства правде.“.</w:t>
      </w:r>
    </w:p>
  </w:footnote>
  <w:footnote w:id="44">
    <w:p w14:paraId="5F03C63C" w14:textId="77777777" w:rsidR="00855A47" w:rsidRDefault="00855A47" w:rsidP="006F5440">
      <w:pPr>
        <w:pStyle w:val="Footnote0"/>
        <w:shd w:val="clear" w:color="auto" w:fill="auto"/>
        <w:tabs>
          <w:tab w:val="left" w:pos="336"/>
        </w:tabs>
        <w:jc w:val="both"/>
      </w:pPr>
      <w:r>
        <w:footnoteRef/>
      </w:r>
      <w:r>
        <w:tab/>
        <w:t>Ситуација се није побољшала од 2021. године. На пример, инциденти су укључивали: насиље међу пацијентима, подметање пожара, крађу, самоповређивање, несреће и самоубиство; у 2023. години догодио се 201 инцидент, а од јануара до посете делегације средином новембра 2024. године догодило се 212 инцидената.</w:t>
      </w:r>
    </w:p>
  </w:footnote>
  <w:footnote w:id="45">
    <w:p w14:paraId="2ED8CFAD" w14:textId="77777777" w:rsidR="00855A47" w:rsidRDefault="00855A47" w:rsidP="006F5440">
      <w:pPr>
        <w:pStyle w:val="Footnote0"/>
        <w:shd w:val="clear" w:color="auto" w:fill="auto"/>
        <w:tabs>
          <w:tab w:val="left" w:pos="302"/>
        </w:tabs>
      </w:pPr>
      <w:r>
        <w:footnoteRef/>
      </w:r>
      <w:r>
        <w:tab/>
        <w:t>Извештај о посети ЦПТ из 2021. године, став 108.</w:t>
      </w:r>
    </w:p>
  </w:footnote>
  <w:footnote w:id="46">
    <w:p w14:paraId="3BAE4424" w14:textId="1F585EBC" w:rsidR="00855A47" w:rsidRPr="00B76141" w:rsidRDefault="00855A47">
      <w:pPr>
        <w:pStyle w:val="FootnoteText"/>
        <w:rPr>
          <w:rFonts w:ascii="Arial" w:hAnsi="Arial" w:cs="Arial"/>
        </w:rPr>
      </w:pPr>
      <w:r w:rsidRPr="00B76141">
        <w:rPr>
          <w:rStyle w:val="FootnoteReference"/>
          <w:rFonts w:ascii="Arial" w:hAnsi="Arial" w:cs="Arial"/>
        </w:rPr>
        <w:footnoteRef/>
      </w:r>
      <w:r w:rsidRPr="00B76141">
        <w:rPr>
          <w:rFonts w:ascii="Arial" w:hAnsi="Arial" w:cs="Arial"/>
        </w:rPr>
        <w:t xml:space="preserve"> Видети Извештај о посети ЦПТ из 2021. године, став 124.</w:t>
      </w:r>
    </w:p>
  </w:footnote>
  <w:footnote w:id="47">
    <w:p w14:paraId="4EA3FE8E" w14:textId="77777777" w:rsidR="00855A47" w:rsidRDefault="00855A47" w:rsidP="006F5440">
      <w:pPr>
        <w:pStyle w:val="Footnote0"/>
        <w:shd w:val="clear" w:color="auto" w:fill="auto"/>
        <w:tabs>
          <w:tab w:val="left" w:pos="302"/>
        </w:tabs>
      </w:pPr>
      <w:r>
        <w:footnoteRef/>
      </w:r>
      <w:r>
        <w:tab/>
        <w:t>Инјекција антипсихотика и/или бензодиазепина.</w:t>
      </w:r>
    </w:p>
  </w:footnote>
  <w:footnote w:id="48">
    <w:p w14:paraId="04697E35" w14:textId="77777777" w:rsidR="00855A47" w:rsidRDefault="00855A47" w:rsidP="006F5440">
      <w:pPr>
        <w:pStyle w:val="Footnote0"/>
        <w:shd w:val="clear" w:color="auto" w:fill="auto"/>
        <w:tabs>
          <w:tab w:val="left" w:pos="302"/>
        </w:tabs>
        <w:jc w:val="both"/>
      </w:pPr>
      <w:r>
        <w:footnoteRef/>
      </w:r>
      <w:r>
        <w:tab/>
      </w:r>
      <w:r>
        <w:rPr>
          <w:b/>
        </w:rPr>
        <w:t>Пацијенткиња А</w:t>
      </w:r>
      <w:r>
        <w:t>, форензички пацијент, била је три пута спутана 2024. године, укључујући у фебруару 2024. године, због трчања ходником Затворске болнице док је покушавала да побегне. Она је тврдила да ју је особље затвора тукло рукама и песницама и ставило у собу за фиксацију, где су јој спутали ноге и руке и ставили јој пелену у коју је морала да мокри јер јој није било дозвољено да иде у тоалет у ћелији.</w:t>
      </w:r>
    </w:p>
  </w:footnote>
  <w:footnote w:id="49">
    <w:p w14:paraId="5E1B6AF4" w14:textId="77777777" w:rsidR="00855A47" w:rsidRDefault="00855A47" w:rsidP="006F5440">
      <w:pPr>
        <w:pStyle w:val="Footnote0"/>
        <w:shd w:val="clear" w:color="auto" w:fill="auto"/>
        <w:tabs>
          <w:tab w:val="left" w:pos="302"/>
        </w:tabs>
      </w:pPr>
      <w:r>
        <w:footnoteRef/>
      </w:r>
      <w:r>
        <w:tab/>
        <w:t>Видети Извештај о посети ЦПТ из 2021. године, став 109.</w:t>
      </w:r>
    </w:p>
  </w:footnote>
  <w:footnote w:id="50">
    <w:p w14:paraId="5CE2F937" w14:textId="77777777" w:rsidR="00855A47" w:rsidRDefault="00855A47" w:rsidP="006F5440">
      <w:pPr>
        <w:pStyle w:val="Footnote0"/>
        <w:shd w:val="clear" w:color="auto" w:fill="auto"/>
        <w:tabs>
          <w:tab w:val="left" w:pos="302"/>
        </w:tabs>
        <w:spacing w:line="216" w:lineRule="auto"/>
      </w:pPr>
      <w:r>
        <w:footnoteRef/>
      </w:r>
      <w:r>
        <w:tab/>
      </w:r>
      <w:r w:rsidRPr="00B62F5B">
        <w:t>Видети, на пример, Извештај о посети ЦПТ из 2021. године, став 115; и Извештај о посети ЦПТ из 2004. године, став 161</w:t>
      </w:r>
      <w:r>
        <w:t>.</w:t>
      </w:r>
    </w:p>
  </w:footnote>
  <w:footnote w:id="51">
    <w:p w14:paraId="0A7FA660" w14:textId="77777777" w:rsidR="00855A47" w:rsidRDefault="00855A47" w:rsidP="006F5440">
      <w:pPr>
        <w:pStyle w:val="Footnote0"/>
        <w:shd w:val="clear" w:color="auto" w:fill="auto"/>
        <w:tabs>
          <w:tab w:val="left" w:pos="312"/>
        </w:tabs>
        <w:jc w:val="both"/>
      </w:pPr>
      <w:r>
        <w:footnoteRef/>
      </w:r>
      <w:r>
        <w:tab/>
        <w:t>У 2024. години, од 50 рецепата са акутног одељења које је делегација анализирала, 22 (44%) пацијената су добила прописане бензодиазепине у време посете, а само 13 (26%) их је добијало дуже од четири недеље. У 2021. години, 68 од 80 (85%) пацијената на одељењу Е („акутни пацијенти“) имало је лек из групе бензодиазепина у свом терапијском протоколу током дужег временског периода.</w:t>
      </w:r>
    </w:p>
  </w:footnote>
  <w:footnote w:id="52">
    <w:p w14:paraId="5E1E59DC" w14:textId="77777777" w:rsidR="00855A47" w:rsidRDefault="00855A47" w:rsidP="006F5440">
      <w:pPr>
        <w:pStyle w:val="Footnote0"/>
        <w:shd w:val="clear" w:color="auto" w:fill="auto"/>
        <w:tabs>
          <w:tab w:val="left" w:pos="307"/>
        </w:tabs>
      </w:pPr>
      <w:r>
        <w:footnoteRef/>
      </w:r>
      <w:r>
        <w:tab/>
        <w:t>Радна терапија је спровођена на дугим уским столовима постављеним у ходнику, са местима за двадесет до тридесет пацијената у једној групи. Према распореду, радна терапија за</w:t>
      </w:r>
    </w:p>
  </w:footnote>
  <w:footnote w:id="53">
    <w:p w14:paraId="4D6A3479" w14:textId="77777777" w:rsidR="00855A47" w:rsidRDefault="00855A47" w:rsidP="006F5440">
      <w:pPr>
        <w:pStyle w:val="Footnote0"/>
        <w:shd w:val="clear" w:color="auto" w:fill="auto"/>
        <w:tabs>
          <w:tab w:val="left" w:pos="302"/>
        </w:tabs>
        <w:jc w:val="both"/>
      </w:pPr>
      <w:r>
        <w:footnoteRef/>
      </w:r>
      <w:r>
        <w:tab/>
        <w:t>25% пацијената (видети Извештај о посети ЦПТ из 2015. године, став 94).</w:t>
      </w:r>
    </w:p>
  </w:footnote>
  <w:footnote w:id="54">
    <w:p w14:paraId="7E6BE0D7" w14:textId="77777777" w:rsidR="00855A47" w:rsidRDefault="00855A47" w:rsidP="006F5440">
      <w:pPr>
        <w:pStyle w:val="Footnote0"/>
        <w:shd w:val="clear" w:color="auto" w:fill="auto"/>
        <w:tabs>
          <w:tab w:val="left" w:pos="307"/>
        </w:tabs>
      </w:pPr>
      <w:r>
        <w:footnoteRef/>
      </w:r>
      <w:r>
        <w:tab/>
        <w:t>Према речима руководиоца радне терапије болнице, ове активности нису обавезне и, на пример, само 40% форензичких пацијената одељења А и Б их је похађало.</w:t>
      </w:r>
    </w:p>
  </w:footnote>
  <w:footnote w:id="55">
    <w:p w14:paraId="0B9DA4F9" w14:textId="77777777" w:rsidR="00855A47" w:rsidRDefault="00855A47" w:rsidP="006F5440">
      <w:pPr>
        <w:pStyle w:val="Footnote0"/>
        <w:shd w:val="clear" w:color="auto" w:fill="auto"/>
        <w:tabs>
          <w:tab w:val="left" w:pos="307"/>
        </w:tabs>
        <w:jc w:val="both"/>
      </w:pPr>
      <w:r>
        <w:footnoteRef/>
      </w:r>
      <w:r>
        <w:tab/>
        <w:t>Углавном уметност и занати, нешто музике, филмови или организовани спортови и стони тенис, као и изложбе њихових радова два пута годишње у Београду. Према распореду који је доставила управа Затворске болнице, активности за жене су организоване од 9.00 до 10.30, а активности за мушкарце одвијале су се од 10.30 до 12.30. Одвијале су се у ходницима одељења који су били опремљени дугим столовима. Једна група је могла да прими највише 30 пацијената. Радни терапеути напоменули су да је стварно трајање активности за мушке пацијенте у одељењима А и Б било око један сат и 15 минута. Због ограниченог простора, групне сесије организоване су и поподне.</w:t>
      </w:r>
    </w:p>
  </w:footnote>
  <w:footnote w:id="56">
    <w:p w14:paraId="39CEAA84" w14:textId="77777777" w:rsidR="00855A47" w:rsidRDefault="00855A47" w:rsidP="006F5440">
      <w:pPr>
        <w:pStyle w:val="Footnote0"/>
        <w:shd w:val="clear" w:color="auto" w:fill="auto"/>
        <w:tabs>
          <w:tab w:val="left" w:pos="298"/>
        </w:tabs>
      </w:pPr>
      <w:r>
        <w:footnoteRef/>
      </w:r>
      <w:r>
        <w:tab/>
        <w:t>Шест радних терапеута радило је у одељењима А и Б, а два радна терапеута радила су са пацијенткињама и на одељењу за зависности.</w:t>
      </w:r>
    </w:p>
  </w:footnote>
  <w:footnote w:id="57">
    <w:p w14:paraId="48705D6C" w14:textId="77777777" w:rsidR="00855A47" w:rsidRDefault="00855A47" w:rsidP="006F5440">
      <w:pPr>
        <w:pStyle w:val="Footnote0"/>
        <w:shd w:val="clear" w:color="auto" w:fill="auto"/>
        <w:tabs>
          <w:tab w:val="left" w:pos="331"/>
        </w:tabs>
      </w:pPr>
      <w:r>
        <w:footnoteRef/>
      </w:r>
      <w:r>
        <w:tab/>
        <w:t>Пацијенти са одељења за зависности одељења А и Б имали су могућност да раде у болници. У време посете, 34 пацијента са одељења за зависности била су запослена.</w:t>
      </w:r>
    </w:p>
  </w:footnote>
  <w:footnote w:id="58">
    <w:p w14:paraId="6E796C6F" w14:textId="78D031FD" w:rsidR="00855A47" w:rsidRPr="00557547" w:rsidRDefault="00855A47">
      <w:pPr>
        <w:pStyle w:val="Footnote0"/>
        <w:shd w:val="clear" w:color="auto" w:fill="auto"/>
        <w:tabs>
          <w:tab w:val="left" w:pos="302"/>
        </w:tabs>
      </w:pPr>
      <w:r w:rsidRPr="00557547">
        <w:footnoteRef/>
      </w:r>
      <w:r w:rsidRPr="00557547">
        <w:tab/>
        <w:t>41 форензички пацијент, седам пацијената који се лече од зависности од психоактивних супстанци и 27 акутних пацијената.</w:t>
      </w:r>
    </w:p>
  </w:footnote>
  <w:footnote w:id="59">
    <w:p w14:paraId="4341DB61" w14:textId="2498EBB7" w:rsidR="00855A47" w:rsidRPr="00557547" w:rsidRDefault="00855A47">
      <w:pPr>
        <w:pStyle w:val="Footnote0"/>
        <w:shd w:val="clear" w:color="auto" w:fill="auto"/>
        <w:tabs>
          <w:tab w:val="left" w:pos="322"/>
        </w:tabs>
      </w:pPr>
      <w:r w:rsidRPr="00557547">
        <w:footnoteRef/>
      </w:r>
      <w:r w:rsidRPr="00557547">
        <w:tab/>
        <w:t>Видети 30. Општи извештај,</w:t>
      </w:r>
      <w:hyperlink r:id="rId10" w:history="1">
        <w:r w:rsidRPr="00557547">
          <w:t xml:space="preserve"> </w:t>
        </w:r>
        <w:r w:rsidRPr="00557547">
          <w:rPr>
            <w:color w:val="0000FF"/>
            <w:u w:val="single"/>
          </w:rPr>
          <w:t>CPT/Inf (2021) 5</w:t>
        </w:r>
        <w:r w:rsidRPr="00557547">
          <w:t>,</w:t>
        </w:r>
      </w:hyperlink>
      <w:hyperlink r:id="rId11" w:history="1">
        <w:r w:rsidRPr="00557547">
          <w:t xml:space="preserve"> </w:t>
        </w:r>
        <w:r w:rsidRPr="00557547">
          <w:rPr>
            <w:color w:val="0000FF"/>
            <w:u w:val="single"/>
          </w:rPr>
          <w:t>став 68</w:t>
        </w:r>
        <w:r w:rsidRPr="00557547">
          <w:t xml:space="preserve">; </w:t>
        </w:r>
      </w:hyperlink>
      <w:r w:rsidRPr="00557547">
        <w:t xml:space="preserve"> Правилник Уједињених нација о поступању са затвореницама и незатворским мерама за осуђенице (</w:t>
      </w:r>
      <w:hyperlink r:id="rId12" w:history="1">
        <w:r>
          <w:rPr>
            <w:color w:val="0000FF"/>
            <w:u w:val="single"/>
          </w:rPr>
          <w:t>Бангкочки правилник</w:t>
        </w:r>
        <w:r w:rsidRPr="00557547">
          <w:t>)</w:t>
        </w:r>
      </w:hyperlink>
      <w:r w:rsidRPr="00557547">
        <w:t xml:space="preserve">, </w:t>
      </w:r>
      <w:r w:rsidRPr="00557547">
        <w:rPr>
          <w:u w:val="single"/>
        </w:rPr>
        <w:t>Правило 5</w:t>
      </w:r>
      <w:r w:rsidRPr="00557547">
        <w:t>.</w:t>
      </w:r>
      <w:r>
        <w:t xml:space="preserve"> </w:t>
      </w:r>
    </w:p>
  </w:footnote>
  <w:footnote w:id="60">
    <w:p w14:paraId="5089F839" w14:textId="7A655959" w:rsidR="00855A47" w:rsidRPr="00557547" w:rsidRDefault="00855A47">
      <w:pPr>
        <w:pStyle w:val="Footnote0"/>
        <w:shd w:val="clear" w:color="auto" w:fill="auto"/>
        <w:tabs>
          <w:tab w:val="left" w:pos="302"/>
        </w:tabs>
      </w:pPr>
      <w:r w:rsidRPr="00557547">
        <w:footnoteRef/>
      </w:r>
      <w:r w:rsidRPr="00557547">
        <w:tab/>
        <w:t>Један офталмолог, један стоматолог, један орални хирург и један неуролог.</w:t>
      </w:r>
    </w:p>
  </w:footnote>
  <w:footnote w:id="61">
    <w:p w14:paraId="58047055" w14:textId="3CA1AA16" w:rsidR="00855A47" w:rsidRPr="00557547" w:rsidRDefault="00855A47">
      <w:pPr>
        <w:pStyle w:val="Footnote0"/>
        <w:shd w:val="clear" w:color="auto" w:fill="auto"/>
        <w:tabs>
          <w:tab w:val="left" w:pos="302"/>
        </w:tabs>
        <w:jc w:val="both"/>
      </w:pPr>
      <w:r w:rsidRPr="00557547">
        <w:footnoteRef/>
      </w:r>
      <w:r w:rsidRPr="00557547">
        <w:tab/>
        <w:t xml:space="preserve">Три психолога и један клинички психолог; </w:t>
      </w:r>
      <w:r>
        <w:t>7</w:t>
      </w:r>
      <w:r w:rsidRPr="00557547">
        <w:t xml:space="preserve"> радних терапеута, 13 социјалних радника и терапеута.</w:t>
      </w:r>
    </w:p>
  </w:footnote>
  <w:footnote w:id="62">
    <w:p w14:paraId="3D564D9D" w14:textId="1DA397C5" w:rsidR="00855A47" w:rsidRPr="00557547" w:rsidRDefault="00855A47">
      <w:pPr>
        <w:pStyle w:val="Footnote0"/>
        <w:shd w:val="clear" w:color="auto" w:fill="auto"/>
        <w:tabs>
          <w:tab w:val="left" w:pos="302"/>
        </w:tabs>
      </w:pPr>
      <w:r w:rsidRPr="00557547">
        <w:footnoteRef/>
      </w:r>
      <w:r w:rsidRPr="00557547">
        <w:tab/>
        <w:t>Видети извештај о посети ЦПТ-а из 2021. године, став 126.</w:t>
      </w:r>
    </w:p>
  </w:footnote>
  <w:footnote w:id="63">
    <w:p w14:paraId="32EC469E" w14:textId="557ECDAA" w:rsidR="00855A47" w:rsidRPr="00557547" w:rsidRDefault="00855A47">
      <w:pPr>
        <w:pStyle w:val="Footnote0"/>
        <w:shd w:val="clear" w:color="auto" w:fill="auto"/>
        <w:tabs>
          <w:tab w:val="left" w:pos="302"/>
        </w:tabs>
      </w:pPr>
      <w:r w:rsidRPr="00557547">
        <w:footnoteRef/>
      </w:r>
      <w:r w:rsidRPr="00557547">
        <w:tab/>
        <w:t>Четири насумично одабрана скорашња медицинска картона (из 2023. и 2024. године).</w:t>
      </w:r>
    </w:p>
  </w:footnote>
  <w:footnote w:id="64">
    <w:p w14:paraId="2D5DF949" w14:textId="734D7969" w:rsidR="00855A47" w:rsidRPr="00557547" w:rsidRDefault="00855A47">
      <w:pPr>
        <w:pStyle w:val="Footnote0"/>
        <w:shd w:val="clear" w:color="auto" w:fill="auto"/>
        <w:tabs>
          <w:tab w:val="left" w:pos="302"/>
        </w:tabs>
      </w:pPr>
      <w:r w:rsidRPr="00557547">
        <w:footnoteRef/>
      </w:r>
      <w:r w:rsidRPr="00557547">
        <w:tab/>
        <w:t>Шест центара за ментално здравље основано је у локалним заједницама широм Србије.</w:t>
      </w:r>
    </w:p>
  </w:footnote>
  <w:footnote w:id="65">
    <w:p w14:paraId="09312FDA" w14:textId="6D0D842E" w:rsidR="00855A47" w:rsidRPr="00557547" w:rsidRDefault="00855A47">
      <w:pPr>
        <w:pStyle w:val="Footnote0"/>
        <w:shd w:val="clear" w:color="auto" w:fill="auto"/>
        <w:tabs>
          <w:tab w:val="left" w:pos="302"/>
        </w:tabs>
      </w:pPr>
      <w:r w:rsidRPr="00557547">
        <w:footnoteRef/>
      </w:r>
      <w:r w:rsidRPr="00557547">
        <w:tab/>
        <w:t>Јун 2020, септембар 2019, октобар 2018, децембар 2017, март 2017, април 2016, јул 2015. и октобар 2012.</w:t>
      </w:r>
    </w:p>
  </w:footnote>
  <w:footnote w:id="66">
    <w:p w14:paraId="3F0578DD" w14:textId="7C6458E8" w:rsidR="00855A47" w:rsidRPr="00557547" w:rsidRDefault="00855A47">
      <w:pPr>
        <w:pStyle w:val="Footnote0"/>
        <w:shd w:val="clear" w:color="auto" w:fill="auto"/>
        <w:tabs>
          <w:tab w:val="left" w:pos="302"/>
        </w:tabs>
      </w:pPr>
      <w:r w:rsidRPr="00557547">
        <w:footnoteRef/>
      </w:r>
      <w:r w:rsidRPr="00557547">
        <w:tab/>
        <w:t>Видети Извештај о посети ЦПТ-а из 2021.</w:t>
      </w:r>
    </w:p>
  </w:footnote>
  <w:footnote w:id="67">
    <w:p w14:paraId="4FFA98BE" w14:textId="187AF802" w:rsidR="00855A47" w:rsidRPr="00557547" w:rsidRDefault="00855A47">
      <w:pPr>
        <w:pStyle w:val="Footnote0"/>
        <w:shd w:val="clear" w:color="auto" w:fill="auto"/>
        <w:tabs>
          <w:tab w:val="left" w:pos="302"/>
        </w:tabs>
      </w:pPr>
      <w:r w:rsidRPr="00557547">
        <w:footnoteRef/>
      </w:r>
      <w:r w:rsidRPr="00557547">
        <w:tab/>
        <w:t>ЦПТ је такође посетио психијатријске установе у Србији 2015, 2011, 2007. и 2004.</w:t>
      </w:r>
    </w:p>
  </w:footnote>
  <w:footnote w:id="68">
    <w:p w14:paraId="5BC27E6C" w14:textId="198384BD" w:rsidR="00855A47" w:rsidRPr="00557547" w:rsidRDefault="00855A47">
      <w:pPr>
        <w:pStyle w:val="Footnote0"/>
        <w:shd w:val="clear" w:color="auto" w:fill="auto"/>
        <w:jc w:val="both"/>
      </w:pPr>
      <w:r w:rsidRPr="00557547">
        <w:t>68 Закон о јавном здрављу (2016.), Закон о здравственој заштити (2019, измењен 2023.), Закон о правима пацијената (2013, измењен 2019.), Закон о заштити лица са менталним сметњама (2013.) и релевантне одредбе Породичног закона (2005, измењен 2015.).</w:t>
      </w:r>
    </w:p>
  </w:footnote>
  <w:footnote w:id="69">
    <w:p w14:paraId="4F78E76D" w14:textId="6685BA33" w:rsidR="00855A47" w:rsidRPr="00557547" w:rsidRDefault="00855A47">
      <w:pPr>
        <w:pStyle w:val="Footnote0"/>
        <w:shd w:val="clear" w:color="auto" w:fill="auto"/>
        <w:tabs>
          <w:tab w:val="left" w:pos="317"/>
        </w:tabs>
        <w:jc w:val="both"/>
      </w:pPr>
      <w:r w:rsidRPr="00557547">
        <w:footnoteRef/>
      </w:r>
      <w:r w:rsidRPr="00557547">
        <w:tab/>
        <w:t>Програм о заштити менталног здравља у Републици Србији за период 2019-2026, Стратегија унапређења положаја особа са инвалидитетом 2020-2024. и њени акциони планови,</w:t>
      </w:r>
      <w:r>
        <w:t xml:space="preserve"> као</w:t>
      </w:r>
      <w:r w:rsidRPr="00557547">
        <w:t xml:space="preserve"> и Стратегија за спречавање насиља над децом 2020-2023. и њени акциони планови.</w:t>
      </w:r>
    </w:p>
  </w:footnote>
  <w:footnote w:id="70">
    <w:p w14:paraId="6C53138A" w14:textId="70759AB6" w:rsidR="00855A47" w:rsidRPr="00557547" w:rsidRDefault="00855A47">
      <w:pPr>
        <w:pStyle w:val="Footnote0"/>
        <w:shd w:val="clear" w:color="auto" w:fill="auto"/>
        <w:tabs>
          <w:tab w:val="left" w:pos="298"/>
        </w:tabs>
      </w:pPr>
      <w:r w:rsidRPr="00557547">
        <w:footnoteRef/>
      </w:r>
      <w:r w:rsidRPr="00557547">
        <w:tab/>
        <w:t>Стратегија деинституционализације и развоја услуга социјалне заштите у заједници за период 2022-2026. (Стратегија деинституционализације).</w:t>
      </w:r>
    </w:p>
  </w:footnote>
  <w:footnote w:id="71">
    <w:p w14:paraId="4A219842" w14:textId="0C6502A9" w:rsidR="00855A47" w:rsidRPr="00557547" w:rsidRDefault="00855A47">
      <w:pPr>
        <w:pStyle w:val="Footnote0"/>
        <w:shd w:val="clear" w:color="auto" w:fill="auto"/>
        <w:tabs>
          <w:tab w:val="left" w:pos="302"/>
        </w:tabs>
      </w:pPr>
      <w:r w:rsidRPr="00557547">
        <w:footnoteRef/>
      </w:r>
      <w:r w:rsidRPr="00557547">
        <w:tab/>
        <w:t>Нарочито, Породични закон, Закон о правима пацијената и Закон о заштити лица са менталним сметњама.</w:t>
      </w:r>
    </w:p>
  </w:footnote>
  <w:footnote w:id="72">
    <w:p w14:paraId="05DAF106" w14:textId="4AF67D08" w:rsidR="00855A47" w:rsidRPr="00557547" w:rsidRDefault="00855A47">
      <w:pPr>
        <w:pStyle w:val="Footnote0"/>
        <w:shd w:val="clear" w:color="auto" w:fill="auto"/>
        <w:tabs>
          <w:tab w:val="left" w:pos="302"/>
        </w:tabs>
      </w:pPr>
      <w:r w:rsidRPr="00557547">
        <w:footnoteRef/>
      </w:r>
      <w:r w:rsidRPr="00557547">
        <w:tab/>
        <w:t>ЦПТ је претходно посетио установу 2021, 2011. и 2004. године.</w:t>
      </w:r>
    </w:p>
  </w:footnote>
  <w:footnote w:id="73">
    <w:p w14:paraId="3B5D2CE0" w14:textId="5E1E44DD" w:rsidR="00855A47" w:rsidRPr="00557547" w:rsidRDefault="00855A47">
      <w:pPr>
        <w:pStyle w:val="Footnote0"/>
        <w:shd w:val="clear" w:color="auto" w:fill="auto"/>
        <w:tabs>
          <w:tab w:val="left" w:pos="298"/>
        </w:tabs>
      </w:pPr>
      <w:r w:rsidRPr="00557547">
        <w:footnoteRef/>
      </w:r>
      <w:r w:rsidRPr="00557547">
        <w:tab/>
        <w:t xml:space="preserve">Стационарна (акутна) одељења: јединица за адолесценте, </w:t>
      </w:r>
      <w:r>
        <w:t>Прво одељење интензивне неге</w:t>
      </w:r>
      <w:r w:rsidRPr="00557547">
        <w:t xml:space="preserve">, </w:t>
      </w:r>
      <w:r>
        <w:t>Друго одељење интензивне неге</w:t>
      </w:r>
      <w:r w:rsidRPr="00557547">
        <w:t xml:space="preserve"> (за пацијенте са потребама соматске неге), </w:t>
      </w:r>
      <w:r>
        <w:t>м</w:t>
      </w:r>
      <w:r w:rsidRPr="00557547">
        <w:t xml:space="preserve">ушко одељење „К“, </w:t>
      </w:r>
      <w:r>
        <w:t>м</w:t>
      </w:r>
      <w:r w:rsidRPr="00557547">
        <w:t xml:space="preserve">ушко одељење „М“, </w:t>
      </w:r>
      <w:r>
        <w:t>ж</w:t>
      </w:r>
      <w:r w:rsidRPr="00557547">
        <w:t xml:space="preserve">енско одељење „Л“ и </w:t>
      </w:r>
      <w:r>
        <w:t>ж</w:t>
      </w:r>
      <w:r w:rsidRPr="00557547">
        <w:t>енско одељење „Ф“.</w:t>
      </w:r>
    </w:p>
  </w:footnote>
  <w:footnote w:id="74">
    <w:p w14:paraId="008F61F9" w14:textId="6F1C1A7B" w:rsidR="00855A47" w:rsidRPr="00557547" w:rsidRDefault="00855A47">
      <w:pPr>
        <w:pStyle w:val="Footnote0"/>
        <w:shd w:val="clear" w:color="auto" w:fill="auto"/>
        <w:tabs>
          <w:tab w:val="left" w:pos="302"/>
        </w:tabs>
      </w:pPr>
      <w:r w:rsidRPr="00557547">
        <w:footnoteRef/>
      </w:r>
      <w:r w:rsidRPr="00557547">
        <w:tab/>
        <w:t>Мушко одељење „А“, женско одељење „Б“, мушко одељење и женско одељење за форензичку психијатрију.</w:t>
      </w:r>
    </w:p>
  </w:footnote>
  <w:footnote w:id="75">
    <w:p w14:paraId="17AE43B5" w14:textId="56F33899" w:rsidR="00855A47" w:rsidRPr="00557547" w:rsidRDefault="00855A47">
      <w:pPr>
        <w:pStyle w:val="Footnote0"/>
        <w:shd w:val="clear" w:color="auto" w:fill="auto"/>
        <w:tabs>
          <w:tab w:val="left" w:pos="302"/>
        </w:tabs>
      </w:pPr>
      <w:r w:rsidRPr="00557547">
        <w:footnoteRef/>
      </w:r>
      <w:r w:rsidRPr="00557547">
        <w:tab/>
        <w:t>Одељење „С“ за хроничне пацијенте (мешовито).</w:t>
      </w:r>
    </w:p>
  </w:footnote>
  <w:footnote w:id="76">
    <w:p w14:paraId="13683DB7" w14:textId="0852836D" w:rsidR="00855A47" w:rsidRPr="00557547" w:rsidRDefault="00855A47">
      <w:pPr>
        <w:pStyle w:val="Footnote0"/>
        <w:shd w:val="clear" w:color="auto" w:fill="auto"/>
        <w:tabs>
          <w:tab w:val="left" w:pos="307"/>
        </w:tabs>
        <w:jc w:val="both"/>
      </w:pPr>
      <w:r w:rsidRPr="00557547">
        <w:footnoteRef/>
      </w:r>
      <w:r w:rsidRPr="00557547">
        <w:tab/>
        <w:t xml:space="preserve">Првог дана посете, попуњеност одељења за одрасле на локацији у </w:t>
      </w:r>
      <w:r w:rsidRPr="00557547">
        <w:rPr>
          <w:u w:val="single"/>
        </w:rPr>
        <w:t>Београду</w:t>
      </w:r>
      <w:r w:rsidRPr="00557547">
        <w:t xml:space="preserve"> била је: 5 од 12 кревета на </w:t>
      </w:r>
      <w:r>
        <w:t>Првом одељењу интензивне неге</w:t>
      </w:r>
      <w:r w:rsidRPr="00557547">
        <w:t xml:space="preserve">; 4 од 12 кревета на </w:t>
      </w:r>
      <w:r>
        <w:t>Другом одељењу интензивне неге</w:t>
      </w:r>
      <w:r w:rsidRPr="00557547">
        <w:t xml:space="preserve"> (за пацијенте са потребама соматске неге); 20 од 25 кревета на мушком одељењу „К“; 24 од 26 кревета на мушком одељењу „М“; 16 од 25 кревета на женском одељењу „Л“; 20 од 30 кревета на женском одељењу „Ф“. На локацији </w:t>
      </w:r>
      <w:r w:rsidRPr="00557547">
        <w:rPr>
          <w:u w:val="single"/>
        </w:rPr>
        <w:t>Падинска Скела</w:t>
      </w:r>
      <w:r w:rsidRPr="00557547">
        <w:t>: 22 од 50 кревета била су попуњена на мушком одељењу „А“; 19 од 60 кревета на женском одељењу „Б“; 49 од 50 кревета на мушком одељењу за форензичку психијатрију; 7 од 18 кревета на женском одељењу за форензичку психијатрију; 33 од 36 кревета на одељењу „С“.</w:t>
      </w:r>
    </w:p>
  </w:footnote>
  <w:footnote w:id="77">
    <w:p w14:paraId="211454FC" w14:textId="11E9B208" w:rsidR="00855A47" w:rsidRPr="00557547" w:rsidRDefault="00855A47">
      <w:pPr>
        <w:pStyle w:val="Footnote0"/>
        <w:shd w:val="clear" w:color="auto" w:fill="auto"/>
        <w:tabs>
          <w:tab w:val="left" w:pos="302"/>
        </w:tabs>
      </w:pPr>
      <w:r w:rsidRPr="00557547">
        <w:footnoteRef/>
      </w:r>
      <w:r w:rsidRPr="00557547">
        <w:tab/>
        <w:t xml:space="preserve">Видети извештај о посети </w:t>
      </w:r>
      <w:r>
        <w:t>ЦПТ</w:t>
      </w:r>
      <w:r w:rsidRPr="00557547">
        <w:t>-а из 2021. године, став 136.</w:t>
      </w:r>
    </w:p>
  </w:footnote>
  <w:footnote w:id="78">
    <w:p w14:paraId="240D0BEC" w14:textId="224B7513" w:rsidR="00855A47" w:rsidRPr="00557547" w:rsidRDefault="00855A47">
      <w:pPr>
        <w:pStyle w:val="Footnote0"/>
        <w:shd w:val="clear" w:color="auto" w:fill="auto"/>
        <w:tabs>
          <w:tab w:val="left" w:pos="302"/>
        </w:tabs>
      </w:pPr>
      <w:r w:rsidRPr="00557547">
        <w:footnoteRef/>
      </w:r>
      <w:r w:rsidRPr="00557547">
        <w:tab/>
        <w:t xml:space="preserve">Видети извештај о посети </w:t>
      </w:r>
      <w:r>
        <w:t>ЦПТ</w:t>
      </w:r>
      <w:r w:rsidRPr="00557547">
        <w:t>-а из 2007. године.</w:t>
      </w:r>
    </w:p>
  </w:footnote>
  <w:footnote w:id="79">
    <w:p w14:paraId="238F19B1" w14:textId="5AA01FFA" w:rsidR="00855A47" w:rsidRPr="00557547" w:rsidRDefault="00855A47">
      <w:pPr>
        <w:pStyle w:val="Footnote0"/>
        <w:shd w:val="clear" w:color="auto" w:fill="auto"/>
        <w:tabs>
          <w:tab w:val="left" w:pos="312"/>
        </w:tabs>
        <w:jc w:val="both"/>
      </w:pPr>
      <w:r w:rsidRPr="00557547">
        <w:footnoteRef/>
      </w:r>
      <w:r w:rsidRPr="00557547">
        <w:tab/>
        <w:t>Болница Ковин се састојала од: два акутна одељења (мушко и женско): три одељења за хронично психијатријско лечење (два мушка и једно женско), два одељења за геронтопсихијатрију (мушко и женско), одељења за пацијенте са деменцијом, одељење неурологије; одељења за лечење зависника од психоактивних супстанци, одељења за лечење афективних поремећаја и акутних психијатријских стања и мушког одељења за форензичку психијатрију са јединицом за спровођење мера обавезног лечења болести зависности.</w:t>
      </w:r>
    </w:p>
  </w:footnote>
  <w:footnote w:id="80">
    <w:p w14:paraId="43D958EE" w14:textId="246F6804" w:rsidR="00855A47" w:rsidRPr="00557547" w:rsidRDefault="00855A47">
      <w:pPr>
        <w:pStyle w:val="Footnote0"/>
        <w:shd w:val="clear" w:color="auto" w:fill="auto"/>
        <w:tabs>
          <w:tab w:val="left" w:pos="302"/>
        </w:tabs>
      </w:pPr>
      <w:r w:rsidRPr="00557547">
        <w:footnoteRef/>
      </w:r>
      <w:r w:rsidRPr="00557547">
        <w:tab/>
        <w:t>Овај број је укључивао девет женских форензичких пацијената.</w:t>
      </w:r>
    </w:p>
  </w:footnote>
  <w:footnote w:id="81">
    <w:p w14:paraId="04357872" w14:textId="68C6C37C" w:rsidR="00855A47" w:rsidRPr="00557547" w:rsidRDefault="00855A47">
      <w:pPr>
        <w:pStyle w:val="Footnote0"/>
        <w:shd w:val="clear" w:color="auto" w:fill="auto"/>
        <w:tabs>
          <w:tab w:val="left" w:pos="326"/>
        </w:tabs>
        <w:jc w:val="both"/>
      </w:pPr>
      <w:r w:rsidRPr="00557547">
        <w:footnoteRef/>
      </w:r>
      <w:r w:rsidRPr="00557547">
        <w:tab/>
        <w:t>Две до три недеље на мушком акутном одељењу, а до два месеца на женском акутном одељењу, са изузетком форензичких пацијената који су, у просеку, били смештени у болници дуже од годину дана. Најдужи боравак забележен на женском акутном одељењу био је око четири године, а на мушком акутном одељењу око девет месеци.</w:t>
      </w:r>
    </w:p>
  </w:footnote>
  <w:footnote w:id="82">
    <w:p w14:paraId="125A5E45" w14:textId="788EB72F" w:rsidR="00855A47" w:rsidRPr="00557547" w:rsidRDefault="00855A47">
      <w:pPr>
        <w:pStyle w:val="Footnote0"/>
        <w:shd w:val="clear" w:color="auto" w:fill="auto"/>
        <w:tabs>
          <w:tab w:val="left" w:pos="307"/>
        </w:tabs>
        <w:jc w:val="both"/>
      </w:pPr>
      <w:r w:rsidRPr="00557547">
        <w:footnoteRef/>
      </w:r>
      <w:r w:rsidRPr="00557547">
        <w:tab/>
        <w:t xml:space="preserve">Након пријема, многи узнемирени или пацијенти који су први пут примљени смештени су на неколико дана на </w:t>
      </w:r>
      <w:r>
        <w:t>Првом одељењу интензивне неге</w:t>
      </w:r>
      <w:r w:rsidRPr="00557547">
        <w:t>, ради посматрања. Одељење се састојало од велике собе која је могла да прими до 12 пацијената (мушкараца и жена), собе за медицинске сестре са прозором за посматрање ка соби за пацијенте, трпезарије и санитарног чвора. Није постојала засебна просторија која би се могла користити за фиксацију.</w:t>
      </w:r>
    </w:p>
  </w:footnote>
  <w:footnote w:id="83">
    <w:p w14:paraId="2FDF4107" w14:textId="098E850B" w:rsidR="00855A47" w:rsidRPr="00557547" w:rsidRDefault="00855A47">
      <w:pPr>
        <w:pStyle w:val="Footnote0"/>
        <w:shd w:val="clear" w:color="auto" w:fill="auto"/>
        <w:tabs>
          <w:tab w:val="left" w:pos="302"/>
        </w:tabs>
      </w:pPr>
      <w:r w:rsidRPr="00557547">
        <w:footnoteRef/>
      </w:r>
      <w:r w:rsidRPr="00557547">
        <w:tab/>
        <w:t xml:space="preserve">Видети извештај о посети </w:t>
      </w:r>
      <w:r>
        <w:t>ЦПТ</w:t>
      </w:r>
      <w:r w:rsidRPr="00557547">
        <w:t>-а из 2021, став 131.</w:t>
      </w:r>
    </w:p>
  </w:footnote>
  <w:footnote w:id="84">
    <w:p w14:paraId="22CE79B8" w14:textId="04C3645E" w:rsidR="00855A47" w:rsidRPr="00557547" w:rsidRDefault="00855A47">
      <w:pPr>
        <w:pStyle w:val="Footnote0"/>
        <w:shd w:val="clear" w:color="auto" w:fill="auto"/>
        <w:tabs>
          <w:tab w:val="left" w:pos="322"/>
        </w:tabs>
      </w:pPr>
      <w:r w:rsidRPr="00557547">
        <w:footnoteRef/>
      </w:r>
      <w:r w:rsidRPr="00557547">
        <w:tab/>
        <w:t xml:space="preserve">Видети извештај о посети </w:t>
      </w:r>
      <w:r>
        <w:t>ЦПТ</w:t>
      </w:r>
      <w:r w:rsidRPr="00557547">
        <w:t xml:space="preserve">-а из 2021, став 131; извештај о посети </w:t>
      </w:r>
      <w:r>
        <w:t>ЦПТ</w:t>
      </w:r>
      <w:r w:rsidRPr="00557547">
        <w:t xml:space="preserve">-а из 2015, став 153; и извештај о посети </w:t>
      </w:r>
      <w:r>
        <w:t>ЦПТ</w:t>
      </w:r>
      <w:r w:rsidRPr="00557547">
        <w:t xml:space="preserve">-а из 2007, став 114. </w:t>
      </w:r>
    </w:p>
  </w:footnote>
  <w:footnote w:id="85">
    <w:p w14:paraId="662048F4" w14:textId="2EBAB301" w:rsidR="00855A47" w:rsidRPr="00557547" w:rsidRDefault="00855A47">
      <w:pPr>
        <w:pStyle w:val="Footnote0"/>
        <w:shd w:val="clear" w:color="auto" w:fill="auto"/>
        <w:tabs>
          <w:tab w:val="left" w:pos="298"/>
        </w:tabs>
        <w:jc w:val="both"/>
      </w:pPr>
      <w:r w:rsidRPr="00557547">
        <w:footnoteRef/>
      </w:r>
      <w:r w:rsidRPr="00557547">
        <w:tab/>
        <w:t>Собе и санитарни чворови су у добром стању. У акутним одељењима и одељењима за форензичку психијатрију, собе су опремљене креветима и ноћним сточићима, док су неке собе деловале тесно јер је намештај заузимао већину простора. У одељењу „С“ на локацији Падинска Скела, пацијенти су имали више простора за личне ствари који је могуће закључати. ​​Поред кревета и ноћног сточића, у свакој соби се налазио ормар. Такође, свака соба на одељењу имала је засебне санитарне чворове (видети извештај о посети ЦПТ-а из 2021. године, став 132.).</w:t>
      </w:r>
    </w:p>
  </w:footnote>
  <w:footnote w:id="86">
    <w:p w14:paraId="7F9BB2EC" w14:textId="2F8D6CA8" w:rsidR="00855A47" w:rsidRPr="00557547" w:rsidRDefault="00855A47">
      <w:pPr>
        <w:pStyle w:val="Footnote0"/>
        <w:shd w:val="clear" w:color="auto" w:fill="auto"/>
        <w:tabs>
          <w:tab w:val="left" w:pos="302"/>
        </w:tabs>
        <w:jc w:val="both"/>
      </w:pPr>
      <w:r w:rsidRPr="00557547">
        <w:footnoteRef/>
      </w:r>
      <w:r w:rsidRPr="00557547">
        <w:tab/>
        <w:t xml:space="preserve">Један од два тоалета на </w:t>
      </w:r>
      <w:r>
        <w:t>Другом одељењу интензивне неге</w:t>
      </w:r>
      <w:r w:rsidRPr="00557547">
        <w:t xml:space="preserve"> (12 кревета) и један од два туша на женском одељењу „Ф“ (30 кревета) на локацији у Београду, као и три од шест лавабоа на првом спрату женског одељења „Б“ (31 кревет) и два од четири тоалета на првом спрату мушког одељења „А“ (25 кревета) у Падинској скели нису били у употреби током извесног времена.</w:t>
      </w:r>
    </w:p>
  </w:footnote>
  <w:footnote w:id="87">
    <w:p w14:paraId="132BF25C" w14:textId="6A3149D2" w:rsidR="00855A47" w:rsidRPr="00557547" w:rsidRDefault="00855A47">
      <w:pPr>
        <w:pStyle w:val="Footnote0"/>
        <w:shd w:val="clear" w:color="auto" w:fill="auto"/>
        <w:tabs>
          <w:tab w:val="left" w:pos="298"/>
        </w:tabs>
        <w:jc w:val="both"/>
      </w:pPr>
      <w:r w:rsidRPr="00557547">
        <w:footnoteRef/>
      </w:r>
      <w:r w:rsidRPr="00557547">
        <w:tab/>
        <w:t>Санитарни чворови су имали два туша и два тзв. чучавца. Ни тушеви ни тоалети нису били приступачни за особе у инвалидским колицима, нису имали вешалице нити било какве друге карактеристике прилагодљивости. Особље је поставило столицу за туширање изнад једног од тоалета за пацијенте са смањеном покретљивошћу.</w:t>
      </w:r>
    </w:p>
  </w:footnote>
  <w:footnote w:id="88">
    <w:p w14:paraId="17FD792F" w14:textId="6B1A3C07" w:rsidR="00855A47" w:rsidRPr="00557547" w:rsidRDefault="00855A47">
      <w:pPr>
        <w:pStyle w:val="Footnote0"/>
        <w:shd w:val="clear" w:color="auto" w:fill="auto"/>
        <w:tabs>
          <w:tab w:val="left" w:pos="302"/>
        </w:tabs>
      </w:pPr>
      <w:r w:rsidRPr="00557547">
        <w:footnoteRef/>
      </w:r>
      <w:r w:rsidRPr="00557547">
        <w:tab/>
        <w:t>Видети извештај о посети ЦПТ-а из 2004, став 174. и извештај о посети ЦПТ-а из 2021, став 132.</w:t>
      </w:r>
    </w:p>
  </w:footnote>
  <w:footnote w:id="89">
    <w:p w14:paraId="721EB7AB" w14:textId="5A95EEE7" w:rsidR="00855A47" w:rsidRPr="00557547" w:rsidRDefault="00855A47">
      <w:pPr>
        <w:pStyle w:val="Footnote0"/>
        <w:shd w:val="clear" w:color="auto" w:fill="auto"/>
        <w:tabs>
          <w:tab w:val="left" w:pos="302"/>
        </w:tabs>
      </w:pPr>
      <w:r w:rsidRPr="00557547">
        <w:footnoteRef/>
      </w:r>
      <w:r w:rsidRPr="00557547">
        <w:tab/>
        <w:t>Мушко акутно одељење „К“ на локацији у Београду и мушко одељење за форензичку психијатрију у Падинској скели.</w:t>
      </w:r>
    </w:p>
  </w:footnote>
  <w:footnote w:id="90">
    <w:p w14:paraId="1F7912C9" w14:textId="11F0441D" w:rsidR="00855A47" w:rsidRPr="00557547" w:rsidRDefault="00855A47">
      <w:pPr>
        <w:pStyle w:val="Footnote0"/>
        <w:shd w:val="clear" w:color="auto" w:fill="auto"/>
        <w:tabs>
          <w:tab w:val="left" w:pos="317"/>
        </w:tabs>
      </w:pPr>
      <w:r w:rsidRPr="00557547">
        <w:footnoteRef/>
      </w:r>
      <w:r w:rsidRPr="00557547">
        <w:tab/>
        <w:t>Видети извештај о посети ЦПТ-а из 2021, став 134, и извештај о посети ЦПТ-а из 2004, став 176, у вези са клиником „Лаза Лазаревић“ и извештај о посети ЦПТ-а из 2007, став 116. у вези са болницом „Ковин“.</w:t>
      </w:r>
    </w:p>
  </w:footnote>
  <w:footnote w:id="91">
    <w:p w14:paraId="02D25FA5" w14:textId="352F33EB" w:rsidR="00855A47" w:rsidRPr="00557547" w:rsidRDefault="00855A47">
      <w:pPr>
        <w:pStyle w:val="Footnote0"/>
        <w:shd w:val="clear" w:color="auto" w:fill="auto"/>
        <w:tabs>
          <w:tab w:val="left" w:pos="298"/>
        </w:tabs>
        <w:jc w:val="both"/>
      </w:pPr>
      <w:r w:rsidRPr="00557547">
        <w:footnoteRef/>
      </w:r>
      <w:r w:rsidRPr="00557547">
        <w:tab/>
        <w:t xml:space="preserve">Са изузетком одељења „С“ клинике „Лаза Лазаревић“ (Падинска Скела), које је имало собе са једним до три кревета, са санитарним чворовима у собама, као и неких соба на акутним одељењима болнице „Ковин“ и </w:t>
      </w:r>
      <w:r>
        <w:t>Другог одељења интензивне неге</w:t>
      </w:r>
      <w:r w:rsidRPr="00557547">
        <w:t xml:space="preserve"> клинике „Лаза Лазаревић“ (Београд), која су имале три или четири кревета.</w:t>
      </w:r>
    </w:p>
  </w:footnote>
  <w:footnote w:id="92">
    <w:p w14:paraId="5BAC0060" w14:textId="757B4DF5" w:rsidR="00855A47" w:rsidRPr="00557547" w:rsidRDefault="00855A47">
      <w:pPr>
        <w:pStyle w:val="Footnote0"/>
        <w:shd w:val="clear" w:color="auto" w:fill="auto"/>
        <w:tabs>
          <w:tab w:val="left" w:pos="322"/>
        </w:tabs>
        <w:jc w:val="both"/>
      </w:pPr>
      <w:r w:rsidRPr="00557547">
        <w:footnoteRef/>
      </w:r>
      <w:r w:rsidRPr="00557547">
        <w:tab/>
        <w:t xml:space="preserve">Након пријема, већина пацијената у Београду бива смештена на </w:t>
      </w:r>
      <w:r>
        <w:t>Првом одељењу интензивне неге</w:t>
      </w:r>
      <w:r w:rsidRPr="00557547">
        <w:t xml:space="preserve"> и неколико дана касније пребачена на акутна одељења на горњим спратовима. Затим се даље премештају у „отпусне“ собе </w:t>
      </w:r>
      <w:r>
        <w:t xml:space="preserve">које су </w:t>
      </w:r>
      <w:r w:rsidRPr="00557547">
        <w:t>на одељењу, пред крај хоспитализације. У Падинској Скели пацијенти најпре бивају смештени у приземље, а затим у другу собу, а онда бивају премештени на други спрат, пред крај хоспитализације.</w:t>
      </w:r>
    </w:p>
  </w:footnote>
  <w:footnote w:id="93">
    <w:p w14:paraId="70974EFF" w14:textId="730016F6" w:rsidR="00855A47" w:rsidRPr="00557547" w:rsidRDefault="00855A47">
      <w:pPr>
        <w:pStyle w:val="Footnote0"/>
        <w:shd w:val="clear" w:color="auto" w:fill="auto"/>
        <w:tabs>
          <w:tab w:val="left" w:pos="293"/>
        </w:tabs>
      </w:pPr>
      <w:r w:rsidRPr="00557547">
        <w:footnoteRef/>
      </w:r>
      <w:r w:rsidRPr="00557547">
        <w:tab/>
        <w:t>Видети извештај о посети ЦПТ-а из 2021, став 132, и извештај о посети из 2004, став 176. у вези са Клиником „Лаза Лазаревић“ и извештај о посети из 2007, став 121. у вези са болницом „Ковин“.</w:t>
      </w:r>
    </w:p>
  </w:footnote>
  <w:footnote w:id="94">
    <w:p w14:paraId="77BE8199" w14:textId="551445C4" w:rsidR="00855A47" w:rsidRPr="00557547" w:rsidRDefault="00855A47">
      <w:pPr>
        <w:pStyle w:val="Footnote0"/>
        <w:shd w:val="clear" w:color="auto" w:fill="auto"/>
        <w:tabs>
          <w:tab w:val="left" w:pos="302"/>
        </w:tabs>
      </w:pPr>
      <w:r w:rsidRPr="00557547">
        <w:footnoteRef/>
      </w:r>
      <w:r w:rsidRPr="00557547">
        <w:tab/>
        <w:t>Ствари неких пацијената су стога стављ</w:t>
      </w:r>
      <w:r>
        <w:t>а</w:t>
      </w:r>
      <w:r w:rsidRPr="00557547">
        <w:t>не у пластичне кесе и осигура</w:t>
      </w:r>
      <w:r>
        <w:t>ване</w:t>
      </w:r>
      <w:r w:rsidRPr="00557547">
        <w:t xml:space="preserve"> у закључаним просторијама за складиштење којима је могло приступити само особље.</w:t>
      </w:r>
    </w:p>
  </w:footnote>
  <w:footnote w:id="95">
    <w:p w14:paraId="627EB940" w14:textId="174A71B5" w:rsidR="00855A47" w:rsidRPr="00557547" w:rsidRDefault="00855A47">
      <w:pPr>
        <w:pStyle w:val="Footnote0"/>
        <w:shd w:val="clear" w:color="auto" w:fill="auto"/>
        <w:tabs>
          <w:tab w:val="left" w:pos="302"/>
        </w:tabs>
      </w:pPr>
      <w:r w:rsidRPr="00557547">
        <w:footnoteRef/>
      </w:r>
      <w:r w:rsidRPr="00557547">
        <w:tab/>
        <w:t>Видети извештај о посети ЦПТ-а из 2021, став 134. и извештај о посети ЦПТ-а из 2007, став 121.</w:t>
      </w:r>
    </w:p>
  </w:footnote>
  <w:footnote w:id="96">
    <w:p w14:paraId="3295B108" w14:textId="193713AA" w:rsidR="00855A47" w:rsidRPr="00A94FB5" w:rsidRDefault="00855A47">
      <w:pPr>
        <w:pStyle w:val="Footnote0"/>
        <w:shd w:val="clear" w:color="auto" w:fill="auto"/>
        <w:tabs>
          <w:tab w:val="left" w:pos="302"/>
        </w:tabs>
        <w:rPr>
          <w:lang w:val="sr-Latn-RS"/>
        </w:rPr>
      </w:pPr>
      <w:r w:rsidRPr="00557547">
        <w:footnoteRef/>
      </w:r>
      <w:r w:rsidRPr="00557547">
        <w:tab/>
        <w:t xml:space="preserve">Болница је имала велики парк који је био </w:t>
      </w:r>
      <w:r>
        <w:t>адекватно</w:t>
      </w:r>
      <w:r w:rsidRPr="00557547">
        <w:t xml:space="preserve"> одржаван.</w:t>
      </w:r>
    </w:p>
  </w:footnote>
  <w:footnote w:id="97">
    <w:p w14:paraId="33B53F26" w14:textId="5DE75FD8" w:rsidR="00855A47" w:rsidRPr="00557547" w:rsidRDefault="00855A47">
      <w:pPr>
        <w:pStyle w:val="Footnote0"/>
        <w:shd w:val="clear" w:color="auto" w:fill="auto"/>
        <w:tabs>
          <w:tab w:val="left" w:pos="302"/>
        </w:tabs>
      </w:pPr>
      <w:r w:rsidRPr="00557547">
        <w:footnoteRef/>
      </w:r>
      <w:r w:rsidRPr="00557547">
        <w:tab/>
        <w:t>Видети извештај о посети ЦПТ-а из 2004, став 179.</w:t>
      </w:r>
    </w:p>
  </w:footnote>
  <w:footnote w:id="98">
    <w:p w14:paraId="4B4453F8" w14:textId="60FFD491" w:rsidR="00855A47" w:rsidRPr="00557547" w:rsidRDefault="00855A47">
      <w:pPr>
        <w:pStyle w:val="Footnote0"/>
        <w:shd w:val="clear" w:color="auto" w:fill="auto"/>
        <w:tabs>
          <w:tab w:val="left" w:pos="302"/>
        </w:tabs>
      </w:pPr>
      <w:r w:rsidRPr="00557547">
        <w:footnoteRef/>
      </w:r>
      <w:r w:rsidRPr="00557547">
        <w:tab/>
        <w:t>Видети извештај о посети ЦПТ-а из 2011, став 108.</w:t>
      </w:r>
    </w:p>
  </w:footnote>
  <w:footnote w:id="99">
    <w:p w14:paraId="17562FA8" w14:textId="254BD313" w:rsidR="00855A47" w:rsidRPr="00557547" w:rsidRDefault="00855A47">
      <w:pPr>
        <w:pStyle w:val="Footnote0"/>
        <w:shd w:val="clear" w:color="auto" w:fill="auto"/>
        <w:tabs>
          <w:tab w:val="left" w:pos="302"/>
        </w:tabs>
      </w:pPr>
      <w:r w:rsidRPr="00557547">
        <w:footnoteRef/>
      </w:r>
      <w:r w:rsidRPr="00557547">
        <w:tab/>
        <w:t>Видети извештај о посети ЦПТ-а из 2021, став 133.</w:t>
      </w:r>
    </w:p>
  </w:footnote>
  <w:footnote w:id="100">
    <w:p w14:paraId="606EFC59" w14:textId="0037DDC1" w:rsidR="00855A47" w:rsidRPr="00557547" w:rsidRDefault="00855A47">
      <w:pPr>
        <w:pStyle w:val="Footnote0"/>
        <w:shd w:val="clear" w:color="auto" w:fill="auto"/>
        <w:tabs>
          <w:tab w:val="left" w:pos="403"/>
        </w:tabs>
      </w:pPr>
      <w:r w:rsidRPr="00557547">
        <w:footnoteRef/>
      </w:r>
      <w:r w:rsidRPr="00557547">
        <w:tab/>
        <w:t>Видети извештај о посети ЦПТ-а из 2021, став 141.</w:t>
      </w:r>
    </w:p>
  </w:footnote>
  <w:footnote w:id="101">
    <w:p w14:paraId="1CD3C4A4" w14:textId="42CA88F4" w:rsidR="00855A47" w:rsidRPr="00557547" w:rsidRDefault="00855A47">
      <w:pPr>
        <w:pStyle w:val="Footnote0"/>
        <w:shd w:val="clear" w:color="auto" w:fill="auto"/>
        <w:tabs>
          <w:tab w:val="left" w:pos="403"/>
        </w:tabs>
      </w:pPr>
      <w:r w:rsidRPr="00557547">
        <w:footnoteRef/>
      </w:r>
      <w:r w:rsidRPr="00557547">
        <w:tab/>
        <w:t>Видети извештај о посети ЦПТ-а из 2021, став 137. и извештај о посети ЦПТ-а из 2007, став 125.</w:t>
      </w:r>
    </w:p>
  </w:footnote>
  <w:footnote w:id="102">
    <w:p w14:paraId="032B870C" w14:textId="17A26DF8" w:rsidR="00855A47" w:rsidRPr="00557547" w:rsidRDefault="00855A47">
      <w:pPr>
        <w:pStyle w:val="Footnote0"/>
        <w:shd w:val="clear" w:color="auto" w:fill="auto"/>
        <w:tabs>
          <w:tab w:val="left" w:pos="403"/>
        </w:tabs>
      </w:pPr>
      <w:r w:rsidRPr="00557547">
        <w:footnoteRef/>
      </w:r>
      <w:r w:rsidRPr="00557547">
        <w:tab/>
        <w:t>Мање од 10% пацијената.</w:t>
      </w:r>
    </w:p>
  </w:footnote>
  <w:footnote w:id="103">
    <w:p w14:paraId="37E88511" w14:textId="31C34CC4" w:rsidR="00855A47" w:rsidRPr="00557547" w:rsidRDefault="00855A47">
      <w:pPr>
        <w:pStyle w:val="Footnote0"/>
        <w:shd w:val="clear" w:color="auto" w:fill="auto"/>
        <w:tabs>
          <w:tab w:val="left" w:pos="403"/>
        </w:tabs>
      </w:pPr>
      <w:r w:rsidRPr="00557547">
        <w:footnoteRef/>
      </w:r>
      <w:r w:rsidRPr="00557547">
        <w:tab/>
        <w:t>Терапија уметношћу, радионице грнчарства, клуб за дебате, физичка активност итд.</w:t>
      </w:r>
    </w:p>
  </w:footnote>
  <w:footnote w:id="104">
    <w:p w14:paraId="6E45AF5F" w14:textId="601AA6EF" w:rsidR="00855A47" w:rsidRPr="00557547" w:rsidRDefault="00855A47">
      <w:pPr>
        <w:pStyle w:val="Footnote0"/>
        <w:shd w:val="clear" w:color="auto" w:fill="auto"/>
        <w:tabs>
          <w:tab w:val="left" w:pos="408"/>
        </w:tabs>
        <w:jc w:val="both"/>
      </w:pPr>
      <w:r w:rsidRPr="00557547">
        <w:footnoteRef/>
      </w:r>
      <w:r w:rsidRPr="00557547">
        <w:tab/>
        <w:t>Видети извештај о посети ЦПТ-а из 2021. године, став 139. и извештај о посети ЦПТ-а из 2004, ставови 180. и 181. у вези са клиником „Лаза Лазаревић“, као и извештај о посети ЦПТ-а из 2007, ставови 124. и 125. у вези са болницом „Ковин“.</w:t>
      </w:r>
    </w:p>
  </w:footnote>
  <w:footnote w:id="105">
    <w:p w14:paraId="0265CA53" w14:textId="6BEF1012" w:rsidR="00855A47" w:rsidRPr="00557547" w:rsidRDefault="00855A47">
      <w:pPr>
        <w:pStyle w:val="Footnote0"/>
        <w:shd w:val="clear" w:color="auto" w:fill="auto"/>
        <w:tabs>
          <w:tab w:val="left" w:pos="432"/>
        </w:tabs>
        <w:jc w:val="both"/>
      </w:pPr>
      <w:r w:rsidRPr="00557547">
        <w:footnoteRef/>
      </w:r>
      <w:r w:rsidRPr="00557547">
        <w:tab/>
        <w:t>На пример, у клиници „Лаза Лазаревић“, број медицинских сестара на мушком одељењу за форензичку психијатрију је незнатно повећан додавањем једне медицинске сестре по смени. Клиника је такође развила режимски програм за већину мушких пацијената и планирала је да организује обезбеђени спољни простор.</w:t>
      </w:r>
    </w:p>
  </w:footnote>
  <w:footnote w:id="106">
    <w:p w14:paraId="160F7A8B" w14:textId="78B234D8" w:rsidR="00855A47" w:rsidRPr="00557547" w:rsidRDefault="00855A47">
      <w:pPr>
        <w:pStyle w:val="Footnote0"/>
        <w:shd w:val="clear" w:color="auto" w:fill="auto"/>
        <w:tabs>
          <w:tab w:val="left" w:pos="408"/>
        </w:tabs>
        <w:jc w:val="both"/>
      </w:pPr>
      <w:r w:rsidRPr="00557547">
        <w:footnoteRef/>
      </w:r>
      <w:r w:rsidRPr="00557547">
        <w:tab/>
        <w:t>Особље се састојало од следећих категорија: 90 лекара (укључујући 71 психијатра и других лекара); 29 медицинских сарадника (11 психолога, 7 радних терапеута и 11 социјалних радника); 6 специјалних едукатора; 3 фармацеута и лабораторијско особље; 311 медицинских сестара; 36 члан</w:t>
      </w:r>
      <w:r>
        <w:t>ова</w:t>
      </w:r>
      <w:r w:rsidRPr="00557547">
        <w:t xml:space="preserve"> административног особља и 122 члана техничког особља, остали. 2 радна места била су упражњена (медицинске сестре) и 20 упражњених радних места за техничко особље.</w:t>
      </w:r>
    </w:p>
  </w:footnote>
  <w:footnote w:id="107">
    <w:p w14:paraId="6ADCD64D" w14:textId="50057FC0" w:rsidR="00855A47" w:rsidRPr="00557547" w:rsidRDefault="00855A47">
      <w:pPr>
        <w:pStyle w:val="Footnote0"/>
        <w:shd w:val="clear" w:color="auto" w:fill="auto"/>
        <w:tabs>
          <w:tab w:val="left" w:pos="394"/>
        </w:tabs>
        <w:jc w:val="both"/>
      </w:pPr>
      <w:r w:rsidRPr="00557547">
        <w:footnoteRef/>
      </w:r>
      <w:r w:rsidRPr="00557547">
        <w:tab/>
        <w:t>49 психијатара и других лекара, 20 медицинских сарадника (12 психолога и 8 социјалних радника); 6 радних терапеута, 230 медицинских сестара, 2 фармацеута, 2 физиотерапеута, нутрициониста, радиолог, двоје специјалиста за хигијену, 36 административних и 135 техничких радника.</w:t>
      </w:r>
    </w:p>
  </w:footnote>
  <w:footnote w:id="108">
    <w:p w14:paraId="35163478" w14:textId="6258A705" w:rsidR="00855A47" w:rsidRPr="00557547" w:rsidRDefault="00855A47">
      <w:pPr>
        <w:pStyle w:val="Footnote0"/>
        <w:shd w:val="clear" w:color="auto" w:fill="auto"/>
        <w:tabs>
          <w:tab w:val="left" w:pos="403"/>
        </w:tabs>
      </w:pPr>
      <w:r w:rsidRPr="00557547">
        <w:footnoteRef/>
      </w:r>
      <w:r w:rsidRPr="00557547">
        <w:tab/>
        <w:t>4 административна службеника и 21 технички службеник.</w:t>
      </w:r>
    </w:p>
  </w:footnote>
  <w:footnote w:id="109">
    <w:p w14:paraId="2FE7BA09" w14:textId="3654C5E2" w:rsidR="00855A47" w:rsidRPr="00557547" w:rsidRDefault="00855A47">
      <w:pPr>
        <w:pStyle w:val="Footnote0"/>
        <w:shd w:val="clear" w:color="auto" w:fill="auto"/>
        <w:tabs>
          <w:tab w:val="left" w:pos="408"/>
        </w:tabs>
      </w:pPr>
      <w:r w:rsidRPr="00557547">
        <w:footnoteRef/>
      </w:r>
      <w:r w:rsidRPr="00557547">
        <w:tab/>
        <w:t xml:space="preserve">Одобрени број запослених био је мањи од захтеваног због </w:t>
      </w:r>
      <w:r>
        <w:t xml:space="preserve">бројчаног </w:t>
      </w:r>
      <w:r w:rsidRPr="00557547">
        <w:t xml:space="preserve">односа </w:t>
      </w:r>
      <w:r>
        <w:t xml:space="preserve">између </w:t>
      </w:r>
      <w:r w:rsidRPr="00557547">
        <w:t xml:space="preserve">запослених и пацијената који је предвидело Министарство здравља за пацијенте класификоване као хроничне, а који је био нижи од </w:t>
      </w:r>
      <w:r>
        <w:t xml:space="preserve">бројчаног </w:t>
      </w:r>
      <w:r w:rsidRPr="00557547">
        <w:t>односа код акутних пацијената.</w:t>
      </w:r>
    </w:p>
  </w:footnote>
  <w:footnote w:id="110">
    <w:p w14:paraId="67D8A7F6" w14:textId="6871ACB4" w:rsidR="00855A47" w:rsidRPr="00557547" w:rsidRDefault="00855A47">
      <w:pPr>
        <w:pStyle w:val="Footnote0"/>
        <w:shd w:val="clear" w:color="auto" w:fill="auto"/>
        <w:tabs>
          <w:tab w:val="left" w:pos="403"/>
        </w:tabs>
      </w:pPr>
      <w:r w:rsidRPr="00557547">
        <w:footnoteRef/>
      </w:r>
      <w:r w:rsidRPr="00557547">
        <w:tab/>
      </w:r>
      <w:r w:rsidRPr="008B0426">
        <w:t>Видети извештај о посети ЦПТ-а из 2021, став 142; извештај о посети ЦПТ-а из 2011, став 122; извештај о посети ЦПТ-а из 2007, став 129 и извештај о посети ЦПТ-а из 2004, став 188</w:t>
      </w:r>
      <w:r w:rsidRPr="00557547">
        <w:t>.</w:t>
      </w:r>
    </w:p>
  </w:footnote>
  <w:footnote w:id="111">
    <w:p w14:paraId="7DB06726" w14:textId="7878FF7C" w:rsidR="00855A47" w:rsidRPr="00557547" w:rsidRDefault="00855A47">
      <w:pPr>
        <w:pStyle w:val="Footnote0"/>
        <w:shd w:val="clear" w:color="auto" w:fill="auto"/>
        <w:tabs>
          <w:tab w:val="left" w:pos="432"/>
        </w:tabs>
        <w:jc w:val="both"/>
      </w:pPr>
      <w:r w:rsidRPr="00557547">
        <w:footnoteRef/>
      </w:r>
      <w:r w:rsidRPr="00557547">
        <w:tab/>
      </w:r>
      <w:r w:rsidRPr="00AD7F37">
        <w:t>Нарочито поглавље X „Примена физичког спутавања и изолације“ Закона о заштити лица са менталним сметњама, као и повезани подзаконски акт „Правилник о ближим условима за употребу физичког спутавања и изолације лица са менталним сметњама која се налазе на лечењу у психијатријским установама“, на који се позива у ставу 143. извештаја о посети из 2021. и ставу 166. извештаја о посети из 2015</w:t>
      </w:r>
      <w:r w:rsidRPr="00557547">
        <w:t>.</w:t>
      </w:r>
    </w:p>
  </w:footnote>
  <w:footnote w:id="112">
    <w:p w14:paraId="73721463" w14:textId="53F9542F" w:rsidR="00855A47" w:rsidRPr="00557547" w:rsidRDefault="00855A47">
      <w:pPr>
        <w:pStyle w:val="Footnote0"/>
        <w:shd w:val="clear" w:color="auto" w:fill="auto"/>
        <w:tabs>
          <w:tab w:val="left" w:pos="403"/>
        </w:tabs>
      </w:pPr>
      <w:r w:rsidRPr="00557547">
        <w:footnoteRef/>
      </w:r>
      <w:r w:rsidRPr="00557547">
        <w:tab/>
      </w:r>
      <w:r w:rsidRPr="00AD7F37">
        <w:t xml:space="preserve">Видети став 50 из 16. Општег извештаја о активностима ЦПТ-а </w:t>
      </w:r>
      <w:r w:rsidRPr="00557547">
        <w:t>(CPT/Inf (2006</w:t>
      </w:r>
      <w:r>
        <w:t>.</w:t>
      </w:r>
      <w:r w:rsidRPr="00557547">
        <w:t>) 35).</w:t>
      </w:r>
    </w:p>
  </w:footnote>
  <w:footnote w:id="113">
    <w:p w14:paraId="7A851645" w14:textId="382DA141" w:rsidR="00855A47" w:rsidRPr="00557547" w:rsidRDefault="00855A47">
      <w:pPr>
        <w:pStyle w:val="Footnote0"/>
        <w:shd w:val="clear" w:color="auto" w:fill="auto"/>
        <w:tabs>
          <w:tab w:val="left" w:pos="403"/>
        </w:tabs>
      </w:pPr>
      <w:r w:rsidRPr="00557547">
        <w:footnoteRef/>
      </w:r>
      <w:r w:rsidRPr="00557547">
        <w:tab/>
      </w:r>
      <w:r w:rsidRPr="00AD7F37">
        <w:t>У просеку, мање од једне примене механичког спутавања месечно на сваком одељењу болнице</w:t>
      </w:r>
      <w:r w:rsidRPr="00557547">
        <w:t>.</w:t>
      </w:r>
    </w:p>
  </w:footnote>
  <w:footnote w:id="114">
    <w:p w14:paraId="5EB43C17" w14:textId="2E185AE3" w:rsidR="00855A47" w:rsidRPr="00557547" w:rsidRDefault="00855A47">
      <w:pPr>
        <w:pStyle w:val="Footnote0"/>
        <w:shd w:val="clear" w:color="auto" w:fill="auto"/>
        <w:tabs>
          <w:tab w:val="left" w:pos="432"/>
        </w:tabs>
        <w:jc w:val="both"/>
      </w:pPr>
      <w:r w:rsidRPr="00557547">
        <w:footnoteRef/>
      </w:r>
      <w:r w:rsidRPr="00557547">
        <w:tab/>
        <w:t>У време посете, на мушком акутном одељењу, од марта до новембра 2024. забележено је 140 мера спутавања (</w:t>
      </w:r>
      <w:r>
        <w:t>ранија</w:t>
      </w:r>
      <w:r w:rsidRPr="00557547">
        <w:t xml:space="preserve"> евиденција није била доступна), а на женском акутном одељењу од јануара до новембра 2024. забележено је 39 мера спутавања.</w:t>
      </w:r>
    </w:p>
  </w:footnote>
  <w:footnote w:id="115">
    <w:p w14:paraId="43723544" w14:textId="787C08DC" w:rsidR="00855A47" w:rsidRPr="00557547" w:rsidRDefault="00855A47">
      <w:pPr>
        <w:pStyle w:val="Footnote0"/>
        <w:shd w:val="clear" w:color="auto" w:fill="auto"/>
        <w:tabs>
          <w:tab w:val="left" w:pos="403"/>
        </w:tabs>
      </w:pPr>
      <w:r w:rsidRPr="00557547">
        <w:footnoteRef/>
      </w:r>
      <w:r w:rsidRPr="00557547">
        <w:tab/>
        <w:t>37% пацијената је било везано приликом пријема у октобру 2024. године, укључујући и децу.</w:t>
      </w:r>
    </w:p>
  </w:footnote>
  <w:footnote w:id="116">
    <w:p w14:paraId="0F7255A9" w14:textId="4005E420" w:rsidR="00855A47" w:rsidRPr="00557547" w:rsidRDefault="00855A47">
      <w:pPr>
        <w:pStyle w:val="Footnote0"/>
        <w:shd w:val="clear" w:color="auto" w:fill="auto"/>
        <w:tabs>
          <w:tab w:val="left" w:pos="408"/>
        </w:tabs>
      </w:pPr>
      <w:r w:rsidRPr="00557547">
        <w:footnoteRef/>
      </w:r>
      <w:r w:rsidRPr="00557547">
        <w:tab/>
      </w:r>
      <w:r>
        <w:t>Прво одељење интензивне неге</w:t>
      </w:r>
      <w:r w:rsidRPr="00557547">
        <w:t xml:space="preserve"> је имало просечно 41 фиксацију месечно, при чему је већина пацијената била фиксирана по пријему.</w:t>
      </w:r>
    </w:p>
  </w:footnote>
  <w:footnote w:id="117">
    <w:p w14:paraId="304CF3B6" w14:textId="5AB01965" w:rsidR="00855A47" w:rsidRPr="00557547" w:rsidRDefault="00855A47">
      <w:pPr>
        <w:pStyle w:val="Footnote0"/>
        <w:shd w:val="clear" w:color="auto" w:fill="auto"/>
        <w:tabs>
          <w:tab w:val="left" w:pos="403"/>
        </w:tabs>
      </w:pPr>
      <w:r w:rsidRPr="00557547">
        <w:footnoteRef/>
      </w:r>
      <w:r w:rsidRPr="00557547">
        <w:tab/>
        <w:t>Видети извештај о посети ЦПТ-а из 2021, став 144.</w:t>
      </w:r>
    </w:p>
  </w:footnote>
  <w:footnote w:id="118">
    <w:p w14:paraId="132E5341" w14:textId="5F720F18" w:rsidR="00855A47" w:rsidRPr="00557547" w:rsidRDefault="00855A47">
      <w:pPr>
        <w:pStyle w:val="Footnote0"/>
        <w:shd w:val="clear" w:color="auto" w:fill="auto"/>
        <w:tabs>
          <w:tab w:val="left" w:pos="403"/>
        </w:tabs>
      </w:pPr>
      <w:r w:rsidRPr="00557547">
        <w:footnoteRef/>
      </w:r>
      <w:r w:rsidRPr="00557547">
        <w:tab/>
        <w:t>Видети извештај о посети ЦПТ-а из 2015, став 171.</w:t>
      </w:r>
    </w:p>
  </w:footnote>
  <w:footnote w:id="119">
    <w:p w14:paraId="733C98B0" w14:textId="592132BD" w:rsidR="00855A47" w:rsidRPr="00557547" w:rsidRDefault="00855A47">
      <w:pPr>
        <w:pStyle w:val="Footnote0"/>
        <w:shd w:val="clear" w:color="auto" w:fill="auto"/>
        <w:tabs>
          <w:tab w:val="left" w:pos="403"/>
        </w:tabs>
      </w:pPr>
      <w:r w:rsidRPr="00557547">
        <w:footnoteRef/>
      </w:r>
      <w:r w:rsidRPr="00557547">
        <w:tab/>
        <w:t>Видети извештај о посети ЦПТ-а из 2021, ставови146-147. и извештај о посети ЦПТ-а из 2015, ставови 173. и 175.</w:t>
      </w:r>
    </w:p>
  </w:footnote>
  <w:footnote w:id="120">
    <w:p w14:paraId="76BA7AFD" w14:textId="168C7D28" w:rsidR="00855A47" w:rsidRPr="00557547" w:rsidRDefault="00855A47">
      <w:pPr>
        <w:pStyle w:val="Footnote0"/>
        <w:shd w:val="clear" w:color="auto" w:fill="auto"/>
        <w:tabs>
          <w:tab w:val="left" w:pos="403"/>
        </w:tabs>
      </w:pPr>
      <w:r w:rsidRPr="00557547">
        <w:footnoteRef/>
      </w:r>
      <w:r w:rsidRPr="00557547">
        <w:tab/>
        <w:t>Видети извештај о посети ЦПТ-а из 2021, ставови 146-150. и извештај о посети ЦПТ-а из 2015, ставови 174. и 175.</w:t>
      </w:r>
    </w:p>
  </w:footnote>
  <w:footnote w:id="121">
    <w:p w14:paraId="6B0D4135" w14:textId="67E7D8DE" w:rsidR="00855A47" w:rsidRPr="00557547" w:rsidRDefault="00855A47">
      <w:pPr>
        <w:pStyle w:val="Footnote0"/>
        <w:shd w:val="clear" w:color="auto" w:fill="auto"/>
        <w:tabs>
          <w:tab w:val="left" w:pos="408"/>
        </w:tabs>
      </w:pPr>
      <w:r w:rsidRPr="00557547">
        <w:footnoteRef/>
      </w:r>
      <w:r w:rsidRPr="00557547">
        <w:tab/>
        <w:t>Образац бр. 1 (хоспитализација) и Образац бр. 8 (лечење), у складу са чланом 20, односно чланом 16. Закона о заштити лица са менталним сметњама.</w:t>
      </w:r>
    </w:p>
  </w:footnote>
  <w:footnote w:id="122">
    <w:p w14:paraId="768B6D7C" w14:textId="3F28745D" w:rsidR="00855A47" w:rsidRPr="00557547" w:rsidRDefault="00855A47">
      <w:pPr>
        <w:pStyle w:val="Footnote0"/>
        <w:shd w:val="clear" w:color="auto" w:fill="auto"/>
        <w:tabs>
          <w:tab w:val="left" w:pos="398"/>
        </w:tabs>
        <w:jc w:val="both"/>
      </w:pPr>
      <w:r w:rsidRPr="00557547">
        <w:footnoteRef/>
      </w:r>
      <w:r w:rsidRPr="00557547">
        <w:tab/>
        <w:t>У таквим случајевима, одлуку је доносио лекар који је лечио пацијента или дежурни лекар. У појединим случајевима, ако лекар утврди да се одлука не може донети једнострано и да захтева одобрење конзилијума од три лекара, процес би се одложио до првог радног дана ако је сагласност повучена током викенда или празника.</w:t>
      </w:r>
    </w:p>
  </w:footnote>
  <w:footnote w:id="123">
    <w:p w14:paraId="5DF42927" w14:textId="56A1F81B" w:rsidR="00855A47" w:rsidRPr="00557547" w:rsidRDefault="00855A47">
      <w:pPr>
        <w:pStyle w:val="Footnote0"/>
        <w:shd w:val="clear" w:color="auto" w:fill="auto"/>
        <w:tabs>
          <w:tab w:val="left" w:pos="403"/>
        </w:tabs>
      </w:pPr>
      <w:r w:rsidRPr="00557547">
        <w:footnoteRef/>
      </w:r>
      <w:r w:rsidRPr="00557547">
        <w:tab/>
        <w:t>Од јануара до средине новембра 2024. клиника је примила преко 1800 пацијената.</w:t>
      </w:r>
    </w:p>
  </w:footnote>
  <w:footnote w:id="124">
    <w:p w14:paraId="7ADBA7CA" w14:textId="346C7575" w:rsidR="00855A47" w:rsidRPr="00557547" w:rsidRDefault="00855A47">
      <w:pPr>
        <w:pStyle w:val="Footnote0"/>
        <w:shd w:val="clear" w:color="auto" w:fill="auto"/>
        <w:tabs>
          <w:tab w:val="left" w:pos="403"/>
        </w:tabs>
      </w:pPr>
      <w:r w:rsidRPr="00557547">
        <w:footnoteRef/>
      </w:r>
      <w:r w:rsidRPr="00557547">
        <w:tab/>
        <w:t>Још један пацијент, који је првобитно био примљен без пристанка, пристао је на смештај и лечење непосредно пре почетка посете.</w:t>
      </w:r>
    </w:p>
  </w:footnote>
  <w:footnote w:id="125">
    <w:p w14:paraId="57C0DC6E" w14:textId="13F8EC53" w:rsidR="00855A47" w:rsidRPr="00557547" w:rsidRDefault="00855A47">
      <w:pPr>
        <w:pStyle w:val="Footnote0"/>
        <w:shd w:val="clear" w:color="auto" w:fill="auto"/>
        <w:tabs>
          <w:tab w:val="left" w:pos="403"/>
        </w:tabs>
      </w:pPr>
      <w:r w:rsidRPr="00557547">
        <w:footnoteRef/>
      </w:r>
      <w:r w:rsidRPr="00557547">
        <w:tab/>
        <w:t>Поглавље VI Закона о заштити лица са менталним сметњама.</w:t>
      </w:r>
    </w:p>
  </w:footnote>
  <w:footnote w:id="126">
    <w:p w14:paraId="1CD53F1B" w14:textId="2B4832A6" w:rsidR="00855A47" w:rsidRPr="00557547" w:rsidRDefault="00855A47">
      <w:pPr>
        <w:pStyle w:val="Footnote0"/>
        <w:shd w:val="clear" w:color="auto" w:fill="auto"/>
        <w:tabs>
          <w:tab w:val="left" w:pos="413"/>
        </w:tabs>
      </w:pPr>
      <w:r w:rsidRPr="00557547">
        <w:footnoteRef/>
      </w:r>
      <w:r w:rsidRPr="00557547">
        <w:tab/>
        <w:t>Поново, није било доступних статистичких података. Само у клиници „Лаза Лазаревић“, особље се сетило једног случаја у којем је суд два пута продужио смештај. Случај је био архивиран и стога није анализиран.</w:t>
      </w:r>
    </w:p>
  </w:footnote>
  <w:footnote w:id="127">
    <w:p w14:paraId="3BE2ABCD" w14:textId="30EA41ED" w:rsidR="00855A47" w:rsidRPr="00557547" w:rsidRDefault="00855A47">
      <w:pPr>
        <w:pStyle w:val="Footnote0"/>
        <w:shd w:val="clear" w:color="auto" w:fill="auto"/>
        <w:tabs>
          <w:tab w:val="left" w:pos="403"/>
        </w:tabs>
      </w:pPr>
      <w:r w:rsidRPr="00557547">
        <w:footnoteRef/>
      </w:r>
      <w:r w:rsidRPr="00557547">
        <w:tab/>
        <w:t>Видети Закон о бесплатној правној помоћи, члан 4(3), тачка 2.</w:t>
      </w:r>
    </w:p>
  </w:footnote>
  <w:footnote w:id="128">
    <w:p w14:paraId="01E5ABC5" w14:textId="5B4BF6F5" w:rsidR="00855A47" w:rsidRPr="00557547" w:rsidRDefault="00855A47">
      <w:pPr>
        <w:pStyle w:val="Footnote0"/>
        <w:shd w:val="clear" w:color="auto" w:fill="auto"/>
        <w:tabs>
          <w:tab w:val="left" w:pos="403"/>
        </w:tabs>
      </w:pPr>
      <w:r w:rsidRPr="00557547">
        <w:footnoteRef/>
      </w:r>
      <w:r w:rsidRPr="00557547">
        <w:tab/>
        <w:t>Видети релевантне одељке о заштитним мерама у извештајима о посетама ЦПТ-а из 2021, 2015, 2011, 2007. и 2004.</w:t>
      </w:r>
    </w:p>
  </w:footnote>
  <w:footnote w:id="129">
    <w:p w14:paraId="62FB654D" w14:textId="74AFE9CF" w:rsidR="00855A47" w:rsidRPr="00557547" w:rsidRDefault="00855A47">
      <w:pPr>
        <w:pStyle w:val="Footnote0"/>
        <w:shd w:val="clear" w:color="auto" w:fill="auto"/>
        <w:tabs>
          <w:tab w:val="left" w:pos="398"/>
        </w:tabs>
      </w:pPr>
      <w:r w:rsidRPr="00557547">
        <w:footnoteRef/>
      </w:r>
      <w:r w:rsidRPr="00557547">
        <w:tab/>
        <w:t>Видети Закон о заштити лица са менталним сметњама, члан 38, став 1 (права), тачке 9. и 10, као и став 5. (ограничења).</w:t>
      </w:r>
    </w:p>
  </w:footnote>
  <w:footnote w:id="130">
    <w:p w14:paraId="616A38C7" w14:textId="2BF249AF" w:rsidR="00855A47" w:rsidRPr="00557547" w:rsidRDefault="00855A47">
      <w:pPr>
        <w:pStyle w:val="Footnote0"/>
        <w:shd w:val="clear" w:color="auto" w:fill="auto"/>
        <w:tabs>
          <w:tab w:val="left" w:pos="403"/>
        </w:tabs>
      </w:pPr>
      <w:r w:rsidRPr="00557547">
        <w:footnoteRef/>
      </w:r>
      <w:r w:rsidRPr="00557547">
        <w:tab/>
        <w:t>Пацијентима није било дозвољено да код себе држе мобилне телефоне или друге електронске уређаје.</w:t>
      </w:r>
    </w:p>
  </w:footnote>
  <w:footnote w:id="131">
    <w:p w14:paraId="43111A29" w14:textId="7AF71BA5" w:rsidR="00855A47" w:rsidRPr="00557547" w:rsidRDefault="00855A47">
      <w:pPr>
        <w:pStyle w:val="Footnote0"/>
        <w:shd w:val="clear" w:color="auto" w:fill="auto"/>
        <w:tabs>
          <w:tab w:val="left" w:pos="427"/>
        </w:tabs>
      </w:pPr>
      <w:r w:rsidRPr="00557547">
        <w:footnoteRef/>
      </w:r>
      <w:r w:rsidRPr="00557547">
        <w:tab/>
        <w:t>Пацијенти су у пратњи посетилаца могли да оду у болнички парк. На женском одељењу за акутне случајеве, пацијенткиње су такође виђене како разговарају са члановима породице на клупама испред одељења.</w:t>
      </w:r>
    </w:p>
  </w:footnote>
  <w:footnote w:id="132">
    <w:p w14:paraId="02257801" w14:textId="75A0965A" w:rsidR="00855A47" w:rsidRPr="00557547" w:rsidRDefault="00855A47">
      <w:pPr>
        <w:pStyle w:val="Footnote0"/>
        <w:shd w:val="clear" w:color="auto" w:fill="auto"/>
        <w:tabs>
          <w:tab w:val="left" w:pos="403"/>
        </w:tabs>
      </w:pPr>
      <w:r w:rsidRPr="00557547">
        <w:footnoteRef/>
      </w:r>
      <w:r w:rsidRPr="00557547">
        <w:tab/>
        <w:t xml:space="preserve">Видети одељак </w:t>
      </w:r>
      <w:r w:rsidRPr="00557547">
        <w:rPr>
          <w:i/>
          <w:iCs/>
        </w:rPr>
        <w:t xml:space="preserve">Услови живота пацијената </w:t>
      </w:r>
      <w:r w:rsidRPr="00557547">
        <w:t>из претходног дела.</w:t>
      </w:r>
    </w:p>
  </w:footnote>
  <w:footnote w:id="133">
    <w:p w14:paraId="7279816C" w14:textId="0D3F7E07" w:rsidR="00855A47" w:rsidRPr="00557547" w:rsidRDefault="00855A47">
      <w:pPr>
        <w:pStyle w:val="Footnote0"/>
        <w:shd w:val="clear" w:color="auto" w:fill="auto"/>
        <w:tabs>
          <w:tab w:val="left" w:pos="403"/>
        </w:tabs>
        <w:jc w:val="both"/>
      </w:pPr>
      <w:r w:rsidRPr="00557547">
        <w:footnoteRef/>
      </w:r>
      <w:r w:rsidRPr="00557547">
        <w:tab/>
        <w:t>У клиници „Лаза Лазаревић“, на свакој информативној табли налазило се кратко обавештење о праву на жалбу Заштитнику права пацијената и контакт подаци установе. На појединим таблама су се налазиле и друге информације, укључујући кратке белешке о правима пацијената и кућном реду, дневни распоред одељења и/или савети о јавном здрављу. У болници „Ковин“ табле су приказивале савете о жалбама, уз објашњења о поступку за њихово подношење руководству одељења и установе или Заштитнику права пацијената, заједно са информацијама о правима пацијената и временским оквирима.</w:t>
      </w:r>
    </w:p>
  </w:footnote>
  <w:footnote w:id="134">
    <w:p w14:paraId="3A66FBE1" w14:textId="5E07E654" w:rsidR="00855A47" w:rsidRPr="00557547" w:rsidRDefault="00855A47">
      <w:pPr>
        <w:pStyle w:val="Footnote0"/>
        <w:shd w:val="clear" w:color="auto" w:fill="auto"/>
        <w:tabs>
          <w:tab w:val="left" w:pos="408"/>
        </w:tabs>
      </w:pPr>
      <w:r w:rsidRPr="00557547">
        <w:footnoteRef/>
      </w:r>
      <w:r w:rsidRPr="00557547">
        <w:tab/>
        <w:t>Видети извештај о посети ЦПТ-а из 2021. ставови 150. и 152. и извештај о посети ЦПТ-а из 2004. став 202. о посети клиници „Лаза Лазаревић“, као и извештај о посети из 2007. ставови 144. и 145. у вези са болницом „Ковин“.</w:t>
      </w:r>
    </w:p>
  </w:footnote>
  <w:footnote w:id="135">
    <w:p w14:paraId="1BD9CA05" w14:textId="15D9A78C" w:rsidR="00855A47" w:rsidRPr="00557547" w:rsidRDefault="00855A47">
      <w:pPr>
        <w:pStyle w:val="Footnote0"/>
        <w:shd w:val="clear" w:color="auto" w:fill="auto"/>
        <w:tabs>
          <w:tab w:val="left" w:pos="418"/>
        </w:tabs>
      </w:pPr>
      <w:r w:rsidRPr="00557547">
        <w:footnoteRef/>
      </w:r>
      <w:r w:rsidRPr="00557547">
        <w:tab/>
        <w:t>Видети извештај о посети ЦПТ-а из 2021. став 153. и извештај о посети ЦПТ-а из 2015. став 176. и извештај о посети ЦПТ-а из 2007. став 1.</w:t>
      </w:r>
    </w:p>
  </w:footnote>
  <w:footnote w:id="136">
    <w:p w14:paraId="0D27EF25" w14:textId="6648AE20" w:rsidR="00855A47" w:rsidRPr="00557547" w:rsidRDefault="00855A47">
      <w:pPr>
        <w:pStyle w:val="Footnote0"/>
        <w:shd w:val="clear" w:color="auto" w:fill="auto"/>
        <w:tabs>
          <w:tab w:val="left" w:pos="427"/>
        </w:tabs>
      </w:pPr>
      <w:r w:rsidRPr="00557547">
        <w:footnoteRef/>
      </w:r>
      <w:r w:rsidRPr="00557547">
        <w:tab/>
        <w:t>Током посете у новембру 2024. године у Клиници за децу и омладину боравило је трогодишње дете са мајком.</w:t>
      </w:r>
    </w:p>
  </w:footnote>
  <w:footnote w:id="137">
    <w:p w14:paraId="500E234D" w14:textId="757D440C" w:rsidR="00855A47" w:rsidRPr="00557547" w:rsidRDefault="00855A47">
      <w:pPr>
        <w:pStyle w:val="Footnote0"/>
        <w:shd w:val="clear" w:color="auto" w:fill="auto"/>
        <w:tabs>
          <w:tab w:val="left" w:pos="403"/>
        </w:tabs>
      </w:pPr>
      <w:r w:rsidRPr="00557547">
        <w:footnoteRef/>
      </w:r>
      <w:r w:rsidRPr="00557547">
        <w:tab/>
        <w:t>У соби је био ТВ, као и известан меки намештај и ормарићи за пацијенте.</w:t>
      </w:r>
    </w:p>
  </w:footnote>
  <w:footnote w:id="138">
    <w:p w14:paraId="496D180A" w14:textId="36961121" w:rsidR="00855A47" w:rsidRPr="00557547" w:rsidRDefault="00855A47">
      <w:pPr>
        <w:pStyle w:val="Footnote0"/>
        <w:shd w:val="clear" w:color="auto" w:fill="auto"/>
        <w:tabs>
          <w:tab w:val="left" w:pos="403"/>
        </w:tabs>
      </w:pPr>
      <w:r w:rsidRPr="00557547">
        <w:footnoteRef/>
      </w:r>
      <w:r w:rsidRPr="00557547">
        <w:tab/>
        <w:t>У једној дневној соби налазио се ТВ, столови и столице, док се у другој дневној соби налазио сто за стони тенис и једна справа за вежбање.</w:t>
      </w:r>
    </w:p>
  </w:footnote>
  <w:footnote w:id="139">
    <w:p w14:paraId="79401404" w14:textId="0C29FFD3" w:rsidR="00855A47" w:rsidRPr="00557547" w:rsidRDefault="00855A47">
      <w:pPr>
        <w:pStyle w:val="Footnote0"/>
        <w:shd w:val="clear" w:color="auto" w:fill="auto"/>
        <w:tabs>
          <w:tab w:val="left" w:pos="418"/>
        </w:tabs>
        <w:jc w:val="both"/>
      </w:pPr>
      <w:r w:rsidRPr="00557547">
        <w:footnoteRef/>
      </w:r>
      <w:r w:rsidRPr="00557547">
        <w:tab/>
        <w:t xml:space="preserve">Делегацији је поменуто да су нека деца пацијенти на неуролошком одељењу на кортикостероидима и да им стога није дозвољен приступ спољној средини. Делегација сматра да такво објашњење није убедљиво јер је у време посете </w:t>
      </w:r>
      <w:r>
        <w:t>свега</w:t>
      </w:r>
      <w:r w:rsidRPr="00557547">
        <w:t xml:space="preserve"> неколико пацијената било на кортикостероидима и, сходно томе, под имуносупресијом. Ова деца би такође могла имати користи од боравка на отвореном, ако би била одвојена од осталих пацијената.</w:t>
      </w:r>
    </w:p>
  </w:footnote>
  <w:footnote w:id="140">
    <w:p w14:paraId="2A4CDC3C" w14:textId="0C789126" w:rsidR="00855A47" w:rsidRPr="00557547" w:rsidRDefault="00855A47">
      <w:pPr>
        <w:pStyle w:val="Footnote0"/>
        <w:shd w:val="clear" w:color="auto" w:fill="auto"/>
        <w:tabs>
          <w:tab w:val="left" w:pos="403"/>
        </w:tabs>
      </w:pPr>
      <w:r w:rsidRPr="00557547">
        <w:footnoteRef/>
      </w:r>
      <w:r w:rsidRPr="00557547">
        <w:tab/>
        <w:t>Понедељком, средом и петком.</w:t>
      </w:r>
    </w:p>
  </w:footnote>
  <w:footnote w:id="141">
    <w:p w14:paraId="61A9AA29" w14:textId="35D3953B" w:rsidR="00855A47" w:rsidRPr="00557547" w:rsidRDefault="00855A47">
      <w:pPr>
        <w:pStyle w:val="Footnote0"/>
        <w:shd w:val="clear" w:color="auto" w:fill="auto"/>
        <w:tabs>
          <w:tab w:val="left" w:pos="408"/>
        </w:tabs>
        <w:jc w:val="both"/>
      </w:pPr>
      <w:r w:rsidRPr="00557547">
        <w:footnoteRef/>
      </w:r>
      <w:r w:rsidRPr="00557547">
        <w:tab/>
        <w:t xml:space="preserve">У Клиници за децу и омладину радила су два офталмолога, један специјалиста клиничке биохемије и један специјалиста неуропсихијатрије, као и </w:t>
      </w:r>
      <w:r>
        <w:t>десет</w:t>
      </w:r>
      <w:r w:rsidRPr="00557547">
        <w:t xml:space="preserve"> специјалиста неурологије и два лекара опште праксе који су радили на неуролошком одељењу. Што се тиче одељења за адолесценте у клиници „Лаза Лазаревић“, укупан број запослених у клиници описан је у одељку </w:t>
      </w:r>
      <w:r w:rsidRPr="00557547">
        <w:rPr>
          <w:i/>
          <w:iCs/>
        </w:rPr>
        <w:t>Особље</w:t>
      </w:r>
      <w:r w:rsidRPr="00557547">
        <w:t>, у делу изнад.</w:t>
      </w:r>
    </w:p>
  </w:footnote>
  <w:footnote w:id="142">
    <w:p w14:paraId="44F1C1DC" w14:textId="4B56E484" w:rsidR="00855A47" w:rsidRPr="00557547" w:rsidRDefault="00855A47">
      <w:pPr>
        <w:pStyle w:val="Footnote0"/>
        <w:shd w:val="clear" w:color="auto" w:fill="auto"/>
        <w:tabs>
          <w:tab w:val="left" w:pos="403"/>
        </w:tabs>
        <w:jc w:val="both"/>
      </w:pPr>
      <w:r w:rsidRPr="00557547">
        <w:footnoteRef/>
      </w:r>
      <w:r w:rsidRPr="00557547">
        <w:tab/>
        <w:t>У Клиници за децу и омладину радило је девет лекара специјализованих за психијатрију и два лекара опште праксе на психијатријском одељењу, док су на одељењу за адолесценте у клиници „Лаза Лазаревић“ радила три психијатра и један лекар опште праксе који је био едукован за раду у психијатрији. Већина лекара радила је у преподневним сменама, док је у поподневним и вечерњим сменама, викендом и празницима, на дужности увек био један дежурни психијатар.</w:t>
      </w:r>
    </w:p>
  </w:footnote>
  <w:footnote w:id="143">
    <w:p w14:paraId="09A6DC08" w14:textId="74609E68" w:rsidR="00855A47" w:rsidRPr="00557547" w:rsidRDefault="00855A47">
      <w:pPr>
        <w:pStyle w:val="Footnote0"/>
        <w:shd w:val="clear" w:color="auto" w:fill="auto"/>
        <w:tabs>
          <w:tab w:val="left" w:pos="403"/>
        </w:tabs>
        <w:jc w:val="both"/>
      </w:pPr>
      <w:r w:rsidRPr="00557547">
        <w:footnoteRef/>
      </w:r>
      <w:r w:rsidRPr="00557547">
        <w:tab/>
        <w:t>Медицинске сестре у обе клинике радиле су у три смене. У Клиници за децу и омладину биле су две медицинске сестре, а на одељењу за адолесценте клинике „Лаза Лазаревић“ три медицинске сестре (од којих је једна била директно одговорна за пацијента који је већ дуже у клиници). Током преподневних смена радним данима у обе установе на одељењу је била присутна и главна медицинска сестра.</w:t>
      </w:r>
    </w:p>
  </w:footnote>
  <w:footnote w:id="144">
    <w:p w14:paraId="6153E0D7" w14:textId="461D6D20" w:rsidR="00855A47" w:rsidRPr="00557547" w:rsidRDefault="00855A47">
      <w:pPr>
        <w:pStyle w:val="Footnote0"/>
        <w:shd w:val="clear" w:color="auto" w:fill="auto"/>
        <w:tabs>
          <w:tab w:val="left" w:pos="408"/>
        </w:tabs>
        <w:jc w:val="both"/>
      </w:pPr>
      <w:r w:rsidRPr="00557547">
        <w:footnoteRef/>
      </w:r>
      <w:r w:rsidRPr="00557547">
        <w:tab/>
        <w:t>У Клиници за децу и омладину радила су три психолога, један специјални едукатор, два логопеда и два социјална радника, који су радили и на психијатријском и на неуролошком одељењу. На одељењу за адолесценте клинике „Лаза Лазаревић“ радио је један специјални едукатор, са једним социјалним радником и једним психологом клинике, који су радили на одељењу за адолесценте по неколико сати недељно.</w:t>
      </w:r>
    </w:p>
  </w:footnote>
  <w:footnote w:id="145">
    <w:p w14:paraId="69E59250" w14:textId="2B75F270" w:rsidR="00855A47" w:rsidRPr="00557547" w:rsidRDefault="00855A47">
      <w:pPr>
        <w:pStyle w:val="Footnote0"/>
        <w:shd w:val="clear" w:color="auto" w:fill="auto"/>
        <w:tabs>
          <w:tab w:val="left" w:pos="418"/>
        </w:tabs>
        <w:jc w:val="both"/>
      </w:pPr>
      <w:r w:rsidRPr="00557547">
        <w:footnoteRef/>
      </w:r>
      <w:r w:rsidRPr="00557547">
        <w:tab/>
        <w:t>Видети Закон о заштити лица са менталним сметњама, Поглавље X „Примена физичког спутавања и изолације“, а посебно Правилник о ближим условима за примену физичког спутавања и изолације лица са менталним сметњама која се налазе на лечењу у психијатријским установама. Обе установе су имале сопствене интерне политике о примени спутавања које су у великој мери одражавале одредбе Правилника.</w:t>
      </w:r>
    </w:p>
  </w:footnote>
  <w:footnote w:id="146">
    <w:p w14:paraId="272AEAB8" w14:textId="2346398F" w:rsidR="00855A47" w:rsidRPr="00557547" w:rsidRDefault="00855A47">
      <w:pPr>
        <w:pStyle w:val="Footnote0"/>
        <w:shd w:val="clear" w:color="auto" w:fill="auto"/>
        <w:tabs>
          <w:tab w:val="left" w:pos="427"/>
        </w:tabs>
        <w:jc w:val="both"/>
      </w:pPr>
      <w:r w:rsidRPr="00557547">
        <w:footnoteRef/>
      </w:r>
      <w:r w:rsidRPr="00557547">
        <w:tab/>
        <w:t>До средине децембра 2024. године у Клиници за децу и омладину забележено је 145 случајева (просечно 12 месечно) механичког спутавања, а 83 (просечно 7 месечно) забележено је на одељењу за адолесценте клинике „Лаза Лазаревић“ током истог периода.</w:t>
      </w:r>
    </w:p>
  </w:footnote>
  <w:footnote w:id="147">
    <w:p w14:paraId="347B5EA6" w14:textId="798E7641" w:rsidR="00855A47" w:rsidRPr="00557547" w:rsidRDefault="00855A47">
      <w:pPr>
        <w:pStyle w:val="Footnote0"/>
        <w:shd w:val="clear" w:color="auto" w:fill="auto"/>
        <w:tabs>
          <w:tab w:val="left" w:pos="403"/>
        </w:tabs>
      </w:pPr>
      <w:r w:rsidRPr="00557547">
        <w:footnoteRef/>
      </w:r>
      <w:r w:rsidRPr="00557547">
        <w:tab/>
        <w:t>Видети Закон о заштити лица са менталним сметњама, члан 20. и 21.</w:t>
      </w:r>
    </w:p>
  </w:footnote>
  <w:footnote w:id="148">
    <w:p w14:paraId="7BEADCEB" w14:textId="7323EB67" w:rsidR="00855A47" w:rsidRPr="00557547" w:rsidRDefault="00855A47">
      <w:pPr>
        <w:pStyle w:val="Footnote0"/>
        <w:shd w:val="clear" w:color="auto" w:fill="auto"/>
        <w:tabs>
          <w:tab w:val="left" w:pos="403"/>
        </w:tabs>
      </w:pPr>
      <w:r w:rsidRPr="00557547">
        <w:footnoteRef/>
      </w:r>
      <w:r w:rsidRPr="00557547">
        <w:tab/>
        <w:t xml:space="preserve">Видети и одељак </w:t>
      </w:r>
      <w:r w:rsidRPr="00557547">
        <w:rPr>
          <w:i/>
          <w:iCs/>
        </w:rPr>
        <w:t>Заштитне мере</w:t>
      </w:r>
      <w:r w:rsidRPr="00557547">
        <w:t xml:space="preserve"> из претходног дела текста.</w:t>
      </w:r>
    </w:p>
  </w:footnote>
  <w:footnote w:id="149">
    <w:p w14:paraId="7C2A22AC" w14:textId="1CA14AB7" w:rsidR="00855A47" w:rsidRPr="00557547" w:rsidRDefault="00855A47">
      <w:pPr>
        <w:pStyle w:val="Footnote0"/>
        <w:shd w:val="clear" w:color="auto" w:fill="auto"/>
        <w:tabs>
          <w:tab w:val="left" w:pos="403"/>
        </w:tabs>
      </w:pPr>
      <w:r w:rsidRPr="00557547">
        <w:footnoteRef/>
      </w:r>
      <w:r w:rsidRPr="00557547">
        <w:tab/>
        <w:t>Видети Закон о правима пацијената, члан 11. и 19.</w:t>
      </w:r>
    </w:p>
  </w:footnote>
  <w:footnote w:id="150">
    <w:p w14:paraId="778111B3" w14:textId="541509CD" w:rsidR="00855A47" w:rsidRPr="00557547" w:rsidRDefault="00855A47">
      <w:pPr>
        <w:pStyle w:val="Footnote0"/>
        <w:shd w:val="clear" w:color="auto" w:fill="auto"/>
        <w:tabs>
          <w:tab w:val="left" w:pos="403"/>
        </w:tabs>
      </w:pPr>
      <w:r w:rsidRPr="00557547">
        <w:footnoteRef/>
      </w:r>
      <w:r w:rsidRPr="00557547">
        <w:tab/>
        <w:t>Видети Конвенцију о правима детета, члан 12(1).</w:t>
      </w:r>
    </w:p>
  </w:footnote>
  <w:footnote w:id="151">
    <w:p w14:paraId="2D90EB8D" w14:textId="24EEF142" w:rsidR="00855A47" w:rsidRPr="00557547" w:rsidRDefault="00855A47">
      <w:pPr>
        <w:pStyle w:val="Footnote0"/>
        <w:shd w:val="clear" w:color="auto" w:fill="auto"/>
        <w:tabs>
          <w:tab w:val="left" w:pos="403"/>
        </w:tabs>
      </w:pPr>
      <w:r w:rsidRPr="00557547">
        <w:footnoteRef/>
      </w:r>
      <w:r w:rsidRPr="00557547">
        <w:tab/>
        <w:t>Видети Закон о правима пацијената, члан 19.</w:t>
      </w:r>
    </w:p>
  </w:footnote>
  <w:footnote w:id="152">
    <w:p w14:paraId="2BA94CE0" w14:textId="176B2EDC" w:rsidR="00855A47" w:rsidRPr="00557547" w:rsidRDefault="00855A47">
      <w:pPr>
        <w:pStyle w:val="Footnote0"/>
        <w:shd w:val="clear" w:color="auto" w:fill="auto"/>
        <w:tabs>
          <w:tab w:val="left" w:pos="403"/>
        </w:tabs>
        <w:jc w:val="both"/>
      </w:pPr>
      <w:r w:rsidRPr="00557547">
        <w:footnoteRef/>
      </w:r>
      <w:r w:rsidRPr="00557547">
        <w:tab/>
        <w:t>Видети члан 3. и 5. Европске конвенције о људским правима, случај Европског суда за људска права</w:t>
      </w:r>
      <w:hyperlink r:id="rId13" w:history="1">
        <w:r w:rsidRPr="00557547">
          <w:t xml:space="preserve"> </w:t>
        </w:r>
        <w:r w:rsidRPr="00557547">
          <w:rPr>
            <w:i/>
            <w:iCs/>
            <w:color w:val="0000FF"/>
            <w:u w:val="single"/>
          </w:rPr>
          <w:t>V.I. v.</w:t>
        </w:r>
      </w:hyperlink>
      <w:r w:rsidRPr="00557547">
        <w:rPr>
          <w:i/>
          <w:iCs/>
          <w:color w:val="0000FF"/>
          <w:u w:val="single"/>
        </w:rPr>
        <w:t xml:space="preserve"> </w:t>
      </w:r>
      <w:hyperlink r:id="rId14" w:history="1">
        <w:r w:rsidRPr="00557547">
          <w:rPr>
            <w:i/>
            <w:iCs/>
            <w:color w:val="0000FF"/>
            <w:u w:val="single"/>
          </w:rPr>
          <w:t>Република Молдавија</w:t>
        </w:r>
        <w:r w:rsidRPr="00557547">
          <w:rPr>
            <w:i/>
            <w:iCs/>
          </w:rPr>
          <w:t>,</w:t>
        </w:r>
        <w:r w:rsidRPr="00557547">
          <w:t xml:space="preserve"> </w:t>
        </w:r>
      </w:hyperlink>
      <w:r w:rsidRPr="00557547">
        <w:t>бр. 38963/18, од 26. марта 2024. и Препоруку Rec(2004)10 Комитета министара Савета Европе државама чланицама и Меморандум са објашњењима уз поменуту Препоруку.</w:t>
      </w:r>
    </w:p>
  </w:footnote>
  <w:footnote w:id="153">
    <w:p w14:paraId="18F70040" w14:textId="5F40F24F" w:rsidR="00855A47" w:rsidRPr="00557547" w:rsidRDefault="00855A47">
      <w:pPr>
        <w:pStyle w:val="Footnote0"/>
        <w:shd w:val="clear" w:color="auto" w:fill="auto"/>
        <w:tabs>
          <w:tab w:val="left" w:pos="398"/>
        </w:tabs>
      </w:pPr>
      <w:r w:rsidRPr="00557547">
        <w:footnoteRef/>
      </w:r>
      <w:r w:rsidRPr="00557547">
        <w:tab/>
        <w:t>Сваки пацијент је имао око пет минута за телефонске разговоре током интервала од сат времена.</w:t>
      </w:r>
    </w:p>
  </w:footnote>
  <w:footnote w:id="154">
    <w:p w14:paraId="56D146AE" w14:textId="505A2864" w:rsidR="00855A47" w:rsidRPr="00557547" w:rsidRDefault="00855A47">
      <w:pPr>
        <w:pStyle w:val="Footnote0"/>
        <w:shd w:val="clear" w:color="auto" w:fill="auto"/>
        <w:tabs>
          <w:tab w:val="left" w:pos="432"/>
        </w:tabs>
        <w:jc w:val="both"/>
      </w:pPr>
      <w:r w:rsidRPr="00557547">
        <w:footnoteRef/>
      </w:r>
      <w:r w:rsidRPr="00557547">
        <w:tab/>
        <w:t>Сваком пацијенту је било дозвољено да прима посете у трајању од сат времена током радних дана, а два сата током викенда и празника.</w:t>
      </w:r>
    </w:p>
  </w:footnote>
  <w:footnote w:id="155">
    <w:p w14:paraId="35915A3A" w14:textId="5EF59116" w:rsidR="00855A47" w:rsidRPr="00557547" w:rsidRDefault="00855A47">
      <w:pPr>
        <w:pStyle w:val="Footnote0"/>
        <w:shd w:val="clear" w:color="auto" w:fill="auto"/>
        <w:tabs>
          <w:tab w:val="left" w:pos="389"/>
        </w:tabs>
      </w:pPr>
      <w:r w:rsidRPr="00557547">
        <w:footnoteRef/>
      </w:r>
      <w:r w:rsidRPr="00557547">
        <w:tab/>
        <w:t>Време за посете било је од 14:00 до 15:00 часова уторком, четвртком и суботом. Телефонски позиви су били дозвољени понедељком, средом и петком.</w:t>
      </w:r>
    </w:p>
  </w:footnote>
  <w:footnote w:id="156">
    <w:p w14:paraId="243F34D2" w14:textId="4D8E43ED" w:rsidR="00855A47" w:rsidRPr="00557547" w:rsidRDefault="00855A47">
      <w:pPr>
        <w:pStyle w:val="Footnote0"/>
        <w:shd w:val="clear" w:color="auto" w:fill="auto"/>
        <w:tabs>
          <w:tab w:val="left" w:pos="398"/>
        </w:tabs>
        <w:jc w:val="both"/>
      </w:pPr>
      <w:r w:rsidRPr="00557547">
        <w:footnoteRef/>
      </w:r>
      <w:r w:rsidRPr="00557547">
        <w:tab/>
        <w:t>Почетком новембра 2024. неколико десетина пацијената у клиници „Лаза Лазаревић“ развило је симптоме тровања храном или желудачне инфекције. Док се стање пацијената није побољшало и ризик од потенцијалне епидемије вируса није био елиминисан, деци пацијентима нису биле дозвољене посете.</w:t>
      </w:r>
    </w:p>
  </w:footnote>
  <w:footnote w:id="157">
    <w:p w14:paraId="27DA1649" w14:textId="0942F7CF" w:rsidR="00855A47" w:rsidRPr="00557547" w:rsidRDefault="00855A47">
      <w:pPr>
        <w:pStyle w:val="Footnote0"/>
        <w:shd w:val="clear" w:color="auto" w:fill="auto"/>
        <w:tabs>
          <w:tab w:val="left" w:pos="432"/>
        </w:tabs>
        <w:jc w:val="both"/>
      </w:pPr>
      <w:r w:rsidRPr="00557547">
        <w:footnoteRef/>
      </w:r>
      <w:r w:rsidRPr="00557547">
        <w:tab/>
        <w:t>Закон о правима пацијената, члан 26(3); Закон о основама система образовања и васпитања, члан 14(3); Закон о основном образовању и васпитању, члан 37(1); Правилник о начину организовања наставе за ученике на дужем кућном и болничком лечењу, члан 3(1); Закон о средњем образовању и васпитању, члан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A2F1D"/>
    <w:multiLevelType w:val="multilevel"/>
    <w:tmpl w:val="43547242"/>
    <w:lvl w:ilvl="0">
      <w:start w:val="100"/>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5B1717"/>
    <w:multiLevelType w:val="multilevel"/>
    <w:tmpl w:val="E8C8F214"/>
    <w:lvl w:ilvl="0">
      <w:start w:val="275"/>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43AC2"/>
    <w:multiLevelType w:val="multilevel"/>
    <w:tmpl w:val="D7B2598C"/>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B2E2F"/>
    <w:multiLevelType w:val="multilevel"/>
    <w:tmpl w:val="FB7428A0"/>
    <w:lvl w:ilvl="0">
      <w:start w:val="1"/>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A73AB"/>
    <w:multiLevelType w:val="multilevel"/>
    <w:tmpl w:val="4F12EB5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722BB4"/>
    <w:multiLevelType w:val="multilevel"/>
    <w:tmpl w:val="9BC6A618"/>
    <w:lvl w:ilvl="0">
      <w:start w:val="1"/>
      <w:numFmt w:val="low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8149DA"/>
    <w:multiLevelType w:val="multilevel"/>
    <w:tmpl w:val="E64A2A10"/>
    <w:lvl w:ilvl="0">
      <w:start w:val="4"/>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6C64EA"/>
    <w:multiLevelType w:val="multilevel"/>
    <w:tmpl w:val="5358C990"/>
    <w:lvl w:ilvl="0">
      <w:start w:val="2023"/>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E31356"/>
    <w:multiLevelType w:val="multilevel"/>
    <w:tmpl w:val="F8AEDD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0F5A15"/>
    <w:multiLevelType w:val="multilevel"/>
    <w:tmpl w:val="4E9E674A"/>
    <w:lvl w:ilvl="0">
      <w:start w:val="1"/>
      <w:numFmt w:val="low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835384"/>
    <w:multiLevelType w:val="multilevel"/>
    <w:tmpl w:val="50C29132"/>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8D17E2"/>
    <w:multiLevelType w:val="multilevel"/>
    <w:tmpl w:val="D19AB79C"/>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7144AA"/>
    <w:multiLevelType w:val="multilevel"/>
    <w:tmpl w:val="E22AEAF6"/>
    <w:lvl w:ilvl="0">
      <w:start w:val="1"/>
      <w:numFmt w:val="low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7C4B0A"/>
    <w:multiLevelType w:val="multilevel"/>
    <w:tmpl w:val="F2E855B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574E3"/>
    <w:multiLevelType w:val="multilevel"/>
    <w:tmpl w:val="FC66A2C4"/>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434ED7"/>
    <w:multiLevelType w:val="multilevel"/>
    <w:tmpl w:val="C23E7CA8"/>
    <w:lvl w:ilvl="0">
      <w:start w:val="2"/>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FF4FF7"/>
    <w:multiLevelType w:val="multilevel"/>
    <w:tmpl w:val="EDEC056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600A74"/>
    <w:multiLevelType w:val="multilevel"/>
    <w:tmpl w:val="4FA2633E"/>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5D123E"/>
    <w:multiLevelType w:val="multilevel"/>
    <w:tmpl w:val="0F6E54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970A25"/>
    <w:multiLevelType w:val="multilevel"/>
    <w:tmpl w:val="C99CEDE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C663070"/>
    <w:multiLevelType w:val="multilevel"/>
    <w:tmpl w:val="F3B2A8F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77481D"/>
    <w:multiLevelType w:val="multilevel"/>
    <w:tmpl w:val="731674CE"/>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421969"/>
    <w:multiLevelType w:val="multilevel"/>
    <w:tmpl w:val="21867FB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4E2FEA"/>
    <w:multiLevelType w:val="multilevel"/>
    <w:tmpl w:val="CBD8D0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2863509"/>
    <w:multiLevelType w:val="multilevel"/>
    <w:tmpl w:val="A10CEEEC"/>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7B6615"/>
    <w:multiLevelType w:val="multilevel"/>
    <w:tmpl w:val="06DA3B2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186CBF"/>
    <w:multiLevelType w:val="multilevel"/>
    <w:tmpl w:val="6922D59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CA6284"/>
    <w:multiLevelType w:val="multilevel"/>
    <w:tmpl w:val="79320C36"/>
    <w:lvl w:ilvl="0">
      <w:start w:val="1"/>
      <w:numFmt w:val="low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FC7F10"/>
    <w:multiLevelType w:val="multilevel"/>
    <w:tmpl w:val="9528C140"/>
    <w:lvl w:ilvl="0">
      <w:start w:val="154"/>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0A3169D"/>
    <w:multiLevelType w:val="multilevel"/>
    <w:tmpl w:val="77E4F610"/>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4412FE"/>
    <w:multiLevelType w:val="multilevel"/>
    <w:tmpl w:val="9B5A461C"/>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9347E3"/>
    <w:multiLevelType w:val="multilevel"/>
    <w:tmpl w:val="0F24554C"/>
    <w:lvl w:ilvl="0">
      <w:start w:val="7"/>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9B0C68"/>
    <w:multiLevelType w:val="multilevel"/>
    <w:tmpl w:val="3C922A60"/>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C660DA"/>
    <w:multiLevelType w:val="multilevel"/>
    <w:tmpl w:val="AD041B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986E81"/>
    <w:multiLevelType w:val="multilevel"/>
    <w:tmpl w:val="197856B0"/>
    <w:lvl w:ilvl="0">
      <w:start w:val="10"/>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074094"/>
    <w:multiLevelType w:val="multilevel"/>
    <w:tmpl w:val="39AE59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2F2693"/>
    <w:multiLevelType w:val="multilevel"/>
    <w:tmpl w:val="34D42CC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E265B8"/>
    <w:multiLevelType w:val="multilevel"/>
    <w:tmpl w:val="FFC8436C"/>
    <w:lvl w:ilvl="0">
      <w:start w:val="4"/>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0239BA"/>
    <w:multiLevelType w:val="multilevel"/>
    <w:tmpl w:val="AF8C43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657F3"/>
    <w:multiLevelType w:val="multilevel"/>
    <w:tmpl w:val="77EAF03C"/>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30"/>
  </w:num>
  <w:num w:numId="3">
    <w:abstractNumId w:val="39"/>
  </w:num>
  <w:num w:numId="4">
    <w:abstractNumId w:val="35"/>
  </w:num>
  <w:num w:numId="5">
    <w:abstractNumId w:val="18"/>
  </w:num>
  <w:num w:numId="6">
    <w:abstractNumId w:val="8"/>
  </w:num>
  <w:num w:numId="7">
    <w:abstractNumId w:val="13"/>
  </w:num>
  <w:num w:numId="8">
    <w:abstractNumId w:val="32"/>
  </w:num>
  <w:num w:numId="9">
    <w:abstractNumId w:val="2"/>
  </w:num>
  <w:num w:numId="10">
    <w:abstractNumId w:val="24"/>
  </w:num>
  <w:num w:numId="11">
    <w:abstractNumId w:val="17"/>
  </w:num>
  <w:num w:numId="12">
    <w:abstractNumId w:val="23"/>
  </w:num>
  <w:num w:numId="13">
    <w:abstractNumId w:val="36"/>
  </w:num>
  <w:num w:numId="14">
    <w:abstractNumId w:val="22"/>
  </w:num>
  <w:num w:numId="15">
    <w:abstractNumId w:val="33"/>
  </w:num>
  <w:num w:numId="16">
    <w:abstractNumId w:val="21"/>
  </w:num>
  <w:num w:numId="17">
    <w:abstractNumId w:val="11"/>
  </w:num>
  <w:num w:numId="18">
    <w:abstractNumId w:val="12"/>
  </w:num>
  <w:num w:numId="19">
    <w:abstractNumId w:val="16"/>
  </w:num>
  <w:num w:numId="20">
    <w:abstractNumId w:val="7"/>
  </w:num>
  <w:num w:numId="21">
    <w:abstractNumId w:val="5"/>
  </w:num>
  <w:num w:numId="22">
    <w:abstractNumId w:val="20"/>
  </w:num>
  <w:num w:numId="23">
    <w:abstractNumId w:val="28"/>
  </w:num>
  <w:num w:numId="24">
    <w:abstractNumId w:val="9"/>
  </w:num>
  <w:num w:numId="25">
    <w:abstractNumId w:val="37"/>
  </w:num>
  <w:num w:numId="26">
    <w:abstractNumId w:val="31"/>
  </w:num>
  <w:num w:numId="27">
    <w:abstractNumId w:val="34"/>
  </w:num>
  <w:num w:numId="28">
    <w:abstractNumId w:val="0"/>
  </w:num>
  <w:num w:numId="29">
    <w:abstractNumId w:val="27"/>
  </w:num>
  <w:num w:numId="30">
    <w:abstractNumId w:val="26"/>
  </w:num>
  <w:num w:numId="31">
    <w:abstractNumId w:val="6"/>
  </w:num>
  <w:num w:numId="32">
    <w:abstractNumId w:val="4"/>
  </w:num>
  <w:num w:numId="33">
    <w:abstractNumId w:val="1"/>
  </w:num>
  <w:num w:numId="34">
    <w:abstractNumId w:val="15"/>
  </w:num>
  <w:num w:numId="35">
    <w:abstractNumId w:val="25"/>
  </w:num>
  <w:num w:numId="36">
    <w:abstractNumId w:val="29"/>
  </w:num>
  <w:num w:numId="37">
    <w:abstractNumId w:val="10"/>
  </w:num>
  <w:num w:numId="38">
    <w:abstractNumId w:val="19"/>
  </w:num>
  <w:num w:numId="39">
    <w:abstractNumId w:val="38"/>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0DE"/>
    <w:rsid w:val="00003577"/>
    <w:rsid w:val="00006B40"/>
    <w:rsid w:val="0001094A"/>
    <w:rsid w:val="00014614"/>
    <w:rsid w:val="00022F57"/>
    <w:rsid w:val="00023F68"/>
    <w:rsid w:val="000252F7"/>
    <w:rsid w:val="0002742D"/>
    <w:rsid w:val="00030557"/>
    <w:rsid w:val="00032DD4"/>
    <w:rsid w:val="00033E8F"/>
    <w:rsid w:val="000355B9"/>
    <w:rsid w:val="000464F4"/>
    <w:rsid w:val="00046C87"/>
    <w:rsid w:val="00046DCC"/>
    <w:rsid w:val="000478F1"/>
    <w:rsid w:val="00052D89"/>
    <w:rsid w:val="0005673D"/>
    <w:rsid w:val="00057FF4"/>
    <w:rsid w:val="00061740"/>
    <w:rsid w:val="00062C95"/>
    <w:rsid w:val="000642BD"/>
    <w:rsid w:val="00066005"/>
    <w:rsid w:val="00066115"/>
    <w:rsid w:val="000671EF"/>
    <w:rsid w:val="000802D2"/>
    <w:rsid w:val="000842F4"/>
    <w:rsid w:val="00090B33"/>
    <w:rsid w:val="0009180E"/>
    <w:rsid w:val="00091CA8"/>
    <w:rsid w:val="0009294A"/>
    <w:rsid w:val="00092F54"/>
    <w:rsid w:val="0009361E"/>
    <w:rsid w:val="000937FA"/>
    <w:rsid w:val="00096C9D"/>
    <w:rsid w:val="000A3815"/>
    <w:rsid w:val="000B2CBB"/>
    <w:rsid w:val="000B77E0"/>
    <w:rsid w:val="000C1355"/>
    <w:rsid w:val="000C695B"/>
    <w:rsid w:val="000C6CB5"/>
    <w:rsid w:val="000D12FF"/>
    <w:rsid w:val="000D56D5"/>
    <w:rsid w:val="000E09D8"/>
    <w:rsid w:val="000E4E91"/>
    <w:rsid w:val="000E53E9"/>
    <w:rsid w:val="000E5D69"/>
    <w:rsid w:val="000E6264"/>
    <w:rsid w:val="000E6A3C"/>
    <w:rsid w:val="000E737E"/>
    <w:rsid w:val="000F40DE"/>
    <w:rsid w:val="000F64FF"/>
    <w:rsid w:val="00102C1C"/>
    <w:rsid w:val="00102D74"/>
    <w:rsid w:val="00107401"/>
    <w:rsid w:val="00115869"/>
    <w:rsid w:val="0011676B"/>
    <w:rsid w:val="00117BF1"/>
    <w:rsid w:val="00120E96"/>
    <w:rsid w:val="001267BC"/>
    <w:rsid w:val="00126805"/>
    <w:rsid w:val="00126FB8"/>
    <w:rsid w:val="00130C20"/>
    <w:rsid w:val="0013274C"/>
    <w:rsid w:val="00133381"/>
    <w:rsid w:val="00133985"/>
    <w:rsid w:val="001429D6"/>
    <w:rsid w:val="00144E44"/>
    <w:rsid w:val="00145DB3"/>
    <w:rsid w:val="00150446"/>
    <w:rsid w:val="001558DB"/>
    <w:rsid w:val="00156F57"/>
    <w:rsid w:val="001633B5"/>
    <w:rsid w:val="00164FAD"/>
    <w:rsid w:val="00166BD5"/>
    <w:rsid w:val="0016745C"/>
    <w:rsid w:val="00173621"/>
    <w:rsid w:val="00174524"/>
    <w:rsid w:val="0017643A"/>
    <w:rsid w:val="001822F9"/>
    <w:rsid w:val="00191F53"/>
    <w:rsid w:val="00192EBE"/>
    <w:rsid w:val="0019469F"/>
    <w:rsid w:val="00196164"/>
    <w:rsid w:val="001A0655"/>
    <w:rsid w:val="001A7315"/>
    <w:rsid w:val="001A7CD8"/>
    <w:rsid w:val="001B0529"/>
    <w:rsid w:val="001B0D4E"/>
    <w:rsid w:val="001B2459"/>
    <w:rsid w:val="001B5158"/>
    <w:rsid w:val="001C0506"/>
    <w:rsid w:val="001C32B4"/>
    <w:rsid w:val="001C790B"/>
    <w:rsid w:val="001D0260"/>
    <w:rsid w:val="001D407C"/>
    <w:rsid w:val="001D69C8"/>
    <w:rsid w:val="001D7B5A"/>
    <w:rsid w:val="001E3D25"/>
    <w:rsid w:val="001E57D9"/>
    <w:rsid w:val="001F63F3"/>
    <w:rsid w:val="002007AE"/>
    <w:rsid w:val="002014F3"/>
    <w:rsid w:val="0020492C"/>
    <w:rsid w:val="00204C91"/>
    <w:rsid w:val="00213C4E"/>
    <w:rsid w:val="00215F0F"/>
    <w:rsid w:val="00221E3A"/>
    <w:rsid w:val="00230567"/>
    <w:rsid w:val="00230D40"/>
    <w:rsid w:val="00234043"/>
    <w:rsid w:val="00235977"/>
    <w:rsid w:val="00243AFF"/>
    <w:rsid w:val="002515B0"/>
    <w:rsid w:val="00253669"/>
    <w:rsid w:val="00253E7A"/>
    <w:rsid w:val="002574D1"/>
    <w:rsid w:val="00257564"/>
    <w:rsid w:val="002619D9"/>
    <w:rsid w:val="00261B9F"/>
    <w:rsid w:val="00264D7D"/>
    <w:rsid w:val="00265CCA"/>
    <w:rsid w:val="00270455"/>
    <w:rsid w:val="00274CC5"/>
    <w:rsid w:val="002753C9"/>
    <w:rsid w:val="002776D8"/>
    <w:rsid w:val="0029173D"/>
    <w:rsid w:val="002A32BE"/>
    <w:rsid w:val="002A3EDA"/>
    <w:rsid w:val="002A5D3A"/>
    <w:rsid w:val="002A71EF"/>
    <w:rsid w:val="002B2EC1"/>
    <w:rsid w:val="002B5BE5"/>
    <w:rsid w:val="002B7745"/>
    <w:rsid w:val="002C0328"/>
    <w:rsid w:val="002C2687"/>
    <w:rsid w:val="002C6777"/>
    <w:rsid w:val="002D2115"/>
    <w:rsid w:val="002D3584"/>
    <w:rsid w:val="002D3BD7"/>
    <w:rsid w:val="002D3F65"/>
    <w:rsid w:val="002D7C3B"/>
    <w:rsid w:val="002F7108"/>
    <w:rsid w:val="00305EE9"/>
    <w:rsid w:val="003170B8"/>
    <w:rsid w:val="0032317D"/>
    <w:rsid w:val="003254FD"/>
    <w:rsid w:val="00330531"/>
    <w:rsid w:val="003359C2"/>
    <w:rsid w:val="00335A6A"/>
    <w:rsid w:val="00336390"/>
    <w:rsid w:val="003367E4"/>
    <w:rsid w:val="003376CF"/>
    <w:rsid w:val="00341F30"/>
    <w:rsid w:val="00344EE6"/>
    <w:rsid w:val="00345693"/>
    <w:rsid w:val="00351172"/>
    <w:rsid w:val="00353BB8"/>
    <w:rsid w:val="0035429C"/>
    <w:rsid w:val="00367B8C"/>
    <w:rsid w:val="00370148"/>
    <w:rsid w:val="00372361"/>
    <w:rsid w:val="003811AE"/>
    <w:rsid w:val="00383683"/>
    <w:rsid w:val="00383CA2"/>
    <w:rsid w:val="00386CD1"/>
    <w:rsid w:val="00394F32"/>
    <w:rsid w:val="003A0B2F"/>
    <w:rsid w:val="003A0F2A"/>
    <w:rsid w:val="003A19DD"/>
    <w:rsid w:val="003A42D4"/>
    <w:rsid w:val="003A4AD8"/>
    <w:rsid w:val="003A6CA0"/>
    <w:rsid w:val="003B0C2D"/>
    <w:rsid w:val="003B5669"/>
    <w:rsid w:val="003B61C9"/>
    <w:rsid w:val="003B65E4"/>
    <w:rsid w:val="003B6A85"/>
    <w:rsid w:val="003C1844"/>
    <w:rsid w:val="003C453B"/>
    <w:rsid w:val="003C5983"/>
    <w:rsid w:val="003E074C"/>
    <w:rsid w:val="003E23F4"/>
    <w:rsid w:val="003E3923"/>
    <w:rsid w:val="003E7A0C"/>
    <w:rsid w:val="003F03F2"/>
    <w:rsid w:val="003F0FEA"/>
    <w:rsid w:val="003F3071"/>
    <w:rsid w:val="00402379"/>
    <w:rsid w:val="00410528"/>
    <w:rsid w:val="004139CE"/>
    <w:rsid w:val="004151AF"/>
    <w:rsid w:val="004205CE"/>
    <w:rsid w:val="004263C5"/>
    <w:rsid w:val="00431361"/>
    <w:rsid w:val="004316E4"/>
    <w:rsid w:val="00435DAC"/>
    <w:rsid w:val="004503C5"/>
    <w:rsid w:val="00453329"/>
    <w:rsid w:val="00457BDB"/>
    <w:rsid w:val="00466F08"/>
    <w:rsid w:val="0047231B"/>
    <w:rsid w:val="00472765"/>
    <w:rsid w:val="004764C4"/>
    <w:rsid w:val="0047751C"/>
    <w:rsid w:val="004824D9"/>
    <w:rsid w:val="00482968"/>
    <w:rsid w:val="00483B8F"/>
    <w:rsid w:val="00484732"/>
    <w:rsid w:val="004870BC"/>
    <w:rsid w:val="00496055"/>
    <w:rsid w:val="004A341A"/>
    <w:rsid w:val="004A6924"/>
    <w:rsid w:val="004B2938"/>
    <w:rsid w:val="004B3A46"/>
    <w:rsid w:val="004B6ED9"/>
    <w:rsid w:val="004C2AE6"/>
    <w:rsid w:val="004C6A88"/>
    <w:rsid w:val="004C6B51"/>
    <w:rsid w:val="004D3A2B"/>
    <w:rsid w:val="004D65F8"/>
    <w:rsid w:val="004D716F"/>
    <w:rsid w:val="004E6193"/>
    <w:rsid w:val="004E6FAA"/>
    <w:rsid w:val="004F0B80"/>
    <w:rsid w:val="004F333B"/>
    <w:rsid w:val="004F41C0"/>
    <w:rsid w:val="004F5F9F"/>
    <w:rsid w:val="004F62C4"/>
    <w:rsid w:val="0050276D"/>
    <w:rsid w:val="0050678C"/>
    <w:rsid w:val="0051100E"/>
    <w:rsid w:val="005146A4"/>
    <w:rsid w:val="005218D6"/>
    <w:rsid w:val="00522903"/>
    <w:rsid w:val="005333AF"/>
    <w:rsid w:val="005354CD"/>
    <w:rsid w:val="005367D4"/>
    <w:rsid w:val="00545550"/>
    <w:rsid w:val="0054620F"/>
    <w:rsid w:val="00551523"/>
    <w:rsid w:val="0055316B"/>
    <w:rsid w:val="00554A17"/>
    <w:rsid w:val="005559B9"/>
    <w:rsid w:val="00557547"/>
    <w:rsid w:val="00561FF1"/>
    <w:rsid w:val="005702FD"/>
    <w:rsid w:val="005725CF"/>
    <w:rsid w:val="0057309E"/>
    <w:rsid w:val="00576DD5"/>
    <w:rsid w:val="00582B71"/>
    <w:rsid w:val="0058541F"/>
    <w:rsid w:val="00590526"/>
    <w:rsid w:val="005945FD"/>
    <w:rsid w:val="00597357"/>
    <w:rsid w:val="005A0B83"/>
    <w:rsid w:val="005A6F91"/>
    <w:rsid w:val="005C18B0"/>
    <w:rsid w:val="005C3C2C"/>
    <w:rsid w:val="005D353F"/>
    <w:rsid w:val="005D35DF"/>
    <w:rsid w:val="005D4034"/>
    <w:rsid w:val="005D4831"/>
    <w:rsid w:val="005D5398"/>
    <w:rsid w:val="005D7D2C"/>
    <w:rsid w:val="005E4496"/>
    <w:rsid w:val="005E61CB"/>
    <w:rsid w:val="005E7122"/>
    <w:rsid w:val="005E7F06"/>
    <w:rsid w:val="005F0665"/>
    <w:rsid w:val="005F25DF"/>
    <w:rsid w:val="005F494E"/>
    <w:rsid w:val="005F76CD"/>
    <w:rsid w:val="006002E8"/>
    <w:rsid w:val="0060453B"/>
    <w:rsid w:val="0061671E"/>
    <w:rsid w:val="006266E4"/>
    <w:rsid w:val="00632AEE"/>
    <w:rsid w:val="00634557"/>
    <w:rsid w:val="00637ADC"/>
    <w:rsid w:val="00642CCF"/>
    <w:rsid w:val="00644836"/>
    <w:rsid w:val="00651868"/>
    <w:rsid w:val="00660386"/>
    <w:rsid w:val="006615FE"/>
    <w:rsid w:val="006625C1"/>
    <w:rsid w:val="00663078"/>
    <w:rsid w:val="00663AEA"/>
    <w:rsid w:val="00665876"/>
    <w:rsid w:val="00666507"/>
    <w:rsid w:val="00666636"/>
    <w:rsid w:val="00666815"/>
    <w:rsid w:val="00667120"/>
    <w:rsid w:val="00670928"/>
    <w:rsid w:val="00674C53"/>
    <w:rsid w:val="00680C54"/>
    <w:rsid w:val="0068686B"/>
    <w:rsid w:val="006944D8"/>
    <w:rsid w:val="00695792"/>
    <w:rsid w:val="006A1E89"/>
    <w:rsid w:val="006A3028"/>
    <w:rsid w:val="006A3C2C"/>
    <w:rsid w:val="006A63D0"/>
    <w:rsid w:val="006B2FD1"/>
    <w:rsid w:val="006B3A0A"/>
    <w:rsid w:val="006B3A87"/>
    <w:rsid w:val="006B4F12"/>
    <w:rsid w:val="006B5602"/>
    <w:rsid w:val="006C050D"/>
    <w:rsid w:val="006C0FB2"/>
    <w:rsid w:val="006C107A"/>
    <w:rsid w:val="006C2C6A"/>
    <w:rsid w:val="006C34F8"/>
    <w:rsid w:val="006C3C02"/>
    <w:rsid w:val="006C65FB"/>
    <w:rsid w:val="006C6B44"/>
    <w:rsid w:val="006D2D7F"/>
    <w:rsid w:val="006D4A56"/>
    <w:rsid w:val="006D7927"/>
    <w:rsid w:val="006E3137"/>
    <w:rsid w:val="006F104E"/>
    <w:rsid w:val="006F5440"/>
    <w:rsid w:val="006F55DD"/>
    <w:rsid w:val="00701B2A"/>
    <w:rsid w:val="00701EF0"/>
    <w:rsid w:val="007069E3"/>
    <w:rsid w:val="00706DD7"/>
    <w:rsid w:val="00713E02"/>
    <w:rsid w:val="0071417F"/>
    <w:rsid w:val="00716CF6"/>
    <w:rsid w:val="007245C6"/>
    <w:rsid w:val="00724850"/>
    <w:rsid w:val="007315D9"/>
    <w:rsid w:val="00731EDE"/>
    <w:rsid w:val="0074088A"/>
    <w:rsid w:val="007435B0"/>
    <w:rsid w:val="007453B6"/>
    <w:rsid w:val="00746E40"/>
    <w:rsid w:val="00751FFE"/>
    <w:rsid w:val="00753FAE"/>
    <w:rsid w:val="0076090C"/>
    <w:rsid w:val="00762E16"/>
    <w:rsid w:val="00765290"/>
    <w:rsid w:val="00767550"/>
    <w:rsid w:val="00770AD1"/>
    <w:rsid w:val="00771410"/>
    <w:rsid w:val="00775BAE"/>
    <w:rsid w:val="007776EB"/>
    <w:rsid w:val="00780CC5"/>
    <w:rsid w:val="00781A25"/>
    <w:rsid w:val="0078602C"/>
    <w:rsid w:val="007917FC"/>
    <w:rsid w:val="00791EBE"/>
    <w:rsid w:val="007960D4"/>
    <w:rsid w:val="007A26D6"/>
    <w:rsid w:val="007B4B80"/>
    <w:rsid w:val="007B658D"/>
    <w:rsid w:val="007C103A"/>
    <w:rsid w:val="007C5623"/>
    <w:rsid w:val="007D3D0F"/>
    <w:rsid w:val="007D55F3"/>
    <w:rsid w:val="007E0AFA"/>
    <w:rsid w:val="007E190B"/>
    <w:rsid w:val="007E3BB0"/>
    <w:rsid w:val="007E5825"/>
    <w:rsid w:val="007E5BC6"/>
    <w:rsid w:val="007E6D52"/>
    <w:rsid w:val="007F0AC9"/>
    <w:rsid w:val="007F1AEE"/>
    <w:rsid w:val="007F33DB"/>
    <w:rsid w:val="007F357F"/>
    <w:rsid w:val="007F6078"/>
    <w:rsid w:val="00800E28"/>
    <w:rsid w:val="0080175C"/>
    <w:rsid w:val="00801A85"/>
    <w:rsid w:val="00806C1E"/>
    <w:rsid w:val="00807F04"/>
    <w:rsid w:val="008123D7"/>
    <w:rsid w:val="00812608"/>
    <w:rsid w:val="00813CF0"/>
    <w:rsid w:val="00821239"/>
    <w:rsid w:val="00823D75"/>
    <w:rsid w:val="00833692"/>
    <w:rsid w:val="00840B6A"/>
    <w:rsid w:val="0084269D"/>
    <w:rsid w:val="00850461"/>
    <w:rsid w:val="00851E3F"/>
    <w:rsid w:val="00855988"/>
    <w:rsid w:val="00855A47"/>
    <w:rsid w:val="00862981"/>
    <w:rsid w:val="00865C51"/>
    <w:rsid w:val="00865CC9"/>
    <w:rsid w:val="00874E07"/>
    <w:rsid w:val="00880DD2"/>
    <w:rsid w:val="00882F79"/>
    <w:rsid w:val="00884099"/>
    <w:rsid w:val="00895000"/>
    <w:rsid w:val="00895C45"/>
    <w:rsid w:val="0089600D"/>
    <w:rsid w:val="00896A7B"/>
    <w:rsid w:val="008A003A"/>
    <w:rsid w:val="008A3B02"/>
    <w:rsid w:val="008A5FDD"/>
    <w:rsid w:val="008A64A5"/>
    <w:rsid w:val="008B0426"/>
    <w:rsid w:val="008B2BE8"/>
    <w:rsid w:val="008B798F"/>
    <w:rsid w:val="008D440C"/>
    <w:rsid w:val="008E12EE"/>
    <w:rsid w:val="008E25A3"/>
    <w:rsid w:val="008F0205"/>
    <w:rsid w:val="008F184C"/>
    <w:rsid w:val="008F4C5E"/>
    <w:rsid w:val="00902451"/>
    <w:rsid w:val="00903F98"/>
    <w:rsid w:val="00906FF8"/>
    <w:rsid w:val="0091406A"/>
    <w:rsid w:val="0091491C"/>
    <w:rsid w:val="009168DE"/>
    <w:rsid w:val="00921896"/>
    <w:rsid w:val="0092327D"/>
    <w:rsid w:val="00925879"/>
    <w:rsid w:val="00931780"/>
    <w:rsid w:val="009350AB"/>
    <w:rsid w:val="00936AD8"/>
    <w:rsid w:val="00936C03"/>
    <w:rsid w:val="00941256"/>
    <w:rsid w:val="00944272"/>
    <w:rsid w:val="009477E7"/>
    <w:rsid w:val="00951E5D"/>
    <w:rsid w:val="00957D63"/>
    <w:rsid w:val="0096005D"/>
    <w:rsid w:val="00971C79"/>
    <w:rsid w:val="00973303"/>
    <w:rsid w:val="00974AF7"/>
    <w:rsid w:val="00980020"/>
    <w:rsid w:val="00981591"/>
    <w:rsid w:val="009817E5"/>
    <w:rsid w:val="00985657"/>
    <w:rsid w:val="00987391"/>
    <w:rsid w:val="00992109"/>
    <w:rsid w:val="00993A42"/>
    <w:rsid w:val="00995454"/>
    <w:rsid w:val="009A0DB8"/>
    <w:rsid w:val="009A57F6"/>
    <w:rsid w:val="009B08FD"/>
    <w:rsid w:val="009B2597"/>
    <w:rsid w:val="009B3089"/>
    <w:rsid w:val="009B35F3"/>
    <w:rsid w:val="009B6FE4"/>
    <w:rsid w:val="009C3DE5"/>
    <w:rsid w:val="009C437E"/>
    <w:rsid w:val="009C55FC"/>
    <w:rsid w:val="009D61ED"/>
    <w:rsid w:val="009D6E94"/>
    <w:rsid w:val="009D6F90"/>
    <w:rsid w:val="009E0745"/>
    <w:rsid w:val="009E0814"/>
    <w:rsid w:val="009E1591"/>
    <w:rsid w:val="009E183D"/>
    <w:rsid w:val="009E3926"/>
    <w:rsid w:val="009E4D56"/>
    <w:rsid w:val="009F19A3"/>
    <w:rsid w:val="00A02043"/>
    <w:rsid w:val="00A02C4D"/>
    <w:rsid w:val="00A05662"/>
    <w:rsid w:val="00A112C4"/>
    <w:rsid w:val="00A12C1A"/>
    <w:rsid w:val="00A132D0"/>
    <w:rsid w:val="00A20B00"/>
    <w:rsid w:val="00A236C4"/>
    <w:rsid w:val="00A2445F"/>
    <w:rsid w:val="00A24A92"/>
    <w:rsid w:val="00A3061E"/>
    <w:rsid w:val="00A32FBB"/>
    <w:rsid w:val="00A3585B"/>
    <w:rsid w:val="00A3793C"/>
    <w:rsid w:val="00A42E81"/>
    <w:rsid w:val="00A47954"/>
    <w:rsid w:val="00A53406"/>
    <w:rsid w:val="00A53602"/>
    <w:rsid w:val="00A54022"/>
    <w:rsid w:val="00A54F89"/>
    <w:rsid w:val="00A615F8"/>
    <w:rsid w:val="00A62232"/>
    <w:rsid w:val="00A63674"/>
    <w:rsid w:val="00A71183"/>
    <w:rsid w:val="00A71898"/>
    <w:rsid w:val="00A73915"/>
    <w:rsid w:val="00A85BED"/>
    <w:rsid w:val="00A8613F"/>
    <w:rsid w:val="00A86999"/>
    <w:rsid w:val="00A90597"/>
    <w:rsid w:val="00A922A6"/>
    <w:rsid w:val="00A93AFA"/>
    <w:rsid w:val="00A94FB5"/>
    <w:rsid w:val="00A95189"/>
    <w:rsid w:val="00A96ECB"/>
    <w:rsid w:val="00AA0EB4"/>
    <w:rsid w:val="00AA2840"/>
    <w:rsid w:val="00AB0076"/>
    <w:rsid w:val="00AB7A13"/>
    <w:rsid w:val="00AC36B6"/>
    <w:rsid w:val="00AC58A7"/>
    <w:rsid w:val="00AC79F2"/>
    <w:rsid w:val="00AC7D1B"/>
    <w:rsid w:val="00AD0ECF"/>
    <w:rsid w:val="00AD6D50"/>
    <w:rsid w:val="00AD7366"/>
    <w:rsid w:val="00AD7F37"/>
    <w:rsid w:val="00AE0F8D"/>
    <w:rsid w:val="00AE18BB"/>
    <w:rsid w:val="00AE3B0E"/>
    <w:rsid w:val="00AF020A"/>
    <w:rsid w:val="00AF3B10"/>
    <w:rsid w:val="00B00B45"/>
    <w:rsid w:val="00B04CE0"/>
    <w:rsid w:val="00B11C12"/>
    <w:rsid w:val="00B16886"/>
    <w:rsid w:val="00B24958"/>
    <w:rsid w:val="00B25B64"/>
    <w:rsid w:val="00B375E1"/>
    <w:rsid w:val="00B37EB6"/>
    <w:rsid w:val="00B4029C"/>
    <w:rsid w:val="00B40854"/>
    <w:rsid w:val="00B41450"/>
    <w:rsid w:val="00B4180F"/>
    <w:rsid w:val="00B43B68"/>
    <w:rsid w:val="00B45C06"/>
    <w:rsid w:val="00B466FF"/>
    <w:rsid w:val="00B47DDE"/>
    <w:rsid w:val="00B613A0"/>
    <w:rsid w:val="00B62F5B"/>
    <w:rsid w:val="00B704DF"/>
    <w:rsid w:val="00B71814"/>
    <w:rsid w:val="00B76141"/>
    <w:rsid w:val="00B76F05"/>
    <w:rsid w:val="00B776CD"/>
    <w:rsid w:val="00B80470"/>
    <w:rsid w:val="00B81D4A"/>
    <w:rsid w:val="00B82D11"/>
    <w:rsid w:val="00B904AD"/>
    <w:rsid w:val="00B90861"/>
    <w:rsid w:val="00BA22CB"/>
    <w:rsid w:val="00BA430D"/>
    <w:rsid w:val="00BA4BF0"/>
    <w:rsid w:val="00BA4EFC"/>
    <w:rsid w:val="00BA719E"/>
    <w:rsid w:val="00BB36D7"/>
    <w:rsid w:val="00BB44C7"/>
    <w:rsid w:val="00BB6F81"/>
    <w:rsid w:val="00BC1389"/>
    <w:rsid w:val="00BC327C"/>
    <w:rsid w:val="00BC7B2C"/>
    <w:rsid w:val="00BD3F26"/>
    <w:rsid w:val="00BD54E3"/>
    <w:rsid w:val="00BD728F"/>
    <w:rsid w:val="00BE0D0A"/>
    <w:rsid w:val="00BE5956"/>
    <w:rsid w:val="00BE6298"/>
    <w:rsid w:val="00BE7254"/>
    <w:rsid w:val="00BF60B2"/>
    <w:rsid w:val="00BF7F74"/>
    <w:rsid w:val="00C043AC"/>
    <w:rsid w:val="00C049F0"/>
    <w:rsid w:val="00C06FB3"/>
    <w:rsid w:val="00C10F4E"/>
    <w:rsid w:val="00C24C6C"/>
    <w:rsid w:val="00C24E6D"/>
    <w:rsid w:val="00C2554D"/>
    <w:rsid w:val="00C255D7"/>
    <w:rsid w:val="00C276FE"/>
    <w:rsid w:val="00C30A31"/>
    <w:rsid w:val="00C35030"/>
    <w:rsid w:val="00C36630"/>
    <w:rsid w:val="00C47C49"/>
    <w:rsid w:val="00C5063A"/>
    <w:rsid w:val="00C5103E"/>
    <w:rsid w:val="00C5533A"/>
    <w:rsid w:val="00C56398"/>
    <w:rsid w:val="00C576C8"/>
    <w:rsid w:val="00C6016A"/>
    <w:rsid w:val="00C60617"/>
    <w:rsid w:val="00C6172F"/>
    <w:rsid w:val="00C6247C"/>
    <w:rsid w:val="00C658AB"/>
    <w:rsid w:val="00C67627"/>
    <w:rsid w:val="00C70950"/>
    <w:rsid w:val="00C70CD7"/>
    <w:rsid w:val="00C71F3A"/>
    <w:rsid w:val="00C72EB7"/>
    <w:rsid w:val="00C8018E"/>
    <w:rsid w:val="00C8223D"/>
    <w:rsid w:val="00C831E2"/>
    <w:rsid w:val="00C84F76"/>
    <w:rsid w:val="00C87EB2"/>
    <w:rsid w:val="00C90337"/>
    <w:rsid w:val="00C93B01"/>
    <w:rsid w:val="00C974DF"/>
    <w:rsid w:val="00CA4816"/>
    <w:rsid w:val="00CB2008"/>
    <w:rsid w:val="00CC2AD4"/>
    <w:rsid w:val="00CC429F"/>
    <w:rsid w:val="00CC637D"/>
    <w:rsid w:val="00CC6FB1"/>
    <w:rsid w:val="00CD536D"/>
    <w:rsid w:val="00CD69C4"/>
    <w:rsid w:val="00CE14EF"/>
    <w:rsid w:val="00CE606F"/>
    <w:rsid w:val="00CF6FD7"/>
    <w:rsid w:val="00D0126C"/>
    <w:rsid w:val="00D02209"/>
    <w:rsid w:val="00D05592"/>
    <w:rsid w:val="00D0628D"/>
    <w:rsid w:val="00D10088"/>
    <w:rsid w:val="00D12CD1"/>
    <w:rsid w:val="00D23198"/>
    <w:rsid w:val="00D241CA"/>
    <w:rsid w:val="00D269EF"/>
    <w:rsid w:val="00D31564"/>
    <w:rsid w:val="00D322E3"/>
    <w:rsid w:val="00D354BE"/>
    <w:rsid w:val="00D41752"/>
    <w:rsid w:val="00D45896"/>
    <w:rsid w:val="00D47364"/>
    <w:rsid w:val="00D50291"/>
    <w:rsid w:val="00D535C0"/>
    <w:rsid w:val="00D55109"/>
    <w:rsid w:val="00D56890"/>
    <w:rsid w:val="00D607B0"/>
    <w:rsid w:val="00D72397"/>
    <w:rsid w:val="00D74529"/>
    <w:rsid w:val="00D76BE0"/>
    <w:rsid w:val="00D77213"/>
    <w:rsid w:val="00D84039"/>
    <w:rsid w:val="00D8445C"/>
    <w:rsid w:val="00D8672C"/>
    <w:rsid w:val="00D86C8B"/>
    <w:rsid w:val="00D87BE4"/>
    <w:rsid w:val="00D92037"/>
    <w:rsid w:val="00D93B59"/>
    <w:rsid w:val="00D94CAE"/>
    <w:rsid w:val="00D94F15"/>
    <w:rsid w:val="00D95C1E"/>
    <w:rsid w:val="00DA0EC0"/>
    <w:rsid w:val="00DA21C4"/>
    <w:rsid w:val="00DA2B1E"/>
    <w:rsid w:val="00DA37D3"/>
    <w:rsid w:val="00DA64D9"/>
    <w:rsid w:val="00DB5891"/>
    <w:rsid w:val="00DC251D"/>
    <w:rsid w:val="00DC5774"/>
    <w:rsid w:val="00DD0D57"/>
    <w:rsid w:val="00DD2B9D"/>
    <w:rsid w:val="00DF09DC"/>
    <w:rsid w:val="00E01A21"/>
    <w:rsid w:val="00E04130"/>
    <w:rsid w:val="00E04FC7"/>
    <w:rsid w:val="00E06C4B"/>
    <w:rsid w:val="00E1048A"/>
    <w:rsid w:val="00E12FDE"/>
    <w:rsid w:val="00E164A8"/>
    <w:rsid w:val="00E229BD"/>
    <w:rsid w:val="00E23360"/>
    <w:rsid w:val="00E307A8"/>
    <w:rsid w:val="00E36426"/>
    <w:rsid w:val="00E3711A"/>
    <w:rsid w:val="00E43974"/>
    <w:rsid w:val="00E516EA"/>
    <w:rsid w:val="00E52285"/>
    <w:rsid w:val="00E56EA5"/>
    <w:rsid w:val="00E656D8"/>
    <w:rsid w:val="00E80D08"/>
    <w:rsid w:val="00E817FE"/>
    <w:rsid w:val="00E82A15"/>
    <w:rsid w:val="00E85BCA"/>
    <w:rsid w:val="00E87350"/>
    <w:rsid w:val="00E87568"/>
    <w:rsid w:val="00E9416F"/>
    <w:rsid w:val="00E9435D"/>
    <w:rsid w:val="00E9538D"/>
    <w:rsid w:val="00E9690F"/>
    <w:rsid w:val="00EA2516"/>
    <w:rsid w:val="00EA78EA"/>
    <w:rsid w:val="00EB3F38"/>
    <w:rsid w:val="00EB5683"/>
    <w:rsid w:val="00EC3FB3"/>
    <w:rsid w:val="00EE17DA"/>
    <w:rsid w:val="00EE3717"/>
    <w:rsid w:val="00EE3FA0"/>
    <w:rsid w:val="00EE455E"/>
    <w:rsid w:val="00EE64DD"/>
    <w:rsid w:val="00EE6913"/>
    <w:rsid w:val="00EF1C74"/>
    <w:rsid w:val="00EF4ECA"/>
    <w:rsid w:val="00EF5CDD"/>
    <w:rsid w:val="00F0025E"/>
    <w:rsid w:val="00F00C94"/>
    <w:rsid w:val="00F039CE"/>
    <w:rsid w:val="00F1319D"/>
    <w:rsid w:val="00F13DEA"/>
    <w:rsid w:val="00F147E1"/>
    <w:rsid w:val="00F1736C"/>
    <w:rsid w:val="00F23C60"/>
    <w:rsid w:val="00F2428F"/>
    <w:rsid w:val="00F26B4A"/>
    <w:rsid w:val="00F3140B"/>
    <w:rsid w:val="00F32B4B"/>
    <w:rsid w:val="00F33D5A"/>
    <w:rsid w:val="00F37EB8"/>
    <w:rsid w:val="00F43D50"/>
    <w:rsid w:val="00F539B5"/>
    <w:rsid w:val="00F56692"/>
    <w:rsid w:val="00F65975"/>
    <w:rsid w:val="00F763E2"/>
    <w:rsid w:val="00F8228A"/>
    <w:rsid w:val="00F951BB"/>
    <w:rsid w:val="00F9722E"/>
    <w:rsid w:val="00FA1109"/>
    <w:rsid w:val="00FA4C7E"/>
    <w:rsid w:val="00FA68E9"/>
    <w:rsid w:val="00FB09C9"/>
    <w:rsid w:val="00FB793A"/>
    <w:rsid w:val="00FC3E85"/>
    <w:rsid w:val="00FC4FC9"/>
    <w:rsid w:val="00FE250C"/>
    <w:rsid w:val="00FE5E6F"/>
    <w:rsid w:val="00FE7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BD97F"/>
  <w15:docId w15:val="{FA0E9B2B-B8A1-44A1-96F3-7C007F8A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Pr>
      <w:rFonts w:ascii="Arial" w:eastAsia="Arial" w:hAnsi="Arial" w:cs="Arial"/>
      <w:b w:val="0"/>
      <w:bCs w:val="0"/>
      <w:i w:val="0"/>
      <w:iCs w:val="0"/>
      <w:smallCaps w:val="0"/>
      <w:strike w:val="0"/>
      <w:sz w:val="18"/>
      <w:szCs w:val="18"/>
      <w:u w:val="none"/>
    </w:rPr>
  </w:style>
  <w:style w:type="character" w:customStyle="1" w:styleId="Picturecaption">
    <w:name w:val="Picture caption_"/>
    <w:basedOn w:val="DefaultParagraphFont"/>
    <w:link w:val="Picturecaption0"/>
    <w:rPr>
      <w:rFonts w:ascii="Arial" w:eastAsia="Arial" w:hAnsi="Arial" w:cs="Arial"/>
      <w:b w:val="0"/>
      <w:bCs w:val="0"/>
      <w:i w:val="0"/>
      <w:iCs w:val="0"/>
      <w:smallCaps w:val="0"/>
      <w:strike w:val="0"/>
      <w:sz w:val="22"/>
      <w:szCs w:val="22"/>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2"/>
      <w:szCs w:val="22"/>
      <w:u w:val="non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5">
    <w:name w:val="Body text (5)_"/>
    <w:basedOn w:val="DefaultParagraphFont"/>
    <w:link w:val="Bodytext50"/>
    <w:rPr>
      <w:rFonts w:ascii="Arial" w:eastAsia="Arial" w:hAnsi="Arial" w:cs="Arial"/>
      <w:b w:val="0"/>
      <w:bCs w:val="0"/>
      <w:i w:val="0"/>
      <w:iCs w:val="0"/>
      <w:smallCaps w:val="0"/>
      <w:strike w:val="0"/>
      <w:sz w:val="18"/>
      <w:szCs w:val="18"/>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6"/>
      <w:szCs w:val="16"/>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4"/>
      <w:szCs w:val="14"/>
      <w:u w:val="none"/>
    </w:rPr>
  </w:style>
  <w:style w:type="character" w:customStyle="1" w:styleId="Bodytext4">
    <w:name w:val="Body text (4)_"/>
    <w:basedOn w:val="DefaultParagraphFont"/>
    <w:link w:val="Bodytext40"/>
    <w:rPr>
      <w:rFonts w:ascii="Arial" w:eastAsia="Arial" w:hAnsi="Arial" w:cs="Arial"/>
      <w:b w:val="0"/>
      <w:bCs w:val="0"/>
      <w:i w:val="0"/>
      <w:iCs w:val="0"/>
      <w:smallCaps w:val="0"/>
      <w:strike w:val="0"/>
      <w:color w:val="292929"/>
      <w:sz w:val="11"/>
      <w:szCs w:val="11"/>
      <w:u w:val="none"/>
    </w:rPr>
  </w:style>
  <w:style w:type="character" w:customStyle="1" w:styleId="Tableofcontents">
    <w:name w:val="Table of contents_"/>
    <w:basedOn w:val="DefaultParagraphFont"/>
    <w:link w:val="Tableofcontents0"/>
    <w:rPr>
      <w:rFonts w:ascii="Arial" w:eastAsia="Arial" w:hAnsi="Arial" w:cs="Arial"/>
      <w:b w:val="0"/>
      <w:bCs w:val="0"/>
      <w:i w:val="0"/>
      <w:iCs w:val="0"/>
      <w:smallCaps w:val="0"/>
      <w:strike w:val="0"/>
      <w:sz w:val="22"/>
      <w:szCs w:val="22"/>
      <w:u w:val="none"/>
    </w:rPr>
  </w:style>
  <w:style w:type="character" w:customStyle="1" w:styleId="Headingnumber1">
    <w:name w:val="Heading number #1_"/>
    <w:basedOn w:val="DefaultParagraphFont"/>
    <w:link w:val="Headingnumber10"/>
    <w:rPr>
      <w:rFonts w:ascii="Arial" w:eastAsia="Arial" w:hAnsi="Arial" w:cs="Arial"/>
      <w:b/>
      <w:bCs/>
      <w:i w:val="0"/>
      <w:iCs w:val="0"/>
      <w:smallCaps w:val="0"/>
      <w:strike w:val="0"/>
      <w:sz w:val="22"/>
      <w:szCs w:val="22"/>
      <w:u w:val="none"/>
    </w:rPr>
  </w:style>
  <w:style w:type="character" w:customStyle="1" w:styleId="Tablecaption">
    <w:name w:val="Table caption_"/>
    <w:basedOn w:val="DefaultParagraphFont"/>
    <w:link w:val="Tablecaption0"/>
    <w:rPr>
      <w:rFonts w:ascii="Arial" w:eastAsia="Arial" w:hAnsi="Arial" w:cs="Arial"/>
      <w:b/>
      <w:bCs/>
      <w:i w:val="0"/>
      <w:iCs w:val="0"/>
      <w:smallCaps w:val="0"/>
      <w:strike w:val="0"/>
      <w:sz w:val="22"/>
      <w:szCs w:val="22"/>
      <w:u w:val="none"/>
    </w:rPr>
  </w:style>
  <w:style w:type="character" w:customStyle="1" w:styleId="Other">
    <w:name w:val="Other_"/>
    <w:basedOn w:val="DefaultParagraphFont"/>
    <w:link w:val="Other0"/>
    <w:rPr>
      <w:rFonts w:ascii="Arial" w:eastAsia="Arial" w:hAnsi="Arial" w:cs="Arial"/>
      <w:b w:val="0"/>
      <w:bCs w:val="0"/>
      <w:i w:val="0"/>
      <w:iCs w:val="0"/>
      <w:smallCaps w:val="0"/>
      <w:strike w:val="0"/>
      <w:sz w:val="22"/>
      <w:szCs w:val="22"/>
      <w:u w:val="none"/>
    </w:rPr>
  </w:style>
  <w:style w:type="paragraph" w:customStyle="1" w:styleId="Footnote0">
    <w:name w:val="Footnote"/>
    <w:basedOn w:val="Normal"/>
    <w:link w:val="Footnote"/>
    <w:pPr>
      <w:shd w:val="clear" w:color="auto" w:fill="FFFFFF"/>
    </w:pPr>
    <w:rPr>
      <w:rFonts w:ascii="Arial" w:eastAsia="Arial" w:hAnsi="Arial" w:cs="Arial"/>
      <w:sz w:val="18"/>
      <w:szCs w:val="18"/>
    </w:rPr>
  </w:style>
  <w:style w:type="paragraph" w:customStyle="1" w:styleId="Picturecaption0">
    <w:name w:val="Picture caption"/>
    <w:basedOn w:val="Normal"/>
    <w:link w:val="Picturecaption"/>
    <w:pPr>
      <w:shd w:val="clear" w:color="auto" w:fill="FFFFFF"/>
    </w:pPr>
    <w:rPr>
      <w:rFonts w:ascii="Arial" w:eastAsia="Arial" w:hAnsi="Arial" w:cs="Arial"/>
      <w:sz w:val="22"/>
      <w:szCs w:val="22"/>
    </w:rPr>
  </w:style>
  <w:style w:type="paragraph" w:styleId="BodyText">
    <w:name w:val="Body Text"/>
    <w:basedOn w:val="Normal"/>
    <w:link w:val="BodyTextChar"/>
    <w:qFormat/>
    <w:pPr>
      <w:shd w:val="clear" w:color="auto" w:fill="FFFFFF"/>
      <w:spacing w:after="240"/>
    </w:pPr>
    <w:rPr>
      <w:rFonts w:ascii="Arial" w:eastAsia="Arial" w:hAnsi="Arial" w:cs="Arial"/>
      <w:sz w:val="22"/>
      <w:szCs w:val="22"/>
    </w:rPr>
  </w:style>
  <w:style w:type="paragraph" w:customStyle="1" w:styleId="Heading10">
    <w:name w:val="Heading #1"/>
    <w:basedOn w:val="Normal"/>
    <w:link w:val="Heading1"/>
    <w:pPr>
      <w:shd w:val="clear" w:color="auto" w:fill="FFFFFF"/>
      <w:spacing w:after="240"/>
      <w:ind w:firstLine="380"/>
      <w:outlineLvl w:val="0"/>
    </w:pPr>
    <w:rPr>
      <w:rFonts w:ascii="Arial" w:eastAsia="Arial" w:hAnsi="Arial" w:cs="Arial"/>
      <w:b/>
      <w:bCs/>
      <w:sz w:val="22"/>
      <w:szCs w:val="22"/>
    </w:rPr>
  </w:style>
  <w:style w:type="paragraph" w:customStyle="1" w:styleId="Bodytext50">
    <w:name w:val="Body text (5)"/>
    <w:basedOn w:val="Normal"/>
    <w:link w:val="Bodytext5"/>
    <w:pPr>
      <w:shd w:val="clear" w:color="auto" w:fill="FFFFFF"/>
      <w:spacing w:after="60"/>
    </w:pPr>
    <w:rPr>
      <w:rFonts w:ascii="Arial" w:eastAsia="Arial" w:hAnsi="Arial" w:cs="Arial"/>
      <w:sz w:val="18"/>
      <w:szCs w:val="18"/>
    </w:rPr>
  </w:style>
  <w:style w:type="paragraph" w:customStyle="1" w:styleId="Bodytext30">
    <w:name w:val="Body text (3)"/>
    <w:basedOn w:val="Normal"/>
    <w:link w:val="Bodytext3"/>
    <w:pPr>
      <w:shd w:val="clear" w:color="auto" w:fill="FFFFFF"/>
      <w:spacing w:after="120"/>
    </w:pPr>
    <w:rPr>
      <w:rFonts w:ascii="Arial" w:eastAsia="Arial" w:hAnsi="Arial" w:cs="Arial"/>
      <w:sz w:val="16"/>
      <w:szCs w:val="16"/>
    </w:rPr>
  </w:style>
  <w:style w:type="paragraph" w:customStyle="1" w:styleId="Bodytext20">
    <w:name w:val="Body text (2)"/>
    <w:basedOn w:val="Normal"/>
    <w:link w:val="Bodytext2"/>
    <w:pPr>
      <w:shd w:val="clear" w:color="auto" w:fill="FFFFFF"/>
      <w:spacing w:line="307" w:lineRule="auto"/>
      <w:jc w:val="center"/>
    </w:pPr>
    <w:rPr>
      <w:rFonts w:ascii="Arial" w:eastAsia="Arial" w:hAnsi="Arial" w:cs="Arial"/>
      <w:sz w:val="14"/>
      <w:szCs w:val="14"/>
    </w:rPr>
  </w:style>
  <w:style w:type="paragraph" w:customStyle="1" w:styleId="Bodytext40">
    <w:name w:val="Body text (4)"/>
    <w:basedOn w:val="Normal"/>
    <w:link w:val="Bodytext4"/>
    <w:pPr>
      <w:shd w:val="clear" w:color="auto" w:fill="FFFFFF"/>
    </w:pPr>
    <w:rPr>
      <w:rFonts w:ascii="Arial" w:eastAsia="Arial" w:hAnsi="Arial" w:cs="Arial"/>
      <w:color w:val="292929"/>
      <w:sz w:val="11"/>
      <w:szCs w:val="11"/>
    </w:rPr>
  </w:style>
  <w:style w:type="paragraph" w:customStyle="1" w:styleId="Tableofcontents0">
    <w:name w:val="Table of contents"/>
    <w:basedOn w:val="Normal"/>
    <w:link w:val="Tableofcontents"/>
    <w:pPr>
      <w:shd w:val="clear" w:color="auto" w:fill="FFFFFF"/>
      <w:spacing w:after="100"/>
      <w:ind w:firstLine="580"/>
    </w:pPr>
    <w:rPr>
      <w:rFonts w:ascii="Arial" w:eastAsia="Arial" w:hAnsi="Arial" w:cs="Arial"/>
      <w:sz w:val="22"/>
      <w:szCs w:val="22"/>
    </w:rPr>
  </w:style>
  <w:style w:type="paragraph" w:customStyle="1" w:styleId="Headingnumber10">
    <w:name w:val="Heading number #1"/>
    <w:basedOn w:val="Normal"/>
    <w:link w:val="Headingnumber1"/>
    <w:pPr>
      <w:shd w:val="clear" w:color="auto" w:fill="FFFFFF"/>
      <w:outlineLvl w:val="0"/>
    </w:pPr>
    <w:rPr>
      <w:rFonts w:ascii="Arial" w:eastAsia="Arial" w:hAnsi="Arial" w:cs="Arial"/>
      <w:b/>
      <w:bCs/>
      <w:sz w:val="22"/>
      <w:szCs w:val="22"/>
    </w:rPr>
  </w:style>
  <w:style w:type="paragraph" w:customStyle="1" w:styleId="Tablecaption0">
    <w:name w:val="Table caption"/>
    <w:basedOn w:val="Normal"/>
    <w:link w:val="Tablecaption"/>
    <w:pPr>
      <w:shd w:val="clear" w:color="auto" w:fill="FFFFFF"/>
    </w:pPr>
    <w:rPr>
      <w:rFonts w:ascii="Arial" w:eastAsia="Arial" w:hAnsi="Arial" w:cs="Arial"/>
      <w:b/>
      <w:bCs/>
      <w:sz w:val="22"/>
      <w:szCs w:val="22"/>
    </w:rPr>
  </w:style>
  <w:style w:type="paragraph" w:customStyle="1" w:styleId="Other0">
    <w:name w:val="Other"/>
    <w:basedOn w:val="Normal"/>
    <w:link w:val="Other"/>
    <w:pPr>
      <w:shd w:val="clear" w:color="auto" w:fill="FFFFFF"/>
      <w:spacing w:after="240"/>
    </w:pPr>
    <w:rPr>
      <w:rFonts w:ascii="Arial" w:eastAsia="Arial" w:hAnsi="Arial" w:cs="Arial"/>
      <w:sz w:val="22"/>
      <w:szCs w:val="22"/>
    </w:rPr>
  </w:style>
  <w:style w:type="character" w:styleId="Hyperlink">
    <w:name w:val="Hyperlink"/>
    <w:basedOn w:val="DefaultParagraphFont"/>
    <w:uiPriority w:val="99"/>
    <w:unhideWhenUsed/>
    <w:rsid w:val="009A57F6"/>
    <w:rPr>
      <w:color w:val="0563C1" w:themeColor="hyperlink"/>
      <w:u w:val="single"/>
    </w:rPr>
  </w:style>
  <w:style w:type="character" w:customStyle="1" w:styleId="UnresolvedMention">
    <w:name w:val="Unresolved Mention"/>
    <w:basedOn w:val="DefaultParagraphFont"/>
    <w:uiPriority w:val="99"/>
    <w:semiHidden/>
    <w:unhideWhenUsed/>
    <w:rsid w:val="009A57F6"/>
    <w:rPr>
      <w:color w:val="605E5C"/>
      <w:shd w:val="clear" w:color="auto" w:fill="E1DFDD"/>
    </w:rPr>
  </w:style>
  <w:style w:type="paragraph" w:styleId="ListParagraph">
    <w:name w:val="List Paragraph"/>
    <w:basedOn w:val="Normal"/>
    <w:uiPriority w:val="34"/>
    <w:qFormat/>
    <w:rsid w:val="00096C9D"/>
    <w:pPr>
      <w:ind w:left="720"/>
      <w:contextualSpacing/>
    </w:pPr>
  </w:style>
  <w:style w:type="paragraph" w:styleId="FootnoteText">
    <w:name w:val="footnote text"/>
    <w:basedOn w:val="Normal"/>
    <w:link w:val="FootnoteTextChar"/>
    <w:uiPriority w:val="99"/>
    <w:unhideWhenUsed/>
    <w:rsid w:val="00F0025E"/>
    <w:rPr>
      <w:sz w:val="20"/>
      <w:szCs w:val="20"/>
    </w:rPr>
  </w:style>
  <w:style w:type="character" w:customStyle="1" w:styleId="FootnoteTextChar">
    <w:name w:val="Footnote Text Char"/>
    <w:basedOn w:val="DefaultParagraphFont"/>
    <w:link w:val="FootnoteText"/>
    <w:uiPriority w:val="99"/>
    <w:rsid w:val="00F0025E"/>
    <w:rPr>
      <w:color w:val="000000"/>
      <w:sz w:val="20"/>
      <w:szCs w:val="20"/>
      <w:lang w:val="sr-Cyrl-RS"/>
    </w:rPr>
  </w:style>
  <w:style w:type="character" w:styleId="FootnoteReference">
    <w:name w:val="footnote reference"/>
    <w:basedOn w:val="DefaultParagraphFont"/>
    <w:uiPriority w:val="99"/>
    <w:semiHidden/>
    <w:unhideWhenUsed/>
    <w:rsid w:val="00F0025E"/>
    <w:rPr>
      <w:vertAlign w:val="superscript"/>
    </w:rPr>
  </w:style>
  <w:style w:type="paragraph" w:styleId="Header">
    <w:name w:val="header"/>
    <w:basedOn w:val="Normal"/>
    <w:link w:val="HeaderChar"/>
    <w:uiPriority w:val="99"/>
    <w:unhideWhenUsed/>
    <w:rsid w:val="00B4029C"/>
    <w:pPr>
      <w:tabs>
        <w:tab w:val="center" w:pos="4513"/>
        <w:tab w:val="right" w:pos="9026"/>
      </w:tabs>
    </w:pPr>
  </w:style>
  <w:style w:type="character" w:customStyle="1" w:styleId="HeaderChar">
    <w:name w:val="Header Char"/>
    <w:basedOn w:val="DefaultParagraphFont"/>
    <w:link w:val="Header"/>
    <w:uiPriority w:val="99"/>
    <w:rsid w:val="00B4029C"/>
    <w:rPr>
      <w:color w:val="000000"/>
      <w:lang w:val="sr-Cyrl-RS"/>
    </w:rPr>
  </w:style>
  <w:style w:type="paragraph" w:styleId="Footer">
    <w:name w:val="footer"/>
    <w:basedOn w:val="Normal"/>
    <w:link w:val="FooterChar"/>
    <w:uiPriority w:val="99"/>
    <w:unhideWhenUsed/>
    <w:rsid w:val="00B4029C"/>
    <w:pPr>
      <w:tabs>
        <w:tab w:val="center" w:pos="4513"/>
        <w:tab w:val="right" w:pos="9026"/>
      </w:tabs>
    </w:pPr>
  </w:style>
  <w:style w:type="character" w:customStyle="1" w:styleId="FooterChar">
    <w:name w:val="Footer Char"/>
    <w:basedOn w:val="DefaultParagraphFont"/>
    <w:link w:val="Footer"/>
    <w:uiPriority w:val="99"/>
    <w:rsid w:val="00B4029C"/>
    <w:rPr>
      <w:color w:val="000000"/>
      <w:lang w:val="sr-Cyrl-RS"/>
    </w:rPr>
  </w:style>
  <w:style w:type="paragraph" w:styleId="BalloonText">
    <w:name w:val="Balloon Text"/>
    <w:basedOn w:val="Normal"/>
    <w:link w:val="BalloonTextChar"/>
    <w:uiPriority w:val="99"/>
    <w:semiHidden/>
    <w:unhideWhenUsed/>
    <w:rsid w:val="00C0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FB3"/>
    <w:rPr>
      <w:rFonts w:ascii="Segoe UI" w:hAnsi="Segoe UI" w:cs="Segoe UI"/>
      <w:color w:val="000000"/>
      <w:sz w:val="18"/>
      <w:szCs w:val="18"/>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m.coe.int/1680ae42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1680a5c8a4"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1680697c8f" TargetMode="External"/><Relationship Id="rId13" Type="http://schemas.openxmlformats.org/officeDocument/2006/relationships/hyperlink" Target="https://hudoc.echr.coe.int/eng?i=001-231739" TargetMode="External"/><Relationship Id="rId3" Type="http://schemas.openxmlformats.org/officeDocument/2006/relationships/hyperlink" Target="https://rm.coe.int/1680ae4238" TargetMode="External"/><Relationship Id="rId7" Type="http://schemas.openxmlformats.org/officeDocument/2006/relationships/hyperlink" Target="https://rm.coe.int/1680697c4c" TargetMode="External"/><Relationship Id="rId12" Type="http://schemas.openxmlformats.org/officeDocument/2006/relationships/hyperlink" Target="https://www.google.com/url?sa=t&amp;rct=j&amp;q=&amp;esrc=s&amp;source=web&amp;cd=&amp;ved=2ahUKEwiBiKvytN6BAxXrhv0HHTvMDQ8QFnoECA8QAQ&amp;url=https%3A%2F%2Fwww.unodc.org%2Fdocuments%2Fjustice-and-prison-reform%2FBangkok_Rules_ENG_22032015.pdf&amp;usg=AOvVaw2EcLq97MREhZBEYd_MCybP&amp;opi=89978449" TargetMode="External"/><Relationship Id="rId2" Type="http://schemas.openxmlformats.org/officeDocument/2006/relationships/hyperlink" Target="http://www.coe.int/cpt/automatic-procedure" TargetMode="External"/><Relationship Id="rId1" Type="http://schemas.openxmlformats.org/officeDocument/2006/relationships/hyperlink" Target="https://www.coe.int/en/web/cpt/" TargetMode="External"/><Relationship Id="rId6" Type="http://schemas.openxmlformats.org/officeDocument/2006/relationships/hyperlink" Target="https://rm.coe.int/1680697c4e" TargetMode="External"/><Relationship Id="rId11" Type="http://schemas.openxmlformats.org/officeDocument/2006/relationships/hyperlink" Target="https://rm.coe.int/1680a3e6a3" TargetMode="External"/><Relationship Id="rId5" Type="http://schemas.openxmlformats.org/officeDocument/2006/relationships/hyperlink" Target="https://rm.coe.int/1680697c94" TargetMode="External"/><Relationship Id="rId10" Type="http://schemas.openxmlformats.org/officeDocument/2006/relationships/hyperlink" Target="https://rm.coe.int/1680a25e6b" TargetMode="External"/><Relationship Id="rId4" Type="http://schemas.openxmlformats.org/officeDocument/2006/relationships/hyperlink" Target="https://rm.coe.int/1680a5c8a4" TargetMode="External"/><Relationship Id="rId9" Type="http://schemas.openxmlformats.org/officeDocument/2006/relationships/hyperlink" Target="https://rm.coe.int/1680a25e6b" TargetMode="External"/><Relationship Id="rId14" Type="http://schemas.openxmlformats.org/officeDocument/2006/relationships/hyperlink" Target="https://hudoc.echr.coe.int/eng?i=001-23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C093A-2DA4-41B9-8FF5-B51B7F37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30494</Words>
  <Characters>173818</Characters>
  <Application>Microsoft Office Word</Application>
  <DocSecurity>0</DocSecurity>
  <Lines>1448</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Šoć</dc:creator>
  <cp:lastModifiedBy>Vladimir Šoć</cp:lastModifiedBy>
  <cp:revision>2</cp:revision>
  <cp:lastPrinted>2025-05-16T09:41:00Z</cp:lastPrinted>
  <dcterms:created xsi:type="dcterms:W3CDTF">2026-02-09T14:19:00Z</dcterms:created>
  <dcterms:modified xsi:type="dcterms:W3CDTF">2026-02-09T14:19:00Z</dcterms:modified>
</cp:coreProperties>
</file>