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5918"/>
      </w:tblGrid>
      <w:tr w:rsidR="002D5C1E" w:rsidRPr="007435F3" w14:paraId="7475061C" w14:textId="77777777" w:rsidTr="00A5703F">
        <w:trPr>
          <w:trHeight w:val="1247"/>
        </w:trPr>
        <w:tc>
          <w:tcPr>
            <w:tcW w:w="5918" w:type="dxa"/>
          </w:tcPr>
          <w:p w14:paraId="01214587" w14:textId="7F0B36E6" w:rsidR="002D5C1E" w:rsidRPr="007435F3" w:rsidRDefault="00D74396" w:rsidP="00743148">
            <w:pPr>
              <w:tabs>
                <w:tab w:val="left" w:pos="5760"/>
              </w:tabs>
              <w:rPr>
                <w:lang w:val="sr-Cyrl-RS"/>
              </w:rPr>
            </w:pPr>
            <w:r w:rsidRPr="007435F3">
              <w:rPr>
                <w:noProof/>
              </w:rPr>
              <w:drawing>
                <wp:anchor distT="0" distB="0" distL="0" distR="0" simplePos="0" relativeHeight="251657728" behindDoc="0" locked="0" layoutInCell="1" allowOverlap="1" wp14:anchorId="4E06E782" wp14:editId="3871C123">
                  <wp:simplePos x="0" y="0"/>
                  <wp:positionH relativeFrom="column">
                    <wp:posOffset>1527175</wp:posOffset>
                  </wp:positionH>
                  <wp:positionV relativeFrom="paragraph">
                    <wp:posOffset>109855</wp:posOffset>
                  </wp:positionV>
                  <wp:extent cx="472440" cy="695325"/>
                  <wp:effectExtent l="0" t="0" r="0" b="0"/>
                  <wp:wrapSquare wrapText="largest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6953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D5C1E" w:rsidRPr="007435F3" w14:paraId="412B9544" w14:textId="77777777" w:rsidTr="00A5703F">
        <w:trPr>
          <w:trHeight w:val="2292"/>
        </w:trPr>
        <w:tc>
          <w:tcPr>
            <w:tcW w:w="5918" w:type="dxa"/>
          </w:tcPr>
          <w:p w14:paraId="4878579C" w14:textId="77777777" w:rsidR="003C055E" w:rsidRPr="007435F3" w:rsidRDefault="007C7F39" w:rsidP="004D055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7435F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14:paraId="4BC5CF37" w14:textId="77777777" w:rsidR="002D5C1E" w:rsidRPr="007435F3" w:rsidRDefault="00A5703F" w:rsidP="004D055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7435F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МИНИСТАРСТВО ЗА ЉУДСКА И МАЊИНСКА ПРАВА И ДРУШТВЕНИ ДИЈАЛОГ</w:t>
            </w:r>
          </w:p>
          <w:p w14:paraId="7EAB5F1F" w14:textId="5087F333" w:rsidR="00105BB7" w:rsidRPr="007435F3" w:rsidRDefault="00105BB7" w:rsidP="00105BB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435F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Број: </w:t>
            </w:r>
            <w:r w:rsidR="003669AC" w:rsidRPr="003669AC">
              <w:rPr>
                <w:rFonts w:ascii="Times New Roman" w:hAnsi="Times New Roman"/>
                <w:sz w:val="24"/>
                <w:szCs w:val="24"/>
                <w:lang w:val="sr-Cyrl-RS"/>
              </w:rPr>
              <w:t>002514065 2026 13410 006 000 553 089 29 003</w:t>
            </w:r>
          </w:p>
          <w:p w14:paraId="0F6D28EB" w14:textId="0F76430C" w:rsidR="002D5C1E" w:rsidRPr="007435F3" w:rsidRDefault="002D5C1E" w:rsidP="004D055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435F3">
              <w:rPr>
                <w:rFonts w:ascii="Times New Roman" w:hAnsi="Times New Roman"/>
                <w:sz w:val="24"/>
                <w:szCs w:val="24"/>
                <w:lang w:val="sr-Cyrl-RS"/>
              </w:rPr>
              <w:t>Дана:</w:t>
            </w:r>
            <w:r w:rsidR="00C91E0C" w:rsidRPr="007435F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A85B55">
              <w:rPr>
                <w:rFonts w:ascii="Times New Roman" w:hAnsi="Times New Roman"/>
                <w:sz w:val="24"/>
                <w:szCs w:val="24"/>
                <w:lang w:val="sr-Cyrl-RS"/>
              </w:rPr>
              <w:t>19</w:t>
            </w:r>
            <w:r w:rsidR="003669AC">
              <w:rPr>
                <w:rFonts w:ascii="Times New Roman" w:hAnsi="Times New Roman"/>
                <w:sz w:val="24"/>
                <w:szCs w:val="24"/>
                <w:lang w:val="sr-Cyrl-RS"/>
              </w:rPr>
              <w:t>.05.2026</w:t>
            </w:r>
            <w:r w:rsidR="00C91E0C" w:rsidRPr="007435F3">
              <w:rPr>
                <w:rFonts w:ascii="Times New Roman" w:hAnsi="Times New Roman"/>
                <w:sz w:val="24"/>
                <w:szCs w:val="24"/>
                <w:lang w:val="sr-Cyrl-RS"/>
              </w:rPr>
              <w:t>. године</w:t>
            </w:r>
            <w:r w:rsidRPr="007435F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69C76E33" w14:textId="77777777" w:rsidR="002D5C1E" w:rsidRPr="007435F3" w:rsidRDefault="002D5C1E" w:rsidP="004D055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435F3">
              <w:rPr>
                <w:rFonts w:ascii="Times New Roman" w:hAnsi="Times New Roman"/>
                <w:sz w:val="24"/>
                <w:szCs w:val="24"/>
                <w:lang w:val="sr-Cyrl-RS"/>
              </w:rPr>
              <w:t>Булевар Михајла Пупина 2</w:t>
            </w:r>
          </w:p>
          <w:p w14:paraId="22DB8886" w14:textId="77777777" w:rsidR="004C05F6" w:rsidRPr="007435F3" w:rsidRDefault="002D5C1E" w:rsidP="00105BB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435F3">
              <w:rPr>
                <w:rFonts w:ascii="Times New Roman" w:hAnsi="Times New Roman"/>
                <w:sz w:val="24"/>
                <w:szCs w:val="24"/>
                <w:lang w:val="sr-Cyrl-RS"/>
              </w:rPr>
              <w:t>Б е о г р а д</w:t>
            </w:r>
          </w:p>
          <w:p w14:paraId="5B114908" w14:textId="77777777" w:rsidR="0025718B" w:rsidRPr="007435F3" w:rsidRDefault="0025718B" w:rsidP="00FA443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400A37FB" w14:textId="77777777" w:rsidR="008E6108" w:rsidRPr="007435F3" w:rsidRDefault="008E6108" w:rsidP="00A54C73">
      <w:pPr>
        <w:jc w:val="both"/>
        <w:rPr>
          <w:lang w:val="sr-Cyrl-RS"/>
        </w:rPr>
      </w:pPr>
    </w:p>
    <w:p w14:paraId="63126FB3" w14:textId="77777777" w:rsidR="008E6108" w:rsidRPr="007435F3" w:rsidRDefault="008E6108" w:rsidP="00A54C73">
      <w:pPr>
        <w:jc w:val="both"/>
        <w:rPr>
          <w:lang w:val="sr-Cyrl-RS"/>
        </w:rPr>
      </w:pPr>
    </w:p>
    <w:p w14:paraId="555405DC" w14:textId="77777777" w:rsidR="0005325D" w:rsidRPr="007435F3" w:rsidRDefault="0005325D" w:rsidP="00626A21">
      <w:pPr>
        <w:ind w:firstLine="708"/>
        <w:jc w:val="both"/>
        <w:rPr>
          <w:lang w:val="sr-Cyrl-RS"/>
        </w:rPr>
      </w:pPr>
      <w:r w:rsidRPr="007435F3">
        <w:rPr>
          <w:lang w:val="sr-Cyrl-RS"/>
        </w:rPr>
        <w:t xml:space="preserve">Министарство за људска и мањинска права и друштвени дијалог, </w:t>
      </w:r>
      <w:r w:rsidR="00692DE7" w:rsidRPr="007435F3">
        <w:rPr>
          <w:lang w:val="sr-Cyrl-RS"/>
        </w:rPr>
        <w:t>у складу са чланом</w:t>
      </w:r>
      <w:r w:rsidRPr="007435F3">
        <w:rPr>
          <w:lang w:val="sr-Cyrl-RS"/>
        </w:rPr>
        <w:t xml:space="preserve"> 38. Закона о удружењима („С</w:t>
      </w:r>
      <w:r w:rsidR="009B63C5" w:rsidRPr="007435F3">
        <w:rPr>
          <w:lang w:val="sr-Cyrl-RS"/>
        </w:rPr>
        <w:t>лужбени</w:t>
      </w:r>
      <w:r w:rsidRPr="007435F3">
        <w:rPr>
          <w:lang w:val="sr-Cyrl-RS"/>
        </w:rPr>
        <w:t xml:space="preserve"> гласник РС”, бр. 51/09, 99/11</w:t>
      </w:r>
      <w:r w:rsidR="0024257A" w:rsidRPr="007435F3">
        <w:rPr>
          <w:lang w:val="sr-Latn-RS"/>
        </w:rPr>
        <w:t xml:space="preserve"> </w:t>
      </w:r>
      <w:r w:rsidRPr="007435F3">
        <w:rPr>
          <w:lang w:val="sr-Cyrl-RS"/>
        </w:rPr>
        <w:t>-</w:t>
      </w:r>
      <w:r w:rsidR="0024257A" w:rsidRPr="007435F3">
        <w:rPr>
          <w:lang w:val="sr-Latn-RS"/>
        </w:rPr>
        <w:t xml:space="preserve"> </w:t>
      </w:r>
      <w:r w:rsidRPr="007435F3">
        <w:rPr>
          <w:lang w:val="sr-Cyrl-RS"/>
        </w:rPr>
        <w:t>др.за</w:t>
      </w:r>
      <w:r w:rsidR="00692DE7" w:rsidRPr="007435F3">
        <w:rPr>
          <w:lang w:val="sr-Cyrl-RS"/>
        </w:rPr>
        <w:t>кон</w:t>
      </w:r>
      <w:r w:rsidR="0024257A" w:rsidRPr="007435F3">
        <w:rPr>
          <w:lang w:val="sr-Cyrl-RS"/>
        </w:rPr>
        <w:t>и</w:t>
      </w:r>
      <w:r w:rsidR="00692DE7" w:rsidRPr="007435F3">
        <w:rPr>
          <w:lang w:val="sr-Cyrl-RS"/>
        </w:rPr>
        <w:t xml:space="preserve"> и 44/18 - др. закон), </w:t>
      </w:r>
      <w:r w:rsidR="009B63C5" w:rsidRPr="007435F3">
        <w:rPr>
          <w:lang w:val="sr-Cyrl-RS"/>
        </w:rPr>
        <w:t>чланом 46. Закона о задужбинама и фондацијама („Службени гласник РС”,</w:t>
      </w:r>
      <w:r w:rsidR="009B63C5" w:rsidRPr="007435F3">
        <w:t xml:space="preserve"> бр. 88</w:t>
      </w:r>
      <w:r w:rsidR="009B63C5" w:rsidRPr="007435F3">
        <w:rPr>
          <w:lang w:val="sr-Cyrl-RS"/>
        </w:rPr>
        <w:t>/</w:t>
      </w:r>
      <w:r w:rsidR="009B63C5" w:rsidRPr="007435F3">
        <w:t>10, </w:t>
      </w:r>
      <w:r w:rsidR="009B63C5" w:rsidRPr="007435F3">
        <w:rPr>
          <w:lang w:val="sr-Latn-RS"/>
        </w:rPr>
        <w:t>99</w:t>
      </w:r>
      <w:r w:rsidR="009B63C5" w:rsidRPr="007435F3">
        <w:rPr>
          <w:lang w:val="sr-Cyrl-RS"/>
        </w:rPr>
        <w:t>/</w:t>
      </w:r>
      <w:r w:rsidR="009B63C5" w:rsidRPr="007435F3">
        <w:rPr>
          <w:lang w:val="sr-Latn-RS"/>
        </w:rPr>
        <w:t>11 - др. закон</w:t>
      </w:r>
      <w:r w:rsidR="009B63C5" w:rsidRPr="007435F3">
        <w:t>, 44</w:t>
      </w:r>
      <w:r w:rsidR="009B63C5" w:rsidRPr="007435F3">
        <w:rPr>
          <w:lang w:val="sr-Cyrl-RS"/>
        </w:rPr>
        <w:t>/</w:t>
      </w:r>
      <w:r w:rsidR="009B63C5" w:rsidRPr="007435F3">
        <w:t>18 - др. закон</w:t>
      </w:r>
      <w:r w:rsidR="009B63C5" w:rsidRPr="007435F3">
        <w:rPr>
          <w:lang w:val="sr-Cyrl-RS"/>
        </w:rPr>
        <w:t xml:space="preserve">), </w:t>
      </w:r>
      <w:r w:rsidR="00692DE7" w:rsidRPr="007435F3">
        <w:rPr>
          <w:lang w:val="sr-Cyrl-RS"/>
        </w:rPr>
        <w:t>Законом</w:t>
      </w:r>
      <w:r w:rsidRPr="007435F3">
        <w:rPr>
          <w:lang w:val="sr-Cyrl-RS"/>
        </w:rPr>
        <w:t xml:space="preserve"> о</w:t>
      </w:r>
      <w:r w:rsidR="009A412F" w:rsidRPr="007435F3">
        <w:rPr>
          <w:lang w:val="sr-Cyrl-RS"/>
        </w:rPr>
        <w:t xml:space="preserve"> буџету Републике Србије за 202</w:t>
      </w:r>
      <w:r w:rsidR="009A412F" w:rsidRPr="007435F3">
        <w:rPr>
          <w:lang w:val="sr-Latn-RS"/>
        </w:rPr>
        <w:t>6</w:t>
      </w:r>
      <w:r w:rsidRPr="007435F3">
        <w:rPr>
          <w:lang w:val="sr-Cyrl-RS"/>
        </w:rPr>
        <w:t xml:space="preserve">. годину </w:t>
      </w:r>
      <w:r w:rsidR="009A412F" w:rsidRPr="007435F3">
        <w:rPr>
          <w:lang w:val="sr-Cyrl-RS"/>
        </w:rPr>
        <w:t>(„</w:t>
      </w:r>
      <w:r w:rsidR="009B63C5" w:rsidRPr="007435F3">
        <w:rPr>
          <w:lang w:val="sr-Cyrl-RS"/>
        </w:rPr>
        <w:t>Службени</w:t>
      </w:r>
      <w:r w:rsidR="009A412F" w:rsidRPr="007435F3">
        <w:rPr>
          <w:lang w:val="sr-Cyrl-RS"/>
        </w:rPr>
        <w:t xml:space="preserve"> гласник РС”, број 108/25</w:t>
      </w:r>
      <w:r w:rsidR="00EA2407" w:rsidRPr="007435F3">
        <w:rPr>
          <w:lang w:val="sr-Cyrl-RS"/>
        </w:rPr>
        <w:t>),</w:t>
      </w:r>
      <w:r w:rsidR="00692DE7" w:rsidRPr="007435F3">
        <w:rPr>
          <w:lang w:val="sr-Cyrl-RS"/>
        </w:rPr>
        <w:t xml:space="preserve"> Уредбом</w:t>
      </w:r>
      <w:r w:rsidRPr="007435F3">
        <w:rPr>
          <w:lang w:val="sr-Cyrl-RS"/>
        </w:rPr>
        <w:t xml:space="preserve"> о средствима за подстицање програма или недостајућег дела средстава за финансирање програма од јавног интереса која реализују удружења („</w:t>
      </w:r>
      <w:r w:rsidR="009B63C5" w:rsidRPr="007435F3">
        <w:rPr>
          <w:lang w:val="sr-Cyrl-RS"/>
        </w:rPr>
        <w:t>Службени</w:t>
      </w:r>
      <w:r w:rsidRPr="007435F3">
        <w:rPr>
          <w:lang w:val="sr-Cyrl-RS"/>
        </w:rPr>
        <w:t xml:space="preserve"> гласник РС”, број 16/18)</w:t>
      </w:r>
    </w:p>
    <w:p w14:paraId="1371AEFA" w14:textId="77777777" w:rsidR="0005325D" w:rsidRPr="007435F3" w:rsidRDefault="0005325D" w:rsidP="0005325D">
      <w:pPr>
        <w:jc w:val="both"/>
        <w:rPr>
          <w:lang w:val="sr-Cyrl-RS"/>
        </w:rPr>
      </w:pPr>
    </w:p>
    <w:p w14:paraId="0B526F6F" w14:textId="1C6160FF" w:rsidR="0005325D" w:rsidRDefault="00E802B4" w:rsidP="00692DE7">
      <w:pPr>
        <w:jc w:val="center"/>
        <w:rPr>
          <w:b/>
          <w:lang w:val="sr-Cyrl-RS"/>
        </w:rPr>
      </w:pPr>
      <w:r w:rsidRPr="007435F3">
        <w:rPr>
          <w:b/>
          <w:lang w:val="sr-Cyrl-RS"/>
        </w:rPr>
        <w:t xml:space="preserve">   </w:t>
      </w:r>
      <w:r w:rsidR="00E10D0C" w:rsidRPr="007435F3">
        <w:rPr>
          <w:b/>
          <w:lang w:val="sr-Cyrl-RS"/>
        </w:rPr>
        <w:t>О</w:t>
      </w:r>
      <w:r w:rsidR="00616C76" w:rsidRPr="007435F3">
        <w:rPr>
          <w:b/>
          <w:lang w:val="sr-Cyrl-RS"/>
        </w:rPr>
        <w:t>бјављује</w:t>
      </w:r>
    </w:p>
    <w:p w14:paraId="6A840B60" w14:textId="77777777" w:rsidR="00E10D0C" w:rsidRPr="007435F3" w:rsidRDefault="00E10D0C" w:rsidP="00692DE7">
      <w:pPr>
        <w:jc w:val="center"/>
        <w:rPr>
          <w:b/>
          <w:lang w:val="sr-Cyrl-RS"/>
        </w:rPr>
      </w:pPr>
    </w:p>
    <w:p w14:paraId="7489BB28" w14:textId="77777777" w:rsidR="0005325D" w:rsidRPr="007435F3" w:rsidRDefault="008637F6" w:rsidP="00692DE7">
      <w:pPr>
        <w:jc w:val="center"/>
        <w:rPr>
          <w:lang w:val="sr-Cyrl-RS"/>
        </w:rPr>
      </w:pPr>
      <w:r w:rsidRPr="007435F3">
        <w:rPr>
          <w:b/>
          <w:lang w:val="sr-Cyrl-RS"/>
        </w:rPr>
        <w:t xml:space="preserve">      </w:t>
      </w:r>
      <w:r w:rsidR="0005325D" w:rsidRPr="007435F3">
        <w:rPr>
          <w:b/>
          <w:lang w:val="sr-Cyrl-RS"/>
        </w:rPr>
        <w:t>ЈАВНИ  КОНКУРС</w:t>
      </w:r>
    </w:p>
    <w:p w14:paraId="62DDD275" w14:textId="77777777" w:rsidR="006626C7" w:rsidRPr="007435F3" w:rsidRDefault="006626C7" w:rsidP="006626C7">
      <w:pPr>
        <w:pStyle w:val="Heading1"/>
        <w:spacing w:before="48" w:line="249" w:lineRule="auto"/>
        <w:ind w:right="192"/>
        <w:jc w:val="center"/>
        <w:rPr>
          <w:lang w:val="sr-Cyrl-RS"/>
        </w:rPr>
      </w:pPr>
      <w:r w:rsidRPr="007435F3">
        <w:t>за подизање капацитета организација цивилног друштва за укључивање у законодавни п</w:t>
      </w:r>
      <w:r w:rsidRPr="007435F3">
        <w:rPr>
          <w:lang w:val="sr-Cyrl-RS"/>
        </w:rPr>
        <w:t>роцес</w:t>
      </w:r>
    </w:p>
    <w:p w14:paraId="72DFC61E" w14:textId="77777777" w:rsidR="00692DE7" w:rsidRPr="007435F3" w:rsidRDefault="00692DE7" w:rsidP="00692DE7">
      <w:pPr>
        <w:ind w:firstLine="708"/>
        <w:jc w:val="center"/>
        <w:rPr>
          <w:lang w:val="sr-Cyrl-RS"/>
        </w:rPr>
      </w:pPr>
    </w:p>
    <w:p w14:paraId="0DC05128" w14:textId="77777777" w:rsidR="00692DE7" w:rsidRPr="007435F3" w:rsidRDefault="00692DE7" w:rsidP="00692DE7">
      <w:pPr>
        <w:ind w:firstLine="708"/>
        <w:jc w:val="center"/>
        <w:rPr>
          <w:lang w:val="sr-Cyrl-RS"/>
        </w:rPr>
      </w:pPr>
    </w:p>
    <w:p w14:paraId="25F62082" w14:textId="6D159717" w:rsidR="006626C7" w:rsidRPr="007435F3" w:rsidRDefault="00692DE7" w:rsidP="006626C7">
      <w:pPr>
        <w:ind w:firstLine="708"/>
        <w:jc w:val="both"/>
        <w:rPr>
          <w:lang w:val="sr-Cyrl-RS"/>
        </w:rPr>
      </w:pPr>
      <w:r w:rsidRPr="007435F3">
        <w:rPr>
          <w:lang w:val="sr-Cyrl-RS"/>
        </w:rPr>
        <w:t xml:space="preserve">Јавни конкурс </w:t>
      </w:r>
      <w:r w:rsidR="006626C7" w:rsidRPr="007435F3">
        <w:rPr>
          <w:lang w:val="sr-Cyrl-RS"/>
        </w:rPr>
        <w:t xml:space="preserve">за подизање капацитета организација цивилног друштва за укључивање у законодавни процес </w:t>
      </w:r>
      <w:r w:rsidR="0024257A" w:rsidRPr="007435F3">
        <w:rPr>
          <w:lang w:val="sr-Cyrl-RS"/>
        </w:rPr>
        <w:t xml:space="preserve">(у даљем тексту: </w:t>
      </w:r>
      <w:r w:rsidR="002B59E4" w:rsidRPr="007435F3">
        <w:rPr>
          <w:lang w:val="sr-Cyrl-RS"/>
        </w:rPr>
        <w:t>Ј</w:t>
      </w:r>
      <w:r w:rsidR="0024257A" w:rsidRPr="007435F3">
        <w:rPr>
          <w:lang w:val="sr-Cyrl-RS"/>
        </w:rPr>
        <w:t xml:space="preserve">авни конкурс) </w:t>
      </w:r>
      <w:r w:rsidR="00616C76" w:rsidRPr="007435F3">
        <w:rPr>
          <w:lang w:val="sr-Cyrl-RS"/>
        </w:rPr>
        <w:t xml:space="preserve">расписан </w:t>
      </w:r>
      <w:r w:rsidR="006626C7" w:rsidRPr="007435F3">
        <w:rPr>
          <w:lang w:val="sr-Cyrl-RS"/>
        </w:rPr>
        <w:t xml:space="preserve">за подршку пројеката организација цивилног друштва регистрованих на територији Републике Србије. </w:t>
      </w:r>
    </w:p>
    <w:p w14:paraId="6E49DECF" w14:textId="17E26890" w:rsidR="006626C7" w:rsidRPr="007435F3" w:rsidRDefault="006626C7" w:rsidP="006E13EE">
      <w:pPr>
        <w:ind w:firstLine="708"/>
        <w:jc w:val="both"/>
        <w:rPr>
          <w:lang w:val="sr-Cyrl-RS"/>
        </w:rPr>
      </w:pPr>
      <w:r w:rsidRPr="007435F3">
        <w:rPr>
          <w:lang w:val="sr-Cyrl-RS"/>
        </w:rPr>
        <w:t xml:space="preserve">Под организацијама цивилног друштва </w:t>
      </w:r>
      <w:r w:rsidR="001A127D">
        <w:rPr>
          <w:lang w:val="sr-Cyrl-RS"/>
        </w:rPr>
        <w:t>у складу са Стратегијом</w:t>
      </w:r>
      <w:r w:rsidRPr="007435F3">
        <w:rPr>
          <w:lang w:val="sr-Cyrl-RS"/>
        </w:rPr>
        <w:t xml:space="preserve"> за стварање подстицајног окружења за развој цивилног друштва у Републици Србији за период 2022- 2030. године („Сл.</w:t>
      </w:r>
      <w:r w:rsidR="00AB19FD">
        <w:rPr>
          <w:lang w:val="sr-Cyrl-RS"/>
        </w:rPr>
        <w:t xml:space="preserve"> </w:t>
      </w:r>
      <w:r w:rsidRPr="007435F3">
        <w:rPr>
          <w:lang w:val="sr-Cyrl-RS"/>
        </w:rPr>
        <w:t>гласник РС“ број 23/2022) сматрају се удружења, фондације и посебан тип задужбине основане ради остваривања општекорисног циља, сагласно прописима којима се уређује њихово оснивање и деловање.</w:t>
      </w:r>
    </w:p>
    <w:p w14:paraId="22F5A542" w14:textId="77777777" w:rsidR="006626C7" w:rsidRPr="007435F3" w:rsidRDefault="006626C7" w:rsidP="006E13EE">
      <w:pPr>
        <w:ind w:firstLine="708"/>
        <w:jc w:val="both"/>
        <w:rPr>
          <w:lang w:val="sr-Cyrl-RS"/>
        </w:rPr>
      </w:pPr>
      <w:r w:rsidRPr="007435F3">
        <w:rPr>
          <w:lang w:val="sr-Cyrl-RS"/>
        </w:rPr>
        <w:t>Циљ јавног конкурса је подиза</w:t>
      </w:r>
      <w:bookmarkStart w:id="0" w:name="_GoBack"/>
      <w:bookmarkEnd w:id="0"/>
      <w:r w:rsidRPr="007435F3">
        <w:rPr>
          <w:lang w:val="sr-Cyrl-RS"/>
        </w:rPr>
        <w:t xml:space="preserve">њe капацитета организација цивилног друштва како би се обезбедио њихово квалитетније  учешће  у процесу израде и праћења спровођења докумената јавних политика и прописа. </w:t>
      </w:r>
    </w:p>
    <w:p w14:paraId="44D1AAC5" w14:textId="77777777" w:rsidR="006626C7" w:rsidRPr="007435F3" w:rsidRDefault="006626C7" w:rsidP="006E13EE">
      <w:pPr>
        <w:ind w:firstLine="708"/>
        <w:jc w:val="both"/>
        <w:rPr>
          <w:lang w:val="sr-Cyrl-RS"/>
        </w:rPr>
      </w:pPr>
      <w:r w:rsidRPr="007435F3">
        <w:rPr>
          <w:lang w:val="sr-Cyrl-RS"/>
        </w:rPr>
        <w:t xml:space="preserve">Специфичан циљ јавног конкурса је подизање капацитета организација цивилног друштва за разумевање постојећег правног оквира и пракси за укључивање у процес израде, примене, спровођења, праћење спровођења и вредновање докумената јавних политика и прописа. </w:t>
      </w:r>
    </w:p>
    <w:p w14:paraId="3A912095" w14:textId="77777777" w:rsidR="006626C7" w:rsidRPr="007435F3" w:rsidRDefault="006626C7" w:rsidP="006626C7">
      <w:pPr>
        <w:pStyle w:val="BodyText"/>
        <w:spacing w:before="2" w:line="268" w:lineRule="auto"/>
        <w:ind w:right="136" w:firstLine="698"/>
        <w:jc w:val="both"/>
        <w:rPr>
          <w:sz w:val="24"/>
          <w:szCs w:val="24"/>
          <w:lang w:val="sr-Cyrl-RS"/>
        </w:rPr>
      </w:pPr>
    </w:p>
    <w:p w14:paraId="6C9BC5E0" w14:textId="77777777" w:rsidR="006626C7" w:rsidRPr="007435F3" w:rsidRDefault="006626C7" w:rsidP="006626C7">
      <w:pPr>
        <w:pStyle w:val="BodyText"/>
        <w:spacing w:before="2" w:line="268" w:lineRule="auto"/>
        <w:ind w:right="136" w:firstLine="698"/>
        <w:jc w:val="both"/>
        <w:rPr>
          <w:sz w:val="24"/>
          <w:szCs w:val="24"/>
          <w:lang w:val="sr-Cyrl-RS"/>
        </w:rPr>
      </w:pPr>
    </w:p>
    <w:p w14:paraId="2F0302BC" w14:textId="77777777" w:rsidR="0005325D" w:rsidRPr="007435F3" w:rsidRDefault="0005325D" w:rsidP="00902101">
      <w:pPr>
        <w:ind w:firstLine="360"/>
        <w:jc w:val="both"/>
        <w:rPr>
          <w:b/>
          <w:lang w:val="sr-Cyrl-RS"/>
        </w:rPr>
      </w:pPr>
      <w:r w:rsidRPr="007435F3">
        <w:rPr>
          <w:b/>
          <w:lang w:val="sr-Cyrl-RS"/>
        </w:rPr>
        <w:t xml:space="preserve">1. Општи услови </w:t>
      </w:r>
      <w:r w:rsidR="002B59E4" w:rsidRPr="007435F3">
        <w:rPr>
          <w:b/>
          <w:lang w:val="sr-Cyrl-RS"/>
        </w:rPr>
        <w:t>Ј</w:t>
      </w:r>
      <w:r w:rsidRPr="007435F3">
        <w:rPr>
          <w:b/>
          <w:lang w:val="sr-Cyrl-RS"/>
        </w:rPr>
        <w:t>авног конкурса</w:t>
      </w:r>
    </w:p>
    <w:p w14:paraId="218CB08E" w14:textId="77777777" w:rsidR="0005325D" w:rsidRPr="007435F3" w:rsidRDefault="0005325D" w:rsidP="00902101">
      <w:pPr>
        <w:jc w:val="both"/>
        <w:rPr>
          <w:b/>
          <w:lang w:val="sr-Cyrl-RS"/>
        </w:rPr>
      </w:pPr>
    </w:p>
    <w:p w14:paraId="2D5DEB4A" w14:textId="77777777" w:rsidR="006626C7" w:rsidRPr="007435F3" w:rsidRDefault="006626C7" w:rsidP="006626C7">
      <w:pPr>
        <w:pStyle w:val="BodyText"/>
        <w:spacing w:line="268" w:lineRule="auto"/>
        <w:ind w:right="131" w:firstLine="614"/>
        <w:jc w:val="both"/>
        <w:rPr>
          <w:sz w:val="24"/>
          <w:szCs w:val="24"/>
          <w:lang w:val="sr-Cyrl-RS"/>
        </w:rPr>
      </w:pPr>
      <w:r w:rsidRPr="007435F3">
        <w:rPr>
          <w:sz w:val="24"/>
          <w:szCs w:val="24"/>
        </w:rPr>
        <w:t xml:space="preserve">Право учешћа на Јавном конкурсу имају </w:t>
      </w:r>
      <w:r w:rsidRPr="007435F3">
        <w:rPr>
          <w:sz w:val="24"/>
          <w:szCs w:val="24"/>
          <w:lang w:val="sr-Cyrl-RS"/>
        </w:rPr>
        <w:t xml:space="preserve">организације цивилног друштва </w:t>
      </w:r>
      <w:r w:rsidRPr="007435F3">
        <w:rPr>
          <w:sz w:val="24"/>
          <w:szCs w:val="24"/>
        </w:rPr>
        <w:t>кој</w:t>
      </w:r>
      <w:r w:rsidRPr="007435F3">
        <w:rPr>
          <w:sz w:val="24"/>
          <w:szCs w:val="24"/>
          <w:lang w:val="sr-Cyrl-RS"/>
        </w:rPr>
        <w:t>е су:</w:t>
      </w:r>
    </w:p>
    <w:p w14:paraId="0718361A" w14:textId="77777777" w:rsidR="006626C7" w:rsidRPr="007435F3" w:rsidRDefault="006626C7" w:rsidP="006626C7">
      <w:pPr>
        <w:pStyle w:val="BodyText"/>
        <w:numPr>
          <w:ilvl w:val="0"/>
          <w:numId w:val="34"/>
        </w:numPr>
        <w:autoSpaceDE w:val="0"/>
        <w:autoSpaceDN w:val="0"/>
        <w:spacing w:line="268" w:lineRule="auto"/>
        <w:ind w:right="131"/>
        <w:jc w:val="both"/>
        <w:rPr>
          <w:rFonts w:eastAsia="Calibri"/>
          <w:sz w:val="24"/>
          <w:szCs w:val="24"/>
          <w:lang w:val="sr-Cyrl-RS"/>
        </w:rPr>
      </w:pPr>
      <w:r w:rsidRPr="007435F3">
        <w:rPr>
          <w:rFonts w:eastAsia="Calibri"/>
          <w:sz w:val="24"/>
          <w:szCs w:val="24"/>
          <w:lang w:val="sr-Cyrl-RS"/>
        </w:rPr>
        <w:t xml:space="preserve">основане и регистроване </w:t>
      </w:r>
      <w:r w:rsidR="00171C18" w:rsidRPr="007435F3">
        <w:rPr>
          <w:sz w:val="24"/>
          <w:szCs w:val="24"/>
          <w:lang w:val="sr-Cyrl-RS"/>
        </w:rPr>
        <w:t>у регистрима који се воде у Агенцији за привредне регистре</w:t>
      </w:r>
      <w:r w:rsidRPr="007435F3">
        <w:rPr>
          <w:rFonts w:eastAsia="Calibri"/>
          <w:sz w:val="24"/>
          <w:szCs w:val="24"/>
          <w:lang w:val="sr-Cyrl-RS"/>
        </w:rPr>
        <w:t xml:space="preserve">, </w:t>
      </w:r>
    </w:p>
    <w:p w14:paraId="46E02A1C" w14:textId="3FFC3A31" w:rsidR="006626C7" w:rsidRPr="00B054BF" w:rsidRDefault="006626C7" w:rsidP="006626C7">
      <w:pPr>
        <w:pStyle w:val="BodyText"/>
        <w:numPr>
          <w:ilvl w:val="0"/>
          <w:numId w:val="34"/>
        </w:numPr>
        <w:autoSpaceDE w:val="0"/>
        <w:autoSpaceDN w:val="0"/>
        <w:spacing w:line="268" w:lineRule="auto"/>
        <w:ind w:right="131"/>
        <w:jc w:val="both"/>
        <w:rPr>
          <w:rFonts w:eastAsia="Calibri"/>
          <w:sz w:val="24"/>
          <w:szCs w:val="24"/>
          <w:lang w:val="sr-Cyrl-RS"/>
        </w:rPr>
      </w:pPr>
      <w:r w:rsidRPr="00B054BF">
        <w:rPr>
          <w:rFonts w:eastAsia="Calibri"/>
          <w:sz w:val="24"/>
          <w:szCs w:val="24"/>
          <w:lang w:val="sr-Cyrl-RS"/>
        </w:rPr>
        <w:t xml:space="preserve">чији се циљеви према статутарним одредбама остварују у некој од следећих области: </w:t>
      </w:r>
      <w:r w:rsidRPr="00B054BF">
        <w:rPr>
          <w:noProof/>
          <w:color w:val="000000"/>
          <w:sz w:val="24"/>
          <w:szCs w:val="24"/>
          <w:lang w:val="sr-Cyrl-RS" w:bidi="en-US"/>
        </w:rPr>
        <w:t xml:space="preserve">реформа јавне управе, </w:t>
      </w:r>
      <w:r w:rsidRPr="00B054BF">
        <w:rPr>
          <w:noProof/>
          <w:sz w:val="24"/>
          <w:szCs w:val="24"/>
          <w:lang w:val="sr-Cyrl-RS" w:bidi="en-US"/>
        </w:rPr>
        <w:t>демократизација, владавина права и јавна управа,</w:t>
      </w:r>
      <w:r w:rsidRPr="00B054BF">
        <w:rPr>
          <w:noProof/>
          <w:sz w:val="24"/>
          <w:szCs w:val="24"/>
          <w:lang w:bidi="en-US"/>
        </w:rPr>
        <w:t xml:space="preserve"> </w:t>
      </w:r>
      <w:r w:rsidRPr="00B054BF">
        <w:rPr>
          <w:noProof/>
          <w:sz w:val="24"/>
          <w:szCs w:val="24"/>
          <w:lang w:val="sr-Cyrl-RS" w:bidi="en-US"/>
        </w:rPr>
        <w:t>транспарентност и мониторинг рада органа управе,</w:t>
      </w:r>
      <w:r w:rsidR="005C0D0A" w:rsidRPr="00B054BF">
        <w:rPr>
          <w:noProof/>
          <w:sz w:val="24"/>
          <w:szCs w:val="24"/>
          <w:lang w:val="sr-Cyrl-RS" w:bidi="en-US"/>
        </w:rPr>
        <w:t xml:space="preserve"> људска и мањинска права, социјална заштита и заштита животне средине</w:t>
      </w:r>
      <w:r w:rsidR="0046269F">
        <w:rPr>
          <w:noProof/>
          <w:sz w:val="24"/>
          <w:szCs w:val="24"/>
          <w:lang w:val="sr-Cyrl-RS" w:bidi="en-US"/>
        </w:rPr>
        <w:t>,</w:t>
      </w:r>
    </w:p>
    <w:p w14:paraId="20BC4386" w14:textId="77777777" w:rsidR="006626C7" w:rsidRPr="00B054BF" w:rsidRDefault="006626C7" w:rsidP="006626C7">
      <w:pPr>
        <w:pStyle w:val="BodyText"/>
        <w:numPr>
          <w:ilvl w:val="0"/>
          <w:numId w:val="34"/>
        </w:numPr>
        <w:autoSpaceDE w:val="0"/>
        <w:autoSpaceDN w:val="0"/>
        <w:spacing w:line="268" w:lineRule="auto"/>
        <w:ind w:right="131"/>
        <w:jc w:val="both"/>
        <w:rPr>
          <w:rFonts w:eastAsia="Calibri"/>
          <w:sz w:val="24"/>
          <w:szCs w:val="24"/>
          <w:lang w:val="sr-Cyrl-RS"/>
        </w:rPr>
      </w:pPr>
      <w:r w:rsidRPr="00B054BF">
        <w:rPr>
          <w:noProof/>
          <w:sz w:val="24"/>
          <w:szCs w:val="24"/>
          <w:lang w:val="sr-Cyrl-RS" w:bidi="en-US"/>
        </w:rPr>
        <w:t xml:space="preserve">које је регистровано најмање пет године за обављање неке од претходно наведених области, </w:t>
      </w:r>
    </w:p>
    <w:p w14:paraId="71772CDD" w14:textId="77777777" w:rsidR="006626C7" w:rsidRPr="007435F3" w:rsidRDefault="006626C7" w:rsidP="006626C7">
      <w:pPr>
        <w:pStyle w:val="BodyText"/>
        <w:numPr>
          <w:ilvl w:val="0"/>
          <w:numId w:val="34"/>
        </w:numPr>
        <w:autoSpaceDE w:val="0"/>
        <w:autoSpaceDN w:val="0"/>
        <w:spacing w:line="268" w:lineRule="auto"/>
        <w:ind w:right="131"/>
        <w:jc w:val="both"/>
        <w:rPr>
          <w:noProof/>
          <w:sz w:val="24"/>
          <w:szCs w:val="24"/>
          <w:lang w:val="sr-Cyrl-RS" w:bidi="en-US"/>
        </w:rPr>
      </w:pPr>
      <w:r w:rsidRPr="007435F3">
        <w:rPr>
          <w:noProof/>
          <w:sz w:val="24"/>
          <w:szCs w:val="24"/>
          <w:lang w:val="sr-Cyrl-RS" w:bidi="en-US"/>
        </w:rPr>
        <w:t xml:space="preserve">имају искуство у раду радних група и других радних и саветодавних тела које формирају органи државне и покрајинске управе и локалне самоуправе, </w:t>
      </w:r>
    </w:p>
    <w:p w14:paraId="04011B8A" w14:textId="1018AE44" w:rsidR="006626C7" w:rsidRPr="007435F3" w:rsidRDefault="006626C7" w:rsidP="006626C7">
      <w:pPr>
        <w:pStyle w:val="BodyText"/>
        <w:numPr>
          <w:ilvl w:val="0"/>
          <w:numId w:val="34"/>
        </w:numPr>
        <w:autoSpaceDE w:val="0"/>
        <w:autoSpaceDN w:val="0"/>
        <w:spacing w:line="268" w:lineRule="auto"/>
        <w:ind w:right="131"/>
        <w:jc w:val="both"/>
        <w:rPr>
          <w:rFonts w:eastAsia="Calibri"/>
          <w:sz w:val="24"/>
          <w:szCs w:val="24"/>
          <w:lang w:val="sr-Cyrl-RS"/>
        </w:rPr>
      </w:pPr>
      <w:r w:rsidRPr="007435F3">
        <w:rPr>
          <w:noProof/>
          <w:sz w:val="24"/>
          <w:szCs w:val="24"/>
          <w:lang w:val="sr-Cyrl-RS" w:bidi="en-US"/>
        </w:rPr>
        <w:t>ни</w:t>
      </w:r>
      <w:r w:rsidR="009704F1" w:rsidRPr="007435F3">
        <w:rPr>
          <w:noProof/>
          <w:sz w:val="24"/>
          <w:szCs w:val="24"/>
          <w:lang w:val="sr-Cyrl-RS" w:bidi="en-US"/>
        </w:rPr>
        <w:t>су</w:t>
      </w:r>
      <w:r w:rsidRPr="007435F3">
        <w:rPr>
          <w:noProof/>
          <w:sz w:val="24"/>
          <w:szCs w:val="24"/>
          <w:lang w:val="sr-Cyrl-RS" w:bidi="en-US"/>
        </w:rPr>
        <w:t xml:space="preserve"> у поступку ликвидације, стечајном поступку или по привременом забраном обављања делатности.   </w:t>
      </w:r>
    </w:p>
    <w:p w14:paraId="398A3D59" w14:textId="77777777" w:rsidR="006626C7" w:rsidRPr="007435F3" w:rsidRDefault="006626C7" w:rsidP="006626C7">
      <w:pPr>
        <w:pStyle w:val="ListParagraph"/>
        <w:ind w:left="0"/>
        <w:jc w:val="both"/>
        <w:rPr>
          <w:lang w:val="sr-Cyrl-RS"/>
        </w:rPr>
      </w:pPr>
    </w:p>
    <w:p w14:paraId="145E34C6" w14:textId="77777777" w:rsidR="004C74A5" w:rsidRPr="00313482" w:rsidRDefault="004C74A5" w:rsidP="00313482">
      <w:pPr>
        <w:pStyle w:val="ListParagraph"/>
        <w:ind w:left="0" w:firstLine="708"/>
        <w:jc w:val="both"/>
        <w:rPr>
          <w:lang w:val="sr-Cyrl-RS"/>
        </w:rPr>
      </w:pPr>
      <w:r w:rsidRPr="007435F3">
        <w:rPr>
          <w:lang w:val="sr-Cyrl-RS"/>
        </w:rPr>
        <w:t>П</w:t>
      </w:r>
      <w:r w:rsidR="0005325D" w:rsidRPr="007435F3">
        <w:rPr>
          <w:lang w:val="sr-Cyrl-RS"/>
        </w:rPr>
        <w:t>односиоци пре</w:t>
      </w:r>
      <w:r w:rsidR="00195150" w:rsidRPr="007435F3">
        <w:rPr>
          <w:lang w:val="sr-Cyrl-RS"/>
        </w:rPr>
        <w:t>длога</w:t>
      </w:r>
      <w:r w:rsidR="006F3A27" w:rsidRPr="007435F3">
        <w:rPr>
          <w:lang w:val="sr-Cyrl-RS"/>
        </w:rPr>
        <w:t xml:space="preserve"> </w:t>
      </w:r>
      <w:r w:rsidR="006F3A27" w:rsidRPr="007435F3">
        <w:rPr>
          <w:color w:val="000000"/>
          <w:lang w:val="sr-Cyrl-RS"/>
        </w:rPr>
        <w:t>пројекта</w:t>
      </w:r>
      <w:r w:rsidR="00195150" w:rsidRPr="007435F3">
        <w:rPr>
          <w:lang w:val="sr-Cyrl-RS"/>
        </w:rPr>
        <w:t xml:space="preserve"> у оквиру Ј</w:t>
      </w:r>
      <w:r w:rsidR="0005325D" w:rsidRPr="007435F3">
        <w:rPr>
          <w:lang w:val="sr-Cyrl-RS"/>
        </w:rPr>
        <w:t>авног конкурса могу аплицирати искључиво са једним предлогом програма</w:t>
      </w:r>
      <w:r w:rsidR="00BE7ACB" w:rsidRPr="007435F3">
        <w:rPr>
          <w:lang w:val="sr-Cyrl-RS"/>
        </w:rPr>
        <w:t>/пројекта</w:t>
      </w:r>
      <w:r w:rsidR="0005325D" w:rsidRPr="007435F3">
        <w:rPr>
          <w:lang w:val="sr-Cyrl-RS"/>
        </w:rPr>
        <w:t xml:space="preserve">, у складу са Смерницама за подносиоце предлога </w:t>
      </w:r>
      <w:r w:rsidR="007B1077" w:rsidRPr="00313482">
        <w:rPr>
          <w:color w:val="000000"/>
          <w:lang w:val="sr-Cyrl-RS"/>
        </w:rPr>
        <w:t>пројекта</w:t>
      </w:r>
      <w:r w:rsidR="0005325D" w:rsidRPr="00313482">
        <w:rPr>
          <w:lang w:val="sr-Cyrl-RS"/>
        </w:rPr>
        <w:t xml:space="preserve"> и на обавезним прописаним обрасцима предлога </w:t>
      </w:r>
      <w:r w:rsidR="007B1077" w:rsidRPr="00313482">
        <w:rPr>
          <w:color w:val="000000"/>
          <w:lang w:val="sr-Cyrl-RS"/>
        </w:rPr>
        <w:t>пројекта</w:t>
      </w:r>
      <w:r w:rsidR="0005325D" w:rsidRPr="00313482">
        <w:rPr>
          <w:lang w:val="sr-Cyrl-RS"/>
        </w:rPr>
        <w:t>.</w:t>
      </w:r>
    </w:p>
    <w:p w14:paraId="7D1B511D" w14:textId="77777777" w:rsidR="005E7DB6" w:rsidRPr="00313482" w:rsidRDefault="005E7DB6" w:rsidP="00313482">
      <w:pPr>
        <w:ind w:firstLine="360"/>
        <w:jc w:val="both"/>
        <w:rPr>
          <w:lang w:val="sr-Cyrl-RS"/>
        </w:rPr>
      </w:pPr>
      <w:r w:rsidRPr="00313482">
        <w:rPr>
          <w:lang w:val="sr-Cyrl-RS"/>
        </w:rPr>
        <w:t>Подносилац предлога</w:t>
      </w:r>
      <w:r w:rsidR="006119ED" w:rsidRPr="00313482">
        <w:t xml:space="preserve"> </w:t>
      </w:r>
      <w:r w:rsidR="006119ED" w:rsidRPr="00313482">
        <w:rPr>
          <w:lang w:val="sr-Cyrl-RS"/>
        </w:rPr>
        <w:t>програма/пројекта</w:t>
      </w:r>
      <w:r w:rsidRPr="00313482">
        <w:rPr>
          <w:lang w:val="sr-Cyrl-RS"/>
        </w:rPr>
        <w:t xml:space="preserve"> мора имати испуњене уговорне обавезе према Министарству у претходне две године (уколико их је имао).</w:t>
      </w:r>
    </w:p>
    <w:p w14:paraId="57EDF398" w14:textId="77777777" w:rsidR="00072927" w:rsidRPr="007435F3" w:rsidRDefault="00072927" w:rsidP="00B647B4">
      <w:pPr>
        <w:ind w:firstLine="360"/>
        <w:jc w:val="both"/>
        <w:rPr>
          <w:b/>
          <w:lang w:val="sr-Cyrl-RS"/>
        </w:rPr>
      </w:pPr>
    </w:p>
    <w:p w14:paraId="5EA7019B" w14:textId="77777777" w:rsidR="0005325D" w:rsidRPr="007435F3" w:rsidRDefault="0080659C" w:rsidP="00B647B4">
      <w:pPr>
        <w:ind w:firstLine="360"/>
        <w:jc w:val="both"/>
        <w:rPr>
          <w:b/>
          <w:lang w:val="sr-Cyrl-RS"/>
        </w:rPr>
      </w:pPr>
      <w:r w:rsidRPr="007435F3">
        <w:rPr>
          <w:b/>
          <w:lang w:val="sr-Cyrl-RS"/>
        </w:rPr>
        <w:t>2. Приоритет</w:t>
      </w:r>
      <w:r w:rsidR="006E2B02" w:rsidRPr="007435F3">
        <w:rPr>
          <w:b/>
          <w:lang w:val="sr-Cyrl-RS"/>
        </w:rPr>
        <w:t>и</w:t>
      </w:r>
      <w:r w:rsidR="0005325D" w:rsidRPr="007435F3">
        <w:rPr>
          <w:b/>
          <w:lang w:val="sr-Cyrl-RS"/>
        </w:rPr>
        <w:t xml:space="preserve"> </w:t>
      </w:r>
      <w:r w:rsidR="002B59E4" w:rsidRPr="007435F3">
        <w:rPr>
          <w:b/>
          <w:lang w:val="sr-Cyrl-RS"/>
        </w:rPr>
        <w:t>Ј</w:t>
      </w:r>
      <w:r w:rsidR="0005325D" w:rsidRPr="007435F3">
        <w:rPr>
          <w:b/>
          <w:lang w:val="sr-Cyrl-RS"/>
        </w:rPr>
        <w:t>авног конкурса</w:t>
      </w:r>
    </w:p>
    <w:p w14:paraId="47F58D05" w14:textId="77777777" w:rsidR="0005325D" w:rsidRPr="007435F3" w:rsidRDefault="0005325D" w:rsidP="0005325D">
      <w:pPr>
        <w:jc w:val="both"/>
        <w:rPr>
          <w:lang w:val="sr-Cyrl-RS"/>
        </w:rPr>
      </w:pPr>
    </w:p>
    <w:p w14:paraId="322FE05E" w14:textId="77777777" w:rsidR="00171C18" w:rsidRPr="007435F3" w:rsidRDefault="00171C18" w:rsidP="0005325D">
      <w:pPr>
        <w:jc w:val="both"/>
        <w:rPr>
          <w:lang w:val="sr-Cyrl-RS"/>
        </w:rPr>
      </w:pPr>
    </w:p>
    <w:p w14:paraId="71BF5109" w14:textId="023C5992" w:rsidR="00171C18" w:rsidRPr="005C0D0A" w:rsidRDefault="00171C18" w:rsidP="00171C18">
      <w:pPr>
        <w:pStyle w:val="BodyText"/>
        <w:spacing w:line="266" w:lineRule="auto"/>
        <w:ind w:right="134" w:firstLine="698"/>
        <w:jc w:val="both"/>
        <w:rPr>
          <w:strike/>
          <w:sz w:val="24"/>
          <w:szCs w:val="24"/>
          <w:lang w:val="sr-Cyrl-RS"/>
        </w:rPr>
      </w:pPr>
      <w:r w:rsidRPr="00837A64">
        <w:rPr>
          <w:sz w:val="24"/>
          <w:szCs w:val="24"/>
        </w:rPr>
        <w:t>При одабиру</w:t>
      </w:r>
      <w:r w:rsidRPr="00837A64">
        <w:rPr>
          <w:spacing w:val="-3"/>
          <w:sz w:val="24"/>
          <w:szCs w:val="24"/>
        </w:rPr>
        <w:t xml:space="preserve"> </w:t>
      </w:r>
      <w:r w:rsidRPr="00837A64">
        <w:rPr>
          <w:sz w:val="24"/>
          <w:szCs w:val="24"/>
        </w:rPr>
        <w:t>предлога п</w:t>
      </w:r>
      <w:r w:rsidRPr="00837A64">
        <w:rPr>
          <w:sz w:val="24"/>
          <w:szCs w:val="24"/>
          <w:lang w:val="sr-Cyrl-RS"/>
        </w:rPr>
        <w:t>ројеката</w:t>
      </w:r>
      <w:r w:rsidRPr="00837A64">
        <w:rPr>
          <w:sz w:val="24"/>
          <w:szCs w:val="24"/>
        </w:rPr>
        <w:t xml:space="preserve"> за доделу</w:t>
      </w:r>
      <w:r w:rsidRPr="00837A64">
        <w:rPr>
          <w:spacing w:val="-3"/>
          <w:sz w:val="24"/>
          <w:szCs w:val="24"/>
        </w:rPr>
        <w:t xml:space="preserve"> </w:t>
      </w:r>
      <w:r w:rsidRPr="00837A64">
        <w:rPr>
          <w:sz w:val="24"/>
          <w:szCs w:val="24"/>
        </w:rPr>
        <w:t xml:space="preserve">финансијских средстава, приоритет ће имати они </w:t>
      </w:r>
      <w:r w:rsidRPr="00837A64">
        <w:rPr>
          <w:sz w:val="24"/>
          <w:szCs w:val="24"/>
          <w:lang w:val="sr-Cyrl-RS"/>
        </w:rPr>
        <w:t>пројекти</w:t>
      </w:r>
      <w:r w:rsidRPr="00837A64">
        <w:rPr>
          <w:sz w:val="24"/>
          <w:szCs w:val="24"/>
        </w:rPr>
        <w:t xml:space="preserve"> који у већем обухвату корисника доприносе </w:t>
      </w:r>
      <w:r w:rsidRPr="00837A64">
        <w:rPr>
          <w:sz w:val="24"/>
          <w:szCs w:val="24"/>
          <w:lang w:val="sr-Cyrl-RS"/>
        </w:rPr>
        <w:t>јачању капацитета организација цивилн</w:t>
      </w:r>
      <w:r w:rsidRPr="007435F3">
        <w:rPr>
          <w:sz w:val="24"/>
          <w:szCs w:val="24"/>
          <w:lang w:val="sr-Cyrl-RS"/>
        </w:rPr>
        <w:t>ог друштва за учешће у доношењу докумената јавних политика и прописа, односно оних који доприносе спровођењу мере 1.3 Стратегије за стварање подстицајног окружења за развој цивилног друштва у Републици Срби</w:t>
      </w:r>
      <w:r w:rsidR="005C0D0A">
        <w:rPr>
          <w:sz w:val="24"/>
          <w:szCs w:val="24"/>
          <w:lang w:val="sr-Cyrl-RS"/>
        </w:rPr>
        <w:t xml:space="preserve">ји за период 2022- 2030. године под називом: </w:t>
      </w:r>
      <w:r w:rsidR="005C0D0A" w:rsidRPr="005C0D0A">
        <w:rPr>
          <w:bCs/>
          <w:color w:val="000000" w:themeColor="text1"/>
          <w:sz w:val="20"/>
          <w:szCs w:val="20"/>
          <w:lang w:val="sr-Cyrl-RS"/>
        </w:rPr>
        <w:t>„</w:t>
      </w:r>
      <w:r w:rsidR="005C0D0A" w:rsidRPr="005C0D0A">
        <w:rPr>
          <w:color w:val="000000" w:themeColor="text1"/>
          <w:sz w:val="24"/>
          <w:szCs w:val="24"/>
          <w:lang w:val="sr-Cyrl-RS"/>
        </w:rPr>
        <w:t>Унапређење капацитета ОЦД за разумевање улоге, надлежности и  функција јавне управе и учешћа у поступку израде, примене, праћења примена и вредновања докумената јавних политика и прописа“</w:t>
      </w:r>
      <w:r w:rsidR="005C0D0A">
        <w:rPr>
          <w:color w:val="000000" w:themeColor="text1"/>
          <w:sz w:val="24"/>
          <w:szCs w:val="24"/>
          <w:lang w:val="sr-Cyrl-RS"/>
        </w:rPr>
        <w:t>.</w:t>
      </w:r>
    </w:p>
    <w:p w14:paraId="5394ACC5" w14:textId="77777777" w:rsidR="00171C18" w:rsidRPr="005C0D0A" w:rsidRDefault="00171C18" w:rsidP="0005325D">
      <w:pPr>
        <w:jc w:val="both"/>
        <w:rPr>
          <w:lang w:val="sr-Cyrl-RS"/>
        </w:rPr>
      </w:pPr>
    </w:p>
    <w:p w14:paraId="09B4EDFE" w14:textId="77777777" w:rsidR="0005325D" w:rsidRPr="007435F3" w:rsidRDefault="0005325D" w:rsidP="0005325D">
      <w:pPr>
        <w:jc w:val="both"/>
        <w:rPr>
          <w:lang w:val="sr-Cyrl-RS"/>
        </w:rPr>
      </w:pPr>
    </w:p>
    <w:p w14:paraId="7D1AD660" w14:textId="77777777" w:rsidR="0005325D" w:rsidRPr="007435F3" w:rsidRDefault="0005325D" w:rsidP="00B647B4">
      <w:pPr>
        <w:ind w:firstLine="426"/>
        <w:jc w:val="both"/>
        <w:rPr>
          <w:b/>
          <w:lang w:val="sr-Cyrl-RS"/>
        </w:rPr>
      </w:pPr>
      <w:r w:rsidRPr="007435F3">
        <w:rPr>
          <w:b/>
          <w:lang w:val="sr-Cyrl-RS"/>
        </w:rPr>
        <w:t>3. Начин финансирања програма</w:t>
      </w:r>
      <w:r w:rsidR="00A207A4" w:rsidRPr="007435F3">
        <w:rPr>
          <w:b/>
          <w:color w:val="000000"/>
          <w:lang w:val="sr-Cyrl-RS"/>
        </w:rPr>
        <w:t>/пројекта</w:t>
      </w:r>
    </w:p>
    <w:p w14:paraId="099F2E6B" w14:textId="77777777" w:rsidR="0005325D" w:rsidRPr="007435F3" w:rsidRDefault="0005325D" w:rsidP="0005325D">
      <w:pPr>
        <w:jc w:val="both"/>
        <w:rPr>
          <w:b/>
          <w:lang w:val="sr-Cyrl-RS"/>
        </w:rPr>
      </w:pPr>
    </w:p>
    <w:p w14:paraId="3AC476FE" w14:textId="77777777" w:rsidR="0053468F" w:rsidRPr="007435F3" w:rsidRDefault="0005325D" w:rsidP="003D469B">
      <w:pPr>
        <w:ind w:firstLine="708"/>
        <w:jc w:val="both"/>
        <w:rPr>
          <w:lang w:val="sr-Cyrl-RS"/>
        </w:rPr>
      </w:pPr>
      <w:r w:rsidRPr="007435F3">
        <w:rPr>
          <w:lang w:val="sr-Cyrl-RS"/>
        </w:rPr>
        <w:t xml:space="preserve">Министарство за људска и мањинска права и друштвени дијалог (у даљем тексту: Министарство) </w:t>
      </w:r>
      <w:r w:rsidR="008506F8" w:rsidRPr="007435F3">
        <w:rPr>
          <w:lang w:val="sr-Cyrl-RS"/>
        </w:rPr>
        <w:t>као орган који додељује средства</w:t>
      </w:r>
      <w:r w:rsidRPr="007435F3">
        <w:rPr>
          <w:lang w:val="sr-Cyrl-RS"/>
        </w:rPr>
        <w:t xml:space="preserve"> </w:t>
      </w:r>
      <w:r w:rsidR="009A5BBA" w:rsidRPr="007435F3">
        <w:rPr>
          <w:lang w:val="sr-Cyrl-RS"/>
        </w:rPr>
        <w:t>организациј</w:t>
      </w:r>
      <w:r w:rsidR="00550E0F" w:rsidRPr="007435F3">
        <w:rPr>
          <w:lang w:val="sr-Cyrl-RS"/>
        </w:rPr>
        <w:t>ама</w:t>
      </w:r>
      <w:r w:rsidR="009A5BBA" w:rsidRPr="007435F3">
        <w:rPr>
          <w:lang w:val="sr-Cyrl-RS"/>
        </w:rPr>
        <w:t xml:space="preserve"> цивилног друштва </w:t>
      </w:r>
      <w:r w:rsidR="008506F8" w:rsidRPr="007435F3">
        <w:rPr>
          <w:lang w:val="sr-Cyrl-RS"/>
        </w:rPr>
        <w:t xml:space="preserve">за реализацију </w:t>
      </w:r>
      <w:r w:rsidR="00AB3A5F" w:rsidRPr="007435F3">
        <w:rPr>
          <w:lang w:val="sr-Cyrl-RS"/>
        </w:rPr>
        <w:t>пројек</w:t>
      </w:r>
      <w:r w:rsidR="00550E0F" w:rsidRPr="007435F3">
        <w:rPr>
          <w:lang w:val="sr-Cyrl-RS"/>
        </w:rPr>
        <w:t>а</w:t>
      </w:r>
      <w:r w:rsidR="00AB3A5F" w:rsidRPr="007435F3">
        <w:rPr>
          <w:lang w:val="sr-Cyrl-RS"/>
        </w:rPr>
        <w:t>та</w:t>
      </w:r>
      <w:r w:rsidR="00195150" w:rsidRPr="007435F3">
        <w:rPr>
          <w:lang w:val="sr-Cyrl-RS"/>
        </w:rPr>
        <w:t>, закључиће У</w:t>
      </w:r>
      <w:r w:rsidR="003E7FD5" w:rsidRPr="007435F3">
        <w:rPr>
          <w:lang w:val="sr-Cyrl-RS"/>
        </w:rPr>
        <w:t>говор</w:t>
      </w:r>
      <w:r w:rsidRPr="007435F3">
        <w:rPr>
          <w:lang w:val="sr-Cyrl-RS"/>
        </w:rPr>
        <w:t xml:space="preserve"> </w:t>
      </w:r>
      <w:r w:rsidR="00047E4B" w:rsidRPr="007435F3">
        <w:rPr>
          <w:lang w:val="sr-Cyrl-RS"/>
        </w:rPr>
        <w:t>о додели средстава са</w:t>
      </w:r>
      <w:r w:rsidR="00047E4B" w:rsidRPr="007435F3">
        <w:rPr>
          <w:color w:val="FF0000"/>
          <w:lang w:val="sr-Cyrl-RS"/>
        </w:rPr>
        <w:t xml:space="preserve"> </w:t>
      </w:r>
      <w:r w:rsidR="008506F8" w:rsidRPr="007435F3">
        <w:rPr>
          <w:lang w:val="sr-Cyrl-RS"/>
        </w:rPr>
        <w:t>носиоцим</w:t>
      </w:r>
      <w:r w:rsidR="00CB394B" w:rsidRPr="007435F3">
        <w:rPr>
          <w:lang w:val="sr-Cyrl-RS"/>
        </w:rPr>
        <w:t>а</w:t>
      </w:r>
      <w:r w:rsidR="008506F8" w:rsidRPr="007435F3">
        <w:rPr>
          <w:lang w:val="sr-Cyrl-RS"/>
        </w:rPr>
        <w:t xml:space="preserve"> </w:t>
      </w:r>
      <w:r w:rsidR="00AB3A5F" w:rsidRPr="007435F3">
        <w:rPr>
          <w:color w:val="000000"/>
          <w:lang w:val="sr-Cyrl-RS"/>
        </w:rPr>
        <w:t>пројекта</w:t>
      </w:r>
      <w:r w:rsidR="008506F8" w:rsidRPr="007435F3">
        <w:rPr>
          <w:color w:val="000000"/>
          <w:lang w:val="sr-Cyrl-RS"/>
        </w:rPr>
        <w:t>,</w:t>
      </w:r>
      <w:r w:rsidRPr="007435F3">
        <w:rPr>
          <w:lang w:val="sr-Cyrl-RS"/>
        </w:rPr>
        <w:t xml:space="preserve"> којим се регулишу међусобна права, обавезе и одговорности </w:t>
      </w:r>
      <w:r w:rsidR="008E57C5" w:rsidRPr="007435F3">
        <w:rPr>
          <w:lang w:val="sr-Cyrl-RS"/>
        </w:rPr>
        <w:t>између Мин</w:t>
      </w:r>
      <w:r w:rsidR="008506F8" w:rsidRPr="007435F3">
        <w:rPr>
          <w:lang w:val="sr-Cyrl-RS"/>
        </w:rPr>
        <w:t>истарства и носиоца пр</w:t>
      </w:r>
      <w:r w:rsidR="008506F8" w:rsidRPr="007435F3">
        <w:t>o</w:t>
      </w:r>
      <w:r w:rsidR="008E57C5" w:rsidRPr="007435F3">
        <w:rPr>
          <w:lang w:val="sr-Cyrl-RS"/>
        </w:rPr>
        <w:t>јекта</w:t>
      </w:r>
      <w:r w:rsidR="008506F8" w:rsidRPr="007435F3">
        <w:rPr>
          <w:lang w:val="sr-Cyrl-RS"/>
        </w:rPr>
        <w:t xml:space="preserve"> (уговорне стране)</w:t>
      </w:r>
      <w:r w:rsidR="00195150" w:rsidRPr="007435F3">
        <w:rPr>
          <w:lang w:val="sr-Cyrl-RS"/>
        </w:rPr>
        <w:t>. По потписивању У</w:t>
      </w:r>
      <w:r w:rsidRPr="007435F3">
        <w:rPr>
          <w:lang w:val="sr-Cyrl-RS"/>
        </w:rPr>
        <w:t>говора</w:t>
      </w:r>
      <w:r w:rsidR="00195150" w:rsidRPr="007435F3">
        <w:rPr>
          <w:lang w:val="sr-Cyrl-RS"/>
        </w:rPr>
        <w:t>,</w:t>
      </w:r>
      <w:r w:rsidRPr="007435F3">
        <w:rPr>
          <w:lang w:val="sr-Cyrl-RS"/>
        </w:rPr>
        <w:t xml:space="preserve"> средства се уплаћују </w:t>
      </w:r>
      <w:r w:rsidR="00460DFF" w:rsidRPr="007435F3">
        <w:rPr>
          <w:lang w:val="sr-Cyrl-RS"/>
        </w:rPr>
        <w:t>носиоц</w:t>
      </w:r>
      <w:r w:rsidRPr="007435F3">
        <w:rPr>
          <w:lang w:val="sr-Cyrl-RS"/>
        </w:rPr>
        <w:t xml:space="preserve">у </w:t>
      </w:r>
      <w:r w:rsidR="00AB3A5F" w:rsidRPr="007435F3">
        <w:rPr>
          <w:color w:val="000000"/>
          <w:lang w:val="sr-Cyrl-RS"/>
        </w:rPr>
        <w:t>пројекта</w:t>
      </w:r>
      <w:r w:rsidRPr="007435F3">
        <w:rPr>
          <w:lang w:val="sr-Cyrl-RS"/>
        </w:rPr>
        <w:t xml:space="preserve"> на отворени наменски подрачун код Управе за</w:t>
      </w:r>
      <w:r w:rsidR="00195150" w:rsidRPr="007435F3">
        <w:rPr>
          <w:lang w:val="sr-Cyrl-RS"/>
        </w:rPr>
        <w:t xml:space="preserve"> трезор Министарства финансија,</w:t>
      </w:r>
      <w:r w:rsidRPr="007435F3">
        <w:rPr>
          <w:lang w:val="sr-Cyrl-RS"/>
        </w:rPr>
        <w:t xml:space="preserve"> наведен у </w:t>
      </w:r>
      <w:r w:rsidR="00195150" w:rsidRPr="007435F3">
        <w:rPr>
          <w:lang w:val="sr-Cyrl-RS"/>
        </w:rPr>
        <w:t>У</w:t>
      </w:r>
      <w:r w:rsidRPr="007435F3">
        <w:rPr>
          <w:lang w:val="sr-Cyrl-RS"/>
        </w:rPr>
        <w:t>говору. Са наменског подрачуна, у складу са одобреним буџетом</w:t>
      </w:r>
      <w:r w:rsidR="00195150" w:rsidRPr="007435F3">
        <w:rPr>
          <w:lang w:val="sr-Cyrl-RS"/>
        </w:rPr>
        <w:t>,</w:t>
      </w:r>
      <w:r w:rsidRPr="007435F3">
        <w:rPr>
          <w:lang w:val="sr-Cyrl-RS"/>
        </w:rPr>
        <w:t xml:space="preserve"> </w:t>
      </w:r>
      <w:r w:rsidRPr="007435F3">
        <w:rPr>
          <w:lang w:val="sr-Cyrl-RS"/>
        </w:rPr>
        <w:lastRenderedPageBreak/>
        <w:t xml:space="preserve">финансирају се све активности, као и предвиђени хонорари. </w:t>
      </w:r>
    </w:p>
    <w:p w14:paraId="1E15C9FD" w14:textId="77777777" w:rsidR="00EF0E13" w:rsidRPr="007435F3" w:rsidRDefault="00415D9D" w:rsidP="00EF0E13">
      <w:pPr>
        <w:ind w:firstLine="708"/>
        <w:jc w:val="both"/>
        <w:rPr>
          <w:lang w:val="sr-Cyrl-RS"/>
        </w:rPr>
      </w:pPr>
      <w:r w:rsidRPr="007435F3">
        <w:rPr>
          <w:lang w:val="sr-Cyrl-RS"/>
        </w:rPr>
        <w:t>Носилац пројекта је к</w:t>
      </w:r>
      <w:r w:rsidR="00460DFF" w:rsidRPr="007435F3">
        <w:rPr>
          <w:lang w:val="sr-Cyrl-RS"/>
        </w:rPr>
        <w:t>орисник средстава</w:t>
      </w:r>
      <w:r w:rsidR="00EF0E13" w:rsidRPr="007435F3">
        <w:rPr>
          <w:lang w:val="sr-Cyrl-RS"/>
        </w:rPr>
        <w:t xml:space="preserve"> </w:t>
      </w:r>
      <w:r w:rsidRPr="007435F3">
        <w:rPr>
          <w:lang w:val="sr-Cyrl-RS"/>
        </w:rPr>
        <w:t>и</w:t>
      </w:r>
      <w:r w:rsidR="00EF0E13" w:rsidRPr="007435F3">
        <w:rPr>
          <w:lang w:val="sr-Cyrl-RS"/>
        </w:rPr>
        <w:t xml:space="preserve"> одговоран</w:t>
      </w:r>
      <w:r w:rsidRPr="007435F3">
        <w:rPr>
          <w:lang w:val="sr-Cyrl-RS"/>
        </w:rPr>
        <w:t xml:space="preserve"> је</w:t>
      </w:r>
      <w:r w:rsidR="00EF0E13" w:rsidRPr="007435F3">
        <w:rPr>
          <w:lang w:val="sr-Cyrl-RS"/>
        </w:rPr>
        <w:t xml:space="preserve"> за законито и наменско трошење средстава.</w:t>
      </w:r>
    </w:p>
    <w:p w14:paraId="44F2AEF9" w14:textId="77777777" w:rsidR="003D469B" w:rsidRPr="007435F3" w:rsidRDefault="000B49F5" w:rsidP="003D469B">
      <w:pPr>
        <w:ind w:firstLine="708"/>
        <w:jc w:val="both"/>
        <w:rPr>
          <w:color w:val="000000"/>
          <w:lang w:val="sr-Cyrl-RS"/>
        </w:rPr>
      </w:pPr>
      <w:r w:rsidRPr="007435F3">
        <w:rPr>
          <w:color w:val="000000"/>
          <w:lang w:val="sr-Cyrl-RS"/>
        </w:rPr>
        <w:t>Н</w:t>
      </w:r>
      <w:r w:rsidR="003D469B" w:rsidRPr="007435F3">
        <w:rPr>
          <w:color w:val="000000"/>
          <w:lang w:val="sr-Cyrl-RS"/>
        </w:rPr>
        <w:t>ије</w:t>
      </w:r>
      <w:r w:rsidR="003D469B" w:rsidRPr="007435F3">
        <w:rPr>
          <w:lang w:val="sr-Cyrl-RS"/>
        </w:rPr>
        <w:t xml:space="preserve"> дозвољен било какав пренос средстава са наменског подрачуна </w:t>
      </w:r>
      <w:r w:rsidR="00BF38CE" w:rsidRPr="007435F3">
        <w:rPr>
          <w:color w:val="000000"/>
          <w:lang w:val="sr-Cyrl-RS"/>
        </w:rPr>
        <w:t>организације цивилног друштва</w:t>
      </w:r>
      <w:r w:rsidR="003D469B" w:rsidRPr="007435F3">
        <w:rPr>
          <w:color w:val="000000"/>
          <w:lang w:val="sr-Cyrl-RS"/>
        </w:rPr>
        <w:t xml:space="preserve"> </w:t>
      </w:r>
      <w:r w:rsidR="003D469B" w:rsidRPr="007435F3">
        <w:rPr>
          <w:lang w:val="sr-Cyrl-RS"/>
        </w:rPr>
        <w:t>у Управи за трезор на рачун пословне банке.</w:t>
      </w:r>
      <w:r w:rsidR="002C0914" w:rsidRPr="007435F3">
        <w:rPr>
          <w:lang w:val="sr-Cyrl-RS"/>
        </w:rPr>
        <w:t xml:space="preserve"> </w:t>
      </w:r>
      <w:r w:rsidR="003D469B" w:rsidRPr="007435F3">
        <w:rPr>
          <w:lang w:val="sr-Cyrl-RS"/>
        </w:rPr>
        <w:t xml:space="preserve">У случају да </w:t>
      </w:r>
      <w:r w:rsidR="00BF38CE" w:rsidRPr="007435F3">
        <w:rPr>
          <w:color w:val="000000"/>
          <w:lang w:val="sr-Cyrl-RS"/>
        </w:rPr>
        <w:t>организација цивилног друштва</w:t>
      </w:r>
      <w:r w:rsidR="003D469B" w:rsidRPr="007435F3">
        <w:rPr>
          <w:lang w:val="sr-Cyrl-RS"/>
        </w:rPr>
        <w:t xml:space="preserve">, као </w:t>
      </w:r>
      <w:r w:rsidR="00460DFF" w:rsidRPr="007435F3">
        <w:rPr>
          <w:lang w:val="sr-Cyrl-RS"/>
        </w:rPr>
        <w:t>корисник средстава</w:t>
      </w:r>
      <w:r w:rsidR="003D469B" w:rsidRPr="007435F3">
        <w:rPr>
          <w:lang w:val="sr-Cyrl-RS"/>
        </w:rPr>
        <w:t>, изврши пренос средстава на рачун пословне банке, такав поступак ће се сматрати ненаменским коришћењем средстава.</w:t>
      </w:r>
    </w:p>
    <w:p w14:paraId="2D2F6BE9" w14:textId="77777777" w:rsidR="003D469B" w:rsidRPr="007435F3" w:rsidRDefault="003D469B" w:rsidP="00E214CF">
      <w:pPr>
        <w:ind w:firstLine="708"/>
        <w:jc w:val="both"/>
        <w:rPr>
          <w:color w:val="000000"/>
          <w:lang w:val="sr-Cyrl-RS"/>
        </w:rPr>
      </w:pPr>
      <w:r w:rsidRPr="007435F3">
        <w:rPr>
          <w:color w:val="000000"/>
          <w:lang w:val="sr-Cyrl-RS"/>
        </w:rPr>
        <w:t xml:space="preserve">Уколико </w:t>
      </w:r>
      <w:r w:rsidR="00460DFF" w:rsidRPr="007435F3">
        <w:rPr>
          <w:color w:val="000000"/>
          <w:lang w:val="sr-Cyrl-RS"/>
        </w:rPr>
        <w:t>корисник средстава</w:t>
      </w:r>
      <w:r w:rsidRPr="007435F3">
        <w:rPr>
          <w:color w:val="000000"/>
          <w:lang w:val="sr-Cyrl-RS"/>
        </w:rPr>
        <w:t xml:space="preserve"> не реализује пројек</w:t>
      </w:r>
      <w:r w:rsidR="006E2B02" w:rsidRPr="007435F3">
        <w:rPr>
          <w:color w:val="000000"/>
          <w:lang w:val="sr-Cyrl-RS"/>
        </w:rPr>
        <w:t>ат</w:t>
      </w:r>
      <w:r w:rsidRPr="007435F3">
        <w:rPr>
          <w:color w:val="000000"/>
          <w:lang w:val="sr-Cyrl-RS"/>
        </w:rPr>
        <w:t xml:space="preserve"> у року и на начин предвиђен Уговором, Министарство ће покренути поступак за повраћај средстава са припадајућом </w:t>
      </w:r>
      <w:r w:rsidR="00AB1BDB" w:rsidRPr="007435F3">
        <w:rPr>
          <w:lang w:val="sr-Cyrl-RS"/>
        </w:rPr>
        <w:t>за</w:t>
      </w:r>
      <w:r w:rsidR="00460DFF" w:rsidRPr="007435F3">
        <w:rPr>
          <w:lang w:val="sr-Cyrl-RS"/>
        </w:rPr>
        <w:t>конском</w:t>
      </w:r>
      <w:r w:rsidR="00AB1BDB" w:rsidRPr="007435F3">
        <w:rPr>
          <w:color w:val="FF0000"/>
          <w:lang w:val="sr-Cyrl-RS"/>
        </w:rPr>
        <w:t xml:space="preserve"> </w:t>
      </w:r>
      <w:r w:rsidRPr="007435F3">
        <w:rPr>
          <w:color w:val="000000"/>
          <w:lang w:val="sr-Cyrl-RS"/>
        </w:rPr>
        <w:t>каматом, односно извршити активирање и</w:t>
      </w:r>
      <w:r w:rsidR="00DD4F08" w:rsidRPr="007435F3">
        <w:rPr>
          <w:color w:val="000000"/>
          <w:lang w:val="sr-Cyrl-RS"/>
        </w:rPr>
        <w:t>нструмената обезбеђења и раскину</w:t>
      </w:r>
      <w:r w:rsidRPr="007435F3">
        <w:rPr>
          <w:color w:val="000000"/>
          <w:lang w:val="sr-Cyrl-RS"/>
        </w:rPr>
        <w:t xml:space="preserve">ти Уговор са </w:t>
      </w:r>
      <w:r w:rsidR="00460DFF" w:rsidRPr="007435F3">
        <w:rPr>
          <w:color w:val="000000"/>
          <w:lang w:val="sr-Cyrl-RS"/>
        </w:rPr>
        <w:t>корисником средстава</w:t>
      </w:r>
      <w:r w:rsidRPr="007435F3">
        <w:rPr>
          <w:color w:val="000000"/>
          <w:lang w:val="sr-Cyrl-RS"/>
        </w:rPr>
        <w:t>.</w:t>
      </w:r>
    </w:p>
    <w:p w14:paraId="0F4BA13D" w14:textId="77777777" w:rsidR="00F93DF4" w:rsidRPr="007435F3" w:rsidRDefault="00F93DF4" w:rsidP="0005325D">
      <w:pPr>
        <w:jc w:val="both"/>
        <w:rPr>
          <w:lang w:val="sr-Cyrl-RS"/>
        </w:rPr>
      </w:pPr>
    </w:p>
    <w:p w14:paraId="63756199" w14:textId="77777777" w:rsidR="0005325D" w:rsidRPr="007435F3" w:rsidRDefault="0005325D" w:rsidP="00195150">
      <w:pPr>
        <w:ind w:firstLine="708"/>
        <w:jc w:val="both"/>
        <w:rPr>
          <w:b/>
          <w:lang w:val="sr-Cyrl-RS"/>
        </w:rPr>
      </w:pPr>
      <w:r w:rsidRPr="007435F3">
        <w:rPr>
          <w:b/>
          <w:lang w:val="sr-Cyrl-RS"/>
        </w:rPr>
        <w:t>4. Предвиђени буџет</w:t>
      </w:r>
    </w:p>
    <w:p w14:paraId="292E0C84" w14:textId="77777777" w:rsidR="00171C18" w:rsidRPr="007435F3" w:rsidRDefault="00171C18" w:rsidP="00195150">
      <w:pPr>
        <w:ind w:firstLine="708"/>
        <w:jc w:val="both"/>
        <w:rPr>
          <w:b/>
          <w:lang w:val="sr-Cyrl-RS"/>
        </w:rPr>
      </w:pPr>
    </w:p>
    <w:p w14:paraId="66A2E6F0" w14:textId="77777777" w:rsidR="00171C18" w:rsidRPr="007435F3" w:rsidRDefault="00171C18" w:rsidP="00171C18">
      <w:pPr>
        <w:pStyle w:val="BodyText"/>
        <w:spacing w:line="268" w:lineRule="auto"/>
        <w:ind w:right="131" w:firstLine="698"/>
        <w:jc w:val="both"/>
        <w:rPr>
          <w:sz w:val="24"/>
          <w:szCs w:val="24"/>
        </w:rPr>
      </w:pPr>
      <w:r w:rsidRPr="007435F3">
        <w:rPr>
          <w:sz w:val="24"/>
          <w:szCs w:val="24"/>
        </w:rPr>
        <w:t xml:space="preserve">Укупна средства која се распоређују Јавним конкурсом за изабране </w:t>
      </w:r>
      <w:r w:rsidRPr="007435F3">
        <w:rPr>
          <w:sz w:val="24"/>
          <w:szCs w:val="24"/>
          <w:lang w:val="sr-Cyrl-RS"/>
        </w:rPr>
        <w:t>пројекте</w:t>
      </w:r>
      <w:r w:rsidRPr="007435F3">
        <w:rPr>
          <w:sz w:val="24"/>
          <w:szCs w:val="24"/>
        </w:rPr>
        <w:t xml:space="preserve"> износе </w:t>
      </w:r>
      <w:r w:rsidRPr="007435F3">
        <w:rPr>
          <w:sz w:val="24"/>
          <w:szCs w:val="24"/>
          <w:lang w:val="sr-Cyrl-RS"/>
        </w:rPr>
        <w:t>4</w:t>
      </w:r>
      <w:r w:rsidRPr="007435F3">
        <w:rPr>
          <w:sz w:val="24"/>
          <w:szCs w:val="24"/>
        </w:rPr>
        <w:t xml:space="preserve">.000.000,00 динара (словима: </w:t>
      </w:r>
      <w:r w:rsidRPr="007435F3">
        <w:rPr>
          <w:sz w:val="24"/>
          <w:szCs w:val="24"/>
          <w:lang w:val="sr-Cyrl-RS"/>
        </w:rPr>
        <w:t>четири</w:t>
      </w:r>
      <w:r w:rsidRPr="007435F3">
        <w:rPr>
          <w:sz w:val="24"/>
          <w:szCs w:val="24"/>
        </w:rPr>
        <w:t>милион</w:t>
      </w:r>
      <w:r w:rsidRPr="007435F3">
        <w:rPr>
          <w:sz w:val="24"/>
          <w:szCs w:val="24"/>
          <w:lang w:val="sr-Cyrl-RS"/>
        </w:rPr>
        <w:t>а</w:t>
      </w:r>
      <w:r w:rsidRPr="007435F3">
        <w:rPr>
          <w:sz w:val="24"/>
          <w:szCs w:val="24"/>
        </w:rPr>
        <w:t>динара</w:t>
      </w:r>
      <w:r w:rsidRPr="007435F3">
        <w:rPr>
          <w:sz w:val="24"/>
          <w:szCs w:val="24"/>
          <w:lang w:val="sr-Cyrl-RS"/>
        </w:rPr>
        <w:t xml:space="preserve"> и 00/100</w:t>
      </w:r>
      <w:r w:rsidRPr="007435F3">
        <w:rPr>
          <w:sz w:val="24"/>
          <w:szCs w:val="24"/>
        </w:rPr>
        <w:t xml:space="preserve">). Максимална вредност одобрених средстава по појединачном </w:t>
      </w:r>
      <w:r w:rsidRPr="007435F3">
        <w:rPr>
          <w:sz w:val="24"/>
          <w:szCs w:val="24"/>
          <w:lang w:val="sr-Cyrl-RS"/>
        </w:rPr>
        <w:t xml:space="preserve">пројекту </w:t>
      </w:r>
      <w:r w:rsidRPr="007435F3">
        <w:rPr>
          <w:sz w:val="24"/>
          <w:szCs w:val="24"/>
        </w:rPr>
        <w:t>не може прећи 1.000.000,00 (словима: милиондинара</w:t>
      </w:r>
      <w:r w:rsidRPr="007435F3">
        <w:rPr>
          <w:sz w:val="24"/>
          <w:szCs w:val="24"/>
          <w:lang w:val="sr-Cyrl-RS"/>
        </w:rPr>
        <w:t xml:space="preserve"> и 00/100</w:t>
      </w:r>
      <w:r w:rsidRPr="007435F3">
        <w:rPr>
          <w:sz w:val="24"/>
          <w:szCs w:val="24"/>
        </w:rPr>
        <w:t xml:space="preserve">). Минимална вредност одобрених средстава по појединачном </w:t>
      </w:r>
      <w:r w:rsidRPr="007435F3">
        <w:rPr>
          <w:sz w:val="24"/>
          <w:szCs w:val="24"/>
          <w:lang w:val="sr-Cyrl-RS"/>
        </w:rPr>
        <w:t>п</w:t>
      </w:r>
      <w:r w:rsidRPr="007435F3">
        <w:rPr>
          <w:sz w:val="24"/>
          <w:szCs w:val="24"/>
        </w:rPr>
        <w:t>ро</w:t>
      </w:r>
      <w:r w:rsidRPr="007435F3">
        <w:rPr>
          <w:sz w:val="24"/>
          <w:szCs w:val="24"/>
          <w:lang w:val="sr-Cyrl-RS"/>
        </w:rPr>
        <w:t>јекту</w:t>
      </w:r>
      <w:r w:rsidRPr="007435F3">
        <w:rPr>
          <w:sz w:val="24"/>
          <w:szCs w:val="24"/>
        </w:rPr>
        <w:t xml:space="preserve"> не може бити мања од 500.000,00 динара (словима: петстотинахиљададинара</w:t>
      </w:r>
      <w:r w:rsidRPr="007435F3">
        <w:rPr>
          <w:sz w:val="24"/>
          <w:szCs w:val="24"/>
          <w:lang w:val="sr-Cyrl-RS"/>
        </w:rPr>
        <w:t xml:space="preserve"> и 00/100</w:t>
      </w:r>
      <w:r w:rsidRPr="007435F3">
        <w:rPr>
          <w:sz w:val="24"/>
          <w:szCs w:val="24"/>
        </w:rPr>
        <w:t>).</w:t>
      </w:r>
    </w:p>
    <w:p w14:paraId="12826DDE" w14:textId="77777777" w:rsidR="00171C18" w:rsidRPr="007435F3" w:rsidRDefault="00171C18" w:rsidP="00195150">
      <w:pPr>
        <w:ind w:firstLine="708"/>
        <w:jc w:val="both"/>
        <w:rPr>
          <w:b/>
          <w:lang w:val="sr-Cyrl-RS"/>
        </w:rPr>
      </w:pPr>
    </w:p>
    <w:p w14:paraId="30BD879C" w14:textId="77777777" w:rsidR="0005325D" w:rsidRPr="007435F3" w:rsidRDefault="0005325D" w:rsidP="0005325D">
      <w:pPr>
        <w:jc w:val="both"/>
        <w:rPr>
          <w:lang w:val="sr-Cyrl-RS"/>
        </w:rPr>
      </w:pPr>
    </w:p>
    <w:p w14:paraId="72083AB8" w14:textId="300D8DA4" w:rsidR="0005325D" w:rsidRPr="007435F3" w:rsidRDefault="0005325D" w:rsidP="00195150">
      <w:pPr>
        <w:ind w:firstLine="708"/>
        <w:jc w:val="both"/>
        <w:rPr>
          <w:b/>
          <w:lang w:val="sr-Cyrl-RS"/>
        </w:rPr>
      </w:pPr>
      <w:r w:rsidRPr="007435F3">
        <w:rPr>
          <w:b/>
          <w:lang w:val="sr-Cyrl-RS"/>
        </w:rPr>
        <w:t xml:space="preserve">5. Трајање </w:t>
      </w:r>
      <w:r w:rsidR="00FC0A77" w:rsidRPr="007435F3">
        <w:rPr>
          <w:b/>
          <w:color w:val="000000"/>
          <w:lang w:val="sr-Cyrl-RS"/>
        </w:rPr>
        <w:t>пројекта</w:t>
      </w:r>
    </w:p>
    <w:p w14:paraId="40C196E3" w14:textId="77777777" w:rsidR="0005325D" w:rsidRPr="007435F3" w:rsidRDefault="0005325D" w:rsidP="0005325D">
      <w:pPr>
        <w:jc w:val="both"/>
        <w:rPr>
          <w:lang w:val="sr-Cyrl-RS"/>
        </w:rPr>
      </w:pPr>
    </w:p>
    <w:p w14:paraId="6BF7D896" w14:textId="77777777" w:rsidR="00F13CFC" w:rsidRPr="00FE5027" w:rsidRDefault="0005325D" w:rsidP="00F13CFC">
      <w:pPr>
        <w:tabs>
          <w:tab w:val="left" w:pos="1581"/>
        </w:tabs>
        <w:spacing w:line="266" w:lineRule="auto"/>
        <w:ind w:right="140"/>
        <w:jc w:val="both"/>
        <w:rPr>
          <w:lang w:val="sr-Cyrl-RS"/>
        </w:rPr>
      </w:pPr>
      <w:r w:rsidRPr="007435F3">
        <w:rPr>
          <w:lang w:val="sr-Cyrl-RS"/>
        </w:rPr>
        <w:t>Програмске активн</w:t>
      </w:r>
      <w:r w:rsidR="007F77FD" w:rsidRPr="007435F3">
        <w:rPr>
          <w:lang w:val="sr-Cyrl-RS"/>
        </w:rPr>
        <w:t xml:space="preserve">ости </w:t>
      </w:r>
      <w:r w:rsidR="00171C18" w:rsidRPr="007435F3">
        <w:rPr>
          <w:lang w:val="sr-Cyrl-RS"/>
        </w:rPr>
        <w:t xml:space="preserve">се могу реализовати </w:t>
      </w:r>
      <w:r w:rsidR="007F77FD" w:rsidRPr="007435F3">
        <w:rPr>
          <w:lang w:val="sr-Cyrl-RS"/>
        </w:rPr>
        <w:t xml:space="preserve">у трајању до </w:t>
      </w:r>
      <w:r w:rsidR="006E12EE" w:rsidRPr="007435F3">
        <w:rPr>
          <w:lang w:val="sr-Cyrl-RS"/>
        </w:rPr>
        <w:t>шест</w:t>
      </w:r>
      <w:r w:rsidR="007F77FD" w:rsidRPr="007435F3">
        <w:rPr>
          <w:lang w:val="sr-Cyrl-RS"/>
        </w:rPr>
        <w:t xml:space="preserve"> (</w:t>
      </w:r>
      <w:r w:rsidR="006E12EE" w:rsidRPr="007435F3">
        <w:rPr>
          <w:lang w:val="sr-Cyrl-RS"/>
        </w:rPr>
        <w:t>6</w:t>
      </w:r>
      <w:r w:rsidR="007F77FD" w:rsidRPr="007435F3">
        <w:rPr>
          <w:lang w:val="sr-Cyrl-RS"/>
        </w:rPr>
        <w:t>)</w:t>
      </w:r>
      <w:r w:rsidR="001151F6" w:rsidRPr="007435F3">
        <w:rPr>
          <w:lang w:val="sr-Cyrl-RS"/>
        </w:rPr>
        <w:t xml:space="preserve"> месец</w:t>
      </w:r>
      <w:r w:rsidR="00F73A03" w:rsidRPr="007435F3">
        <w:rPr>
          <w:lang w:val="sr-Cyrl-RS"/>
        </w:rPr>
        <w:t>а</w:t>
      </w:r>
      <w:r w:rsidRPr="007435F3">
        <w:rPr>
          <w:lang w:val="sr-Cyrl-RS"/>
        </w:rPr>
        <w:t xml:space="preserve"> </w:t>
      </w:r>
      <w:r w:rsidR="00F13CFC" w:rsidRPr="00FE5027">
        <w:rPr>
          <w:lang w:val="sr-Cyrl-RS"/>
        </w:rPr>
        <w:t xml:space="preserve">од датума преноса средстава. </w:t>
      </w:r>
    </w:p>
    <w:p w14:paraId="5DC6479F" w14:textId="3A2F3528" w:rsidR="0005325D" w:rsidRPr="007435F3" w:rsidRDefault="0010256E" w:rsidP="00195150">
      <w:pPr>
        <w:ind w:firstLine="708"/>
        <w:jc w:val="both"/>
        <w:rPr>
          <w:lang w:val="sr-Cyrl-RS"/>
        </w:rPr>
      </w:pPr>
      <w:r w:rsidRPr="007435F3">
        <w:rPr>
          <w:lang w:val="sr-Cyrl-RS"/>
        </w:rPr>
        <w:t xml:space="preserve"> </w:t>
      </w:r>
    </w:p>
    <w:p w14:paraId="1AB691B4" w14:textId="77777777" w:rsidR="001313B4" w:rsidRPr="007435F3" w:rsidRDefault="001313B4" w:rsidP="0005325D">
      <w:pPr>
        <w:jc w:val="both"/>
      </w:pPr>
    </w:p>
    <w:p w14:paraId="6900724A" w14:textId="77777777" w:rsidR="0005325D" w:rsidRPr="007435F3" w:rsidRDefault="0005325D" w:rsidP="00195150">
      <w:pPr>
        <w:ind w:firstLine="708"/>
        <w:jc w:val="both"/>
        <w:rPr>
          <w:b/>
          <w:lang w:val="sr-Cyrl-RS"/>
        </w:rPr>
      </w:pPr>
      <w:r w:rsidRPr="007435F3">
        <w:rPr>
          <w:b/>
          <w:lang w:val="sr-Cyrl-RS"/>
        </w:rPr>
        <w:t>6. Конкурсна докум</w:t>
      </w:r>
      <w:r w:rsidR="00195150" w:rsidRPr="007435F3">
        <w:rPr>
          <w:b/>
          <w:lang w:val="sr-Cyrl-RS"/>
        </w:rPr>
        <w:t>ентација, време и начин пријаве</w:t>
      </w:r>
    </w:p>
    <w:p w14:paraId="512D8129" w14:textId="77777777" w:rsidR="0005325D" w:rsidRPr="007435F3" w:rsidRDefault="0005325D" w:rsidP="0005325D">
      <w:pPr>
        <w:jc w:val="both"/>
        <w:rPr>
          <w:b/>
          <w:lang w:val="sr-Cyrl-RS"/>
        </w:rPr>
      </w:pPr>
    </w:p>
    <w:p w14:paraId="59C0DA89" w14:textId="77777777" w:rsidR="0005325D" w:rsidRPr="007435F3" w:rsidRDefault="0005325D" w:rsidP="001313B4">
      <w:pPr>
        <w:ind w:firstLine="708"/>
        <w:jc w:val="both"/>
        <w:rPr>
          <w:lang w:val="sr-Cyrl-RS"/>
        </w:rPr>
      </w:pPr>
      <w:r w:rsidRPr="007435F3">
        <w:rPr>
          <w:lang w:val="sr-Cyrl-RS"/>
        </w:rPr>
        <w:t xml:space="preserve">Информације у вези са </w:t>
      </w:r>
      <w:r w:rsidR="007F77FD" w:rsidRPr="007435F3">
        <w:rPr>
          <w:lang w:val="sr-Cyrl-RS"/>
        </w:rPr>
        <w:t>Ј</w:t>
      </w:r>
      <w:r w:rsidRPr="007435F3">
        <w:rPr>
          <w:lang w:val="sr-Cyrl-RS"/>
        </w:rPr>
        <w:t xml:space="preserve">авним конкурсом објављују се на интернет страници Министарства за људска и мањинска права и друштвени дијалог: </w:t>
      </w:r>
      <w:hyperlink r:id="rId9" w:history="1">
        <w:r w:rsidR="007F77FD" w:rsidRPr="007435F3">
          <w:rPr>
            <w:rStyle w:val="Hyperlink"/>
            <w:color w:val="auto"/>
            <w:u w:val="none"/>
            <w:lang w:val="sr-Cyrl-RS"/>
          </w:rPr>
          <w:t>www.minljmpdd.gov.rs</w:t>
        </w:r>
      </w:hyperlink>
      <w:r w:rsidR="0010256E" w:rsidRPr="007435F3">
        <w:rPr>
          <w:rStyle w:val="Hyperlink"/>
          <w:color w:val="auto"/>
          <w:u w:val="none"/>
          <w:lang w:val="sr-Cyrl-RS"/>
        </w:rPr>
        <w:t>,</w:t>
      </w:r>
      <w:r w:rsidR="00F73A03" w:rsidRPr="007435F3">
        <w:rPr>
          <w:lang w:val="sr-Cyrl-RS"/>
        </w:rPr>
        <w:t xml:space="preserve"> </w:t>
      </w:r>
      <w:r w:rsidR="007F77FD" w:rsidRPr="007435F3">
        <w:rPr>
          <w:lang w:val="sr-Cyrl-RS"/>
        </w:rPr>
        <w:t>порталу е-Управ</w:t>
      </w:r>
      <w:r w:rsidR="0010256E" w:rsidRPr="007435F3">
        <w:rPr>
          <w:lang w:val="sr-Cyrl-RS"/>
        </w:rPr>
        <w:t>а и огласној табли Министарства</w:t>
      </w:r>
      <w:r w:rsidR="005C1228" w:rsidRPr="007435F3">
        <w:rPr>
          <w:lang w:val="sr-Cyrl-RS"/>
        </w:rPr>
        <w:t xml:space="preserve">. </w:t>
      </w:r>
      <w:r w:rsidR="0072416E" w:rsidRPr="007435F3">
        <w:rPr>
          <w:lang w:val="sr-Cyrl-RS"/>
        </w:rPr>
        <w:t xml:space="preserve">Обрасци конкурсне документације се преузимају искључиво са интернет странице Министарства </w:t>
      </w:r>
      <w:r w:rsidR="005C1228" w:rsidRPr="007435F3">
        <w:rPr>
          <w:lang w:val="sr-Cyrl-RS"/>
        </w:rPr>
        <w:t>у електронској форми.</w:t>
      </w:r>
    </w:p>
    <w:p w14:paraId="568C8F09" w14:textId="77777777" w:rsidR="005C1228" w:rsidRPr="007435F3" w:rsidRDefault="0005325D" w:rsidP="00195150">
      <w:pPr>
        <w:ind w:firstLine="708"/>
        <w:jc w:val="both"/>
        <w:rPr>
          <w:lang w:val="sr-Cyrl-RS"/>
        </w:rPr>
      </w:pPr>
      <w:r w:rsidRPr="007435F3">
        <w:rPr>
          <w:lang w:val="sr-Cyrl-RS"/>
        </w:rPr>
        <w:t xml:space="preserve">Пријаве се достављају </w:t>
      </w:r>
      <w:r w:rsidR="00991959" w:rsidRPr="007435F3">
        <w:rPr>
          <w:lang w:val="sr-Cyrl-RS"/>
        </w:rPr>
        <w:t xml:space="preserve">искључиво </w:t>
      </w:r>
      <w:r w:rsidRPr="007435F3">
        <w:rPr>
          <w:lang w:val="sr-Cyrl-RS"/>
        </w:rPr>
        <w:t xml:space="preserve">у затвореној коверти. </w:t>
      </w:r>
    </w:p>
    <w:p w14:paraId="6958413B" w14:textId="54E28FEA" w:rsidR="0005325D" w:rsidRPr="007435F3" w:rsidRDefault="0005325D" w:rsidP="00195150">
      <w:pPr>
        <w:ind w:firstLine="708"/>
        <w:jc w:val="both"/>
        <w:rPr>
          <w:lang w:val="sr-Cyrl-RS"/>
        </w:rPr>
      </w:pPr>
      <w:r w:rsidRPr="007435F3">
        <w:rPr>
          <w:lang w:val="sr-Cyrl-RS"/>
        </w:rPr>
        <w:t>Пријаву чини следећа обавезна документација достављена на прописаним обрасцима</w:t>
      </w:r>
      <w:r w:rsidR="00256B77" w:rsidRPr="007435F3">
        <w:rPr>
          <w:lang w:val="sr-Cyrl-RS"/>
        </w:rPr>
        <w:t>, потписана од стране заступника организације цивилног друштва као подносиоца предлога пројекта</w:t>
      </w:r>
      <w:r w:rsidRPr="007435F3">
        <w:rPr>
          <w:lang w:val="sr-Cyrl-RS"/>
        </w:rPr>
        <w:t>:</w:t>
      </w:r>
    </w:p>
    <w:p w14:paraId="79CB6306" w14:textId="77777777" w:rsidR="0005325D" w:rsidRPr="007435F3" w:rsidRDefault="0005325D" w:rsidP="0005325D">
      <w:pPr>
        <w:jc w:val="both"/>
        <w:rPr>
          <w:lang w:val="sr-Cyrl-RS"/>
        </w:rPr>
      </w:pPr>
    </w:p>
    <w:p w14:paraId="0AA2E148" w14:textId="1F0F389D" w:rsidR="0005325D" w:rsidRPr="007435F3" w:rsidRDefault="000F17B1" w:rsidP="00132F4E">
      <w:pPr>
        <w:pStyle w:val="ListParagraph"/>
        <w:numPr>
          <w:ilvl w:val="0"/>
          <w:numId w:val="31"/>
        </w:numPr>
        <w:jc w:val="both"/>
        <w:rPr>
          <w:color w:val="000000"/>
          <w:lang w:val="sr-Cyrl-RS"/>
        </w:rPr>
      </w:pPr>
      <w:r w:rsidRPr="007435F3">
        <w:rPr>
          <w:lang w:val="sr-Cyrl-RS"/>
        </w:rPr>
        <w:t xml:space="preserve">Анекс </w:t>
      </w:r>
      <w:r w:rsidRPr="007435F3">
        <w:t>1</w:t>
      </w:r>
      <w:r w:rsidRPr="007435F3">
        <w:rPr>
          <w:lang w:val="sr-Cyrl-RS"/>
        </w:rPr>
        <w:t xml:space="preserve"> -</w:t>
      </w:r>
      <w:r w:rsidRPr="007435F3">
        <w:t xml:space="preserve"> </w:t>
      </w:r>
      <w:r w:rsidR="0005325D" w:rsidRPr="007435F3">
        <w:rPr>
          <w:lang w:val="sr-Cyrl-RS"/>
        </w:rPr>
        <w:t xml:space="preserve">Образац </w:t>
      </w:r>
      <w:r w:rsidR="0005325D" w:rsidRPr="007435F3">
        <w:rPr>
          <w:color w:val="000000"/>
          <w:lang w:val="sr-Cyrl-RS"/>
        </w:rPr>
        <w:t xml:space="preserve">предлога </w:t>
      </w:r>
      <w:r w:rsidR="00D17C7E" w:rsidRPr="007435F3">
        <w:rPr>
          <w:color w:val="000000"/>
          <w:lang w:val="sr-Cyrl-RS"/>
        </w:rPr>
        <w:t>пројекта</w:t>
      </w:r>
      <w:r w:rsidR="0005325D" w:rsidRPr="007435F3">
        <w:rPr>
          <w:color w:val="000000"/>
          <w:lang w:val="sr-Cyrl-RS"/>
        </w:rPr>
        <w:t>;</w:t>
      </w:r>
    </w:p>
    <w:p w14:paraId="52E7E4E9" w14:textId="06B36C1C" w:rsidR="00950283" w:rsidRPr="00950283" w:rsidRDefault="00AF6708" w:rsidP="00950283">
      <w:pPr>
        <w:pStyle w:val="ListParagraph"/>
        <w:numPr>
          <w:ilvl w:val="0"/>
          <w:numId w:val="31"/>
        </w:numPr>
        <w:jc w:val="both"/>
        <w:rPr>
          <w:lang w:val="sr-Cyrl-RS"/>
        </w:rPr>
      </w:pPr>
      <w:r w:rsidRPr="007435F3">
        <w:rPr>
          <w:color w:val="000000"/>
          <w:lang w:val="sr-Cyrl-RS"/>
        </w:rPr>
        <w:t>Анекс 2</w:t>
      </w:r>
      <w:r w:rsidR="00950283">
        <w:rPr>
          <w:color w:val="000000"/>
          <w:lang w:val="sr-Cyrl-RS"/>
        </w:rPr>
        <w:t xml:space="preserve"> </w:t>
      </w:r>
      <w:r w:rsidR="00950283" w:rsidRPr="007435F3">
        <w:rPr>
          <w:lang w:val="sr-Cyrl-RS"/>
        </w:rPr>
        <w:t>-</w:t>
      </w:r>
      <w:r w:rsidR="00950283" w:rsidRPr="00950283">
        <w:rPr>
          <w:color w:val="000000"/>
          <w:lang w:val="sr-Cyrl-RS"/>
        </w:rPr>
        <w:t xml:space="preserve"> </w:t>
      </w:r>
      <w:r w:rsidR="00950283" w:rsidRPr="007435F3">
        <w:rPr>
          <w:color w:val="000000"/>
          <w:lang w:val="sr-Cyrl-RS"/>
        </w:rPr>
        <w:t xml:space="preserve">Образац </w:t>
      </w:r>
      <w:r w:rsidR="00950283">
        <w:rPr>
          <w:color w:val="000000"/>
          <w:lang w:val="sr-Cyrl-RS"/>
        </w:rPr>
        <w:t xml:space="preserve">наративног </w:t>
      </w:r>
      <w:r w:rsidR="00950283" w:rsidRPr="007435F3">
        <w:rPr>
          <w:color w:val="000000"/>
          <w:lang w:val="sr-Cyrl-RS"/>
        </w:rPr>
        <w:t xml:space="preserve">предлога </w:t>
      </w:r>
      <w:r w:rsidR="00950283" w:rsidRPr="007435F3">
        <w:rPr>
          <w:lang w:val="sr-Cyrl-RS"/>
        </w:rPr>
        <w:t xml:space="preserve">буџета </w:t>
      </w:r>
      <w:r w:rsidR="00950283" w:rsidRPr="007435F3">
        <w:rPr>
          <w:color w:val="000000"/>
          <w:lang w:val="sr-Cyrl-RS"/>
        </w:rPr>
        <w:t>пројекта</w:t>
      </w:r>
      <w:r w:rsidR="00950283">
        <w:rPr>
          <w:color w:val="000000"/>
          <w:lang w:val="sr-Cyrl-RS"/>
        </w:rPr>
        <w:t>;</w:t>
      </w:r>
    </w:p>
    <w:p w14:paraId="25A943A0" w14:textId="250E1DBD" w:rsidR="0005325D" w:rsidRPr="007435F3" w:rsidRDefault="008D27BB" w:rsidP="00132F4E">
      <w:pPr>
        <w:pStyle w:val="ListParagraph"/>
        <w:numPr>
          <w:ilvl w:val="0"/>
          <w:numId w:val="31"/>
        </w:numPr>
        <w:jc w:val="both"/>
        <w:rPr>
          <w:lang w:val="sr-Cyrl-RS"/>
        </w:rPr>
      </w:pPr>
      <w:r>
        <w:rPr>
          <w:color w:val="000000"/>
          <w:lang w:val="sr-Cyrl-RS"/>
        </w:rPr>
        <w:t>А</w:t>
      </w:r>
      <w:r w:rsidR="00AF6708" w:rsidRPr="007435F3">
        <w:rPr>
          <w:color w:val="000000"/>
          <w:lang w:val="sr-Cyrl-RS"/>
        </w:rPr>
        <w:t xml:space="preserve">некс 3  </w:t>
      </w:r>
      <w:r w:rsidR="00950283" w:rsidRPr="007435F3">
        <w:rPr>
          <w:lang w:val="sr-Cyrl-RS"/>
        </w:rPr>
        <w:t>-</w:t>
      </w:r>
      <w:r w:rsidR="0005325D" w:rsidRPr="007435F3">
        <w:rPr>
          <w:lang w:val="sr-Cyrl-RS"/>
        </w:rPr>
        <w:t xml:space="preserve"> </w:t>
      </w:r>
      <w:r w:rsidR="00950283">
        <w:rPr>
          <w:lang w:val="sr-Cyrl-RS"/>
        </w:rPr>
        <w:t>Образац табеларног приказа буџета</w:t>
      </w:r>
      <w:r w:rsidR="00EF1945" w:rsidRPr="007435F3">
        <w:rPr>
          <w:lang w:val="sr-Cyrl-RS"/>
        </w:rPr>
        <w:t>;</w:t>
      </w:r>
    </w:p>
    <w:p w14:paraId="71DCD2F2" w14:textId="48B523EE" w:rsidR="00AC1895" w:rsidRPr="007435F3" w:rsidRDefault="00AF6708" w:rsidP="00064315">
      <w:pPr>
        <w:pStyle w:val="ListParagraph"/>
        <w:numPr>
          <w:ilvl w:val="0"/>
          <w:numId w:val="31"/>
        </w:numPr>
        <w:jc w:val="both"/>
        <w:rPr>
          <w:lang w:val="sr-Cyrl-RS"/>
        </w:rPr>
      </w:pPr>
      <w:r w:rsidRPr="007435F3">
        <w:rPr>
          <w:rStyle w:val="BodyTextChar"/>
          <w:rFonts w:eastAsia="Andale Sans UI"/>
          <w:color w:val="000000"/>
          <w:sz w:val="24"/>
          <w:szCs w:val="24"/>
          <w:lang w:val="sr-Cyrl-RS"/>
        </w:rPr>
        <w:t>Анекс 4 -</w:t>
      </w:r>
      <w:r w:rsidR="006E13EE" w:rsidRPr="007435F3">
        <w:rPr>
          <w:rStyle w:val="BodyTextChar"/>
          <w:rFonts w:eastAsia="Andale Sans UI"/>
          <w:color w:val="000000"/>
          <w:sz w:val="24"/>
          <w:szCs w:val="24"/>
        </w:rPr>
        <w:t xml:space="preserve"> </w:t>
      </w:r>
      <w:r w:rsidR="00AC1895" w:rsidRPr="007435F3">
        <w:rPr>
          <w:lang w:val="sr-Cyrl-RS"/>
        </w:rPr>
        <w:t xml:space="preserve">Изјава </w:t>
      </w:r>
      <w:r w:rsidR="00FA78AE" w:rsidRPr="007435F3">
        <w:rPr>
          <w:lang w:val="sr-Cyrl-RS"/>
        </w:rPr>
        <w:t>о партнерству, уколико је предлогом пројекта предвиђено</w:t>
      </w:r>
      <w:r w:rsidRPr="007435F3">
        <w:rPr>
          <w:lang w:val="sr-Cyrl-RS"/>
        </w:rPr>
        <w:t xml:space="preserve"> учешће партнерске организације, </w:t>
      </w:r>
      <w:r w:rsidR="00950283">
        <w:rPr>
          <w:lang w:val="sr-Cyrl-RS"/>
        </w:rPr>
        <w:t xml:space="preserve"> </w:t>
      </w:r>
    </w:p>
    <w:p w14:paraId="09015BC6" w14:textId="5AB75CBE" w:rsidR="00AF6708" w:rsidRPr="007435F3" w:rsidRDefault="00AF6708" w:rsidP="00AF6708">
      <w:pPr>
        <w:pStyle w:val="ListParagraph"/>
        <w:numPr>
          <w:ilvl w:val="0"/>
          <w:numId w:val="31"/>
        </w:numPr>
        <w:tabs>
          <w:tab w:val="left" w:pos="1581"/>
        </w:tabs>
        <w:suppressAutoHyphens w:val="0"/>
        <w:autoSpaceDE w:val="0"/>
        <w:autoSpaceDN w:val="0"/>
        <w:spacing w:before="7" w:line="268" w:lineRule="auto"/>
        <w:ind w:right="132"/>
        <w:contextualSpacing w:val="0"/>
        <w:jc w:val="both"/>
      </w:pPr>
      <w:r w:rsidRPr="007435F3">
        <w:t xml:space="preserve">Копија Решења о формирању радне групе и других радних и саветодавних тела које формирају органи државне и покрајинске управе и локалне самоуправе </w:t>
      </w:r>
      <w:r w:rsidRPr="007435F3">
        <w:lastRenderedPageBreak/>
        <w:t>односно</w:t>
      </w:r>
      <w:r w:rsidRPr="007435F3">
        <w:rPr>
          <w:lang w:val="sr-Cyrl-RS"/>
        </w:rPr>
        <w:t xml:space="preserve"> у ком је организација учествовала односно</w:t>
      </w:r>
      <w:r w:rsidRPr="007435F3">
        <w:t xml:space="preserve"> други документ којим се потврђује чланство </w:t>
      </w:r>
      <w:r w:rsidRPr="007435F3">
        <w:rPr>
          <w:lang w:val="sr-Cyrl-RS"/>
        </w:rPr>
        <w:t xml:space="preserve">организације </w:t>
      </w:r>
      <w:r w:rsidRPr="007435F3">
        <w:t>у радном односно саветодавном телу</w:t>
      </w:r>
      <w:r w:rsidRPr="007435F3">
        <w:rPr>
          <w:lang w:val="sr-Cyrl-RS"/>
        </w:rPr>
        <w:t>;</w:t>
      </w:r>
      <w:r w:rsidRPr="007435F3">
        <w:t xml:space="preserve"> </w:t>
      </w:r>
    </w:p>
    <w:p w14:paraId="4E430B94" w14:textId="3F4DBDF8" w:rsidR="00AF6708" w:rsidRPr="007435F3" w:rsidRDefault="00AF6708" w:rsidP="00AF6708">
      <w:pPr>
        <w:pStyle w:val="ListParagraph"/>
        <w:numPr>
          <w:ilvl w:val="0"/>
          <w:numId w:val="31"/>
        </w:numPr>
        <w:tabs>
          <w:tab w:val="left" w:pos="1581"/>
        </w:tabs>
        <w:suppressAutoHyphens w:val="0"/>
        <w:autoSpaceDE w:val="0"/>
        <w:autoSpaceDN w:val="0"/>
        <w:spacing w:before="7" w:line="268" w:lineRule="auto"/>
        <w:ind w:right="132"/>
        <w:contextualSpacing w:val="0"/>
        <w:jc w:val="both"/>
      </w:pPr>
      <w:r w:rsidRPr="007435F3">
        <w:rPr>
          <w:lang w:val="sr-Cyrl-RS"/>
        </w:rPr>
        <w:t>Програм обука – за  предлоге пројекта којима су предвиђене обуке, неопходно је доставити додатни документ са прегледом тема које ће бити обрађиване.</w:t>
      </w:r>
    </w:p>
    <w:p w14:paraId="3F958919" w14:textId="77777777" w:rsidR="00ED33C7" w:rsidRPr="007435F3" w:rsidRDefault="00ED33C7" w:rsidP="00F8569D">
      <w:pPr>
        <w:ind w:firstLine="708"/>
        <w:jc w:val="both"/>
        <w:rPr>
          <w:lang w:val="sr-Cyrl-RS"/>
        </w:rPr>
      </w:pPr>
    </w:p>
    <w:p w14:paraId="66B94F3C" w14:textId="12A59A72" w:rsidR="0005325D" w:rsidRPr="007435F3" w:rsidRDefault="0005325D" w:rsidP="00195150">
      <w:pPr>
        <w:ind w:firstLine="708"/>
        <w:jc w:val="both"/>
        <w:rPr>
          <w:lang w:val="sr-Cyrl-RS"/>
        </w:rPr>
      </w:pPr>
      <w:r w:rsidRPr="007435F3">
        <w:rPr>
          <w:lang w:val="sr-Cyrl-RS"/>
        </w:rPr>
        <w:t xml:space="preserve">Напомињемо да образац наративног и табеларног приказа буџета </w:t>
      </w:r>
      <w:r w:rsidR="00647A17" w:rsidRPr="007435F3">
        <w:rPr>
          <w:color w:val="000000"/>
          <w:lang w:val="sr-Cyrl-RS"/>
        </w:rPr>
        <w:t>пројекта</w:t>
      </w:r>
      <w:r w:rsidRPr="007435F3">
        <w:rPr>
          <w:lang w:val="sr-Cyrl-RS"/>
        </w:rPr>
        <w:t xml:space="preserve"> мора бити попуњен у целости. </w:t>
      </w:r>
    </w:p>
    <w:p w14:paraId="6E2191C0" w14:textId="77777777" w:rsidR="00466EB1" w:rsidRPr="007435F3" w:rsidRDefault="0005325D" w:rsidP="00256B77">
      <w:pPr>
        <w:ind w:firstLine="708"/>
        <w:jc w:val="both"/>
        <w:rPr>
          <w:lang w:val="sr-Cyrl-RS"/>
        </w:rPr>
      </w:pPr>
      <w:r w:rsidRPr="007435F3">
        <w:rPr>
          <w:lang w:val="sr-Cyrl-RS"/>
        </w:rPr>
        <w:t xml:space="preserve">Обавезна документација доставља се у два писана примерка (оригинал и копија оригиналне документације), као и у електронском формату (Word/Excel) коју је потребно доставити на </w:t>
      </w:r>
      <w:r w:rsidR="001313B4" w:rsidRPr="007435F3">
        <w:rPr>
          <w:lang w:val="sr-Cyrl-RS"/>
        </w:rPr>
        <w:t>УСБ флеш меморији.</w:t>
      </w:r>
    </w:p>
    <w:p w14:paraId="18E1749A" w14:textId="77777777" w:rsidR="00256B77" w:rsidRPr="007435F3" w:rsidRDefault="00256B77" w:rsidP="00256B77">
      <w:pPr>
        <w:ind w:firstLine="708"/>
        <w:jc w:val="both"/>
        <w:rPr>
          <w:color w:val="000000"/>
          <w:lang w:val="sr-Cyrl-RS"/>
        </w:rPr>
      </w:pPr>
    </w:p>
    <w:p w14:paraId="1C43098B" w14:textId="04631A4D" w:rsidR="0005325D" w:rsidRPr="007435F3" w:rsidRDefault="0005325D" w:rsidP="00244F3F">
      <w:pPr>
        <w:ind w:firstLine="708"/>
        <w:jc w:val="both"/>
        <w:rPr>
          <w:lang w:val="sr-Cyrl-RS"/>
        </w:rPr>
      </w:pPr>
      <w:r w:rsidRPr="007435F3">
        <w:rPr>
          <w:lang w:val="sr-Cyrl-RS"/>
        </w:rPr>
        <w:t xml:space="preserve">Поред обавезне документације, подносилац предлога </w:t>
      </w:r>
      <w:r w:rsidR="004F449A" w:rsidRPr="007435F3">
        <w:rPr>
          <w:lang w:val="sr-Cyrl-RS"/>
        </w:rPr>
        <w:t>пројекта</w:t>
      </w:r>
      <w:r w:rsidRPr="007435F3">
        <w:rPr>
          <w:lang w:val="sr-Cyrl-RS"/>
        </w:rPr>
        <w:t xml:space="preserve"> може доставити и другу документацију коју сматра релевантном за свој предлог </w:t>
      </w:r>
      <w:r w:rsidR="004F449A" w:rsidRPr="007435F3">
        <w:rPr>
          <w:color w:val="000000"/>
          <w:lang w:val="sr-Cyrl-RS"/>
        </w:rPr>
        <w:t>пројекта</w:t>
      </w:r>
      <w:r w:rsidRPr="007435F3">
        <w:rPr>
          <w:lang w:val="sr-Cyrl-RS"/>
        </w:rPr>
        <w:t xml:space="preserve">. </w:t>
      </w:r>
    </w:p>
    <w:p w14:paraId="5A5468B7" w14:textId="1D158B88" w:rsidR="007F77FD" w:rsidRPr="007435F3" w:rsidRDefault="0005325D" w:rsidP="00C541E4">
      <w:pPr>
        <w:ind w:firstLine="708"/>
        <w:rPr>
          <w:lang w:val="sr-Cyrl-RS"/>
        </w:rPr>
      </w:pPr>
      <w:r w:rsidRPr="007435F3">
        <w:rPr>
          <w:lang w:val="sr-Cyrl-RS"/>
        </w:rPr>
        <w:t xml:space="preserve">Предлоге </w:t>
      </w:r>
      <w:r w:rsidR="00AA6860" w:rsidRPr="007435F3">
        <w:rPr>
          <w:lang w:val="sr-Cyrl-RS"/>
        </w:rPr>
        <w:t>пројекта</w:t>
      </w:r>
      <w:r w:rsidRPr="007435F3">
        <w:rPr>
          <w:lang w:val="sr-Cyrl-RS"/>
        </w:rPr>
        <w:t xml:space="preserve"> доставити поштом или лично на адресу</w:t>
      </w:r>
      <w:r w:rsidR="00C541E4" w:rsidRPr="007435F3">
        <w:rPr>
          <w:lang w:val="sr-Cyrl-RS"/>
        </w:rPr>
        <w:t xml:space="preserve"> Писарнице Управе за заједничке послове републичких органа  у </w:t>
      </w:r>
      <w:r w:rsidR="00C541E4" w:rsidRPr="007435F3">
        <w:rPr>
          <w:color w:val="000000"/>
          <w:lang w:val="sr-Cyrl-RS"/>
        </w:rPr>
        <w:t>Палати „Србија</w:t>
      </w:r>
      <w:r w:rsidR="00244C9F" w:rsidRPr="007435F3">
        <w:rPr>
          <w:lang w:val="sr-Cyrl-RS"/>
        </w:rPr>
        <w:t>”</w:t>
      </w:r>
      <w:r w:rsidR="00F73A03" w:rsidRPr="007435F3">
        <w:rPr>
          <w:lang w:val="sr-Cyrl-RS"/>
        </w:rPr>
        <w:t xml:space="preserve"> (Булевар Михајла Пупина 2, 11070 Београд)</w:t>
      </w:r>
      <w:r w:rsidR="00C541E4" w:rsidRPr="007435F3">
        <w:rPr>
          <w:color w:val="000000"/>
          <w:lang w:val="sr-Cyrl-RS"/>
        </w:rPr>
        <w:t>.</w:t>
      </w:r>
      <w:r w:rsidRPr="007435F3">
        <w:rPr>
          <w:lang w:val="sr-Cyrl-RS"/>
        </w:rPr>
        <w:t xml:space="preserve"> </w:t>
      </w:r>
    </w:p>
    <w:p w14:paraId="4BC12835" w14:textId="77777777" w:rsidR="00C541E4" w:rsidRPr="007435F3" w:rsidRDefault="00C541E4" w:rsidP="00C541E4">
      <w:pPr>
        <w:ind w:firstLine="708"/>
        <w:jc w:val="both"/>
        <w:rPr>
          <w:color w:val="000000"/>
          <w:lang w:val="sr-Cyrl-RS"/>
        </w:rPr>
      </w:pPr>
      <w:r w:rsidRPr="007435F3">
        <w:rPr>
          <w:color w:val="000000"/>
          <w:lang w:val="sr-Cyrl-RS"/>
        </w:rPr>
        <w:t xml:space="preserve">На коверти с предње стране, горе лево, </w:t>
      </w:r>
      <w:r w:rsidR="00BC7380" w:rsidRPr="007435F3">
        <w:rPr>
          <w:color w:val="000000"/>
          <w:lang w:val="sr-Cyrl-RS"/>
        </w:rPr>
        <w:t>навести</w:t>
      </w:r>
      <w:r w:rsidRPr="007435F3">
        <w:rPr>
          <w:color w:val="000000"/>
          <w:lang w:val="sr-Cyrl-RS"/>
        </w:rPr>
        <w:t xml:space="preserve"> назив и адрес</w:t>
      </w:r>
      <w:r w:rsidR="00BC7380" w:rsidRPr="007435F3">
        <w:rPr>
          <w:color w:val="000000"/>
          <w:lang w:val="sr-Cyrl-RS"/>
        </w:rPr>
        <w:t>у</w:t>
      </w:r>
      <w:r w:rsidRPr="007435F3">
        <w:rPr>
          <w:color w:val="000000"/>
          <w:lang w:val="sr-Cyrl-RS"/>
        </w:rPr>
        <w:t xml:space="preserve"> </w:t>
      </w:r>
      <w:r w:rsidR="003C5533" w:rsidRPr="007435F3">
        <w:rPr>
          <w:color w:val="000000"/>
          <w:lang w:val="sr-Cyrl-RS"/>
        </w:rPr>
        <w:t>организације цивилног друштва</w:t>
      </w:r>
      <w:r w:rsidRPr="007435F3">
        <w:rPr>
          <w:color w:val="000000"/>
          <w:lang w:val="sr-Cyrl-RS"/>
        </w:rPr>
        <w:t>.</w:t>
      </w:r>
    </w:p>
    <w:p w14:paraId="4C304874" w14:textId="77777777" w:rsidR="00C541E4" w:rsidRPr="007435F3" w:rsidRDefault="00C541E4" w:rsidP="00C541E4">
      <w:pPr>
        <w:ind w:firstLine="708"/>
        <w:jc w:val="both"/>
        <w:rPr>
          <w:color w:val="000000"/>
          <w:lang w:val="sr-Cyrl-RS"/>
        </w:rPr>
      </w:pPr>
    </w:p>
    <w:p w14:paraId="735863C1" w14:textId="77777777" w:rsidR="00C541E4" w:rsidRPr="007435F3" w:rsidRDefault="00BC7380" w:rsidP="00C541E4">
      <w:pPr>
        <w:ind w:firstLine="708"/>
        <w:jc w:val="both"/>
        <w:rPr>
          <w:b/>
          <w:color w:val="000000"/>
          <w:lang w:val="sr-Cyrl-RS"/>
        </w:rPr>
      </w:pPr>
      <w:r w:rsidRPr="007435F3">
        <w:rPr>
          <w:color w:val="000000"/>
          <w:lang w:val="sr-Cyrl-RS"/>
        </w:rPr>
        <w:t>К</w:t>
      </w:r>
      <w:r w:rsidR="00C541E4" w:rsidRPr="007435F3">
        <w:rPr>
          <w:color w:val="000000"/>
          <w:lang w:val="sr-Cyrl-RS"/>
        </w:rPr>
        <w:t>овер</w:t>
      </w:r>
      <w:r w:rsidRPr="007435F3">
        <w:rPr>
          <w:color w:val="000000"/>
          <w:lang w:val="sr-Cyrl-RS"/>
        </w:rPr>
        <w:t>а</w:t>
      </w:r>
      <w:r w:rsidR="00C541E4" w:rsidRPr="007435F3">
        <w:rPr>
          <w:color w:val="000000"/>
          <w:lang w:val="sr-Cyrl-RS"/>
        </w:rPr>
        <w:t>т</w:t>
      </w:r>
      <w:r w:rsidRPr="007435F3">
        <w:rPr>
          <w:color w:val="000000"/>
          <w:lang w:val="sr-Cyrl-RS"/>
        </w:rPr>
        <w:t xml:space="preserve"> је потребно адресирати на</w:t>
      </w:r>
      <w:r w:rsidR="00C541E4" w:rsidRPr="007435F3">
        <w:rPr>
          <w:color w:val="000000"/>
          <w:lang w:val="sr-Cyrl-RS"/>
        </w:rPr>
        <w:t>:</w:t>
      </w:r>
      <w:r w:rsidR="00C541E4" w:rsidRPr="007435F3">
        <w:rPr>
          <w:b/>
          <w:color w:val="000000"/>
          <w:lang w:val="sr-Cyrl-RS"/>
        </w:rPr>
        <w:t xml:space="preserve"> </w:t>
      </w:r>
    </w:p>
    <w:p w14:paraId="20F7C63F" w14:textId="77777777" w:rsidR="00C541E4" w:rsidRPr="007435F3" w:rsidRDefault="00C541E4" w:rsidP="00C541E4">
      <w:pPr>
        <w:ind w:firstLine="708"/>
        <w:rPr>
          <w:b/>
          <w:color w:val="000000"/>
          <w:lang w:val="sr-Cyrl-RS"/>
        </w:rPr>
      </w:pPr>
      <w:r w:rsidRPr="007435F3">
        <w:rPr>
          <w:b/>
          <w:color w:val="000000"/>
          <w:lang w:val="sr-Cyrl-RS"/>
        </w:rPr>
        <w:t>Министарство за људска и мањинска права и друштвени дијалог</w:t>
      </w:r>
    </w:p>
    <w:p w14:paraId="5C7D1E59" w14:textId="011B2D89" w:rsidR="00C541E4" w:rsidRPr="007435F3" w:rsidRDefault="00F13CFC" w:rsidP="00C541E4">
      <w:pPr>
        <w:ind w:firstLine="708"/>
        <w:rPr>
          <w:b/>
          <w:color w:val="000000"/>
          <w:lang w:val="sr-Cyrl-RS"/>
        </w:rPr>
      </w:pPr>
      <w:r>
        <w:rPr>
          <w:b/>
          <w:color w:val="000000"/>
          <w:lang w:val="sr-Cyrl-RS"/>
        </w:rPr>
        <w:t xml:space="preserve">Палата </w:t>
      </w:r>
      <w:r w:rsidR="00C541E4" w:rsidRPr="007435F3">
        <w:rPr>
          <w:b/>
          <w:color w:val="000000"/>
          <w:lang w:val="sr-Cyrl-RS"/>
        </w:rPr>
        <w:t>Србија</w:t>
      </w:r>
    </w:p>
    <w:p w14:paraId="470236C4" w14:textId="77777777" w:rsidR="00C541E4" w:rsidRPr="007435F3" w:rsidRDefault="00C541E4" w:rsidP="00C541E4">
      <w:pPr>
        <w:ind w:firstLine="708"/>
        <w:rPr>
          <w:b/>
          <w:color w:val="000000"/>
          <w:lang w:val="sr-Cyrl-RS"/>
        </w:rPr>
      </w:pPr>
      <w:r w:rsidRPr="007435F3">
        <w:rPr>
          <w:b/>
          <w:color w:val="000000"/>
          <w:lang w:val="sr-Cyrl-RS"/>
        </w:rPr>
        <w:t>Булевар Михајла Пупина 2</w:t>
      </w:r>
    </w:p>
    <w:p w14:paraId="3AFBCF66" w14:textId="77777777" w:rsidR="00C541E4" w:rsidRPr="007435F3" w:rsidRDefault="00C541E4" w:rsidP="00C541E4">
      <w:pPr>
        <w:ind w:firstLine="708"/>
        <w:jc w:val="both"/>
        <w:rPr>
          <w:b/>
          <w:color w:val="000000"/>
          <w:lang w:val="sr-Cyrl-RS"/>
        </w:rPr>
      </w:pPr>
      <w:r w:rsidRPr="007435F3">
        <w:rPr>
          <w:b/>
          <w:color w:val="000000"/>
          <w:lang w:val="sr-Cyrl-RS"/>
        </w:rPr>
        <w:t>11070 Београд</w:t>
      </w:r>
    </w:p>
    <w:p w14:paraId="69505FDB" w14:textId="77777777" w:rsidR="00F73A03" w:rsidRPr="007435F3" w:rsidRDefault="00F73A03" w:rsidP="00C541E4">
      <w:pPr>
        <w:ind w:firstLine="708"/>
        <w:jc w:val="both"/>
        <w:rPr>
          <w:lang w:val="sr-Cyrl-RS"/>
        </w:rPr>
      </w:pPr>
    </w:p>
    <w:p w14:paraId="4B7A52AA" w14:textId="29006003" w:rsidR="00C541E4" w:rsidRPr="007435F3" w:rsidRDefault="00BC7380" w:rsidP="000744D7">
      <w:pPr>
        <w:ind w:firstLine="708"/>
        <w:jc w:val="both"/>
        <w:rPr>
          <w:b/>
          <w:lang w:val="sr-Cyrl-RS"/>
        </w:rPr>
      </w:pPr>
      <w:r w:rsidRPr="007435F3">
        <w:rPr>
          <w:lang w:val="sr-Cyrl-RS"/>
        </w:rPr>
        <w:t>И</w:t>
      </w:r>
      <w:r w:rsidR="00C541E4" w:rsidRPr="007435F3">
        <w:rPr>
          <w:lang w:val="sr-Cyrl-RS"/>
        </w:rPr>
        <w:t>спод адресе Министарства</w:t>
      </w:r>
      <w:r w:rsidRPr="007435F3">
        <w:rPr>
          <w:lang w:val="sr-Cyrl-RS"/>
        </w:rPr>
        <w:t>, у доњем десном углу,</w:t>
      </w:r>
      <w:r w:rsidR="00C541E4" w:rsidRPr="007435F3">
        <w:rPr>
          <w:lang w:val="sr-Cyrl-RS"/>
        </w:rPr>
        <w:t xml:space="preserve"> обавезно написати: </w:t>
      </w:r>
      <w:r w:rsidR="00C541E4" w:rsidRPr="007435F3">
        <w:rPr>
          <w:b/>
          <w:lang w:val="sr-Cyrl-RS"/>
        </w:rPr>
        <w:t xml:space="preserve">ПРИЈАВА ЗА ЈАВНИ КОНКУРС </w:t>
      </w:r>
      <w:r w:rsidR="000744D7" w:rsidRPr="007435F3">
        <w:rPr>
          <w:b/>
          <w:lang w:val="sr-Cyrl-RS"/>
        </w:rPr>
        <w:t>„</w:t>
      </w:r>
      <w:r w:rsidR="00AF6708" w:rsidRPr="007435F3">
        <w:rPr>
          <w:b/>
          <w:lang w:val="sr-Cyrl-RS"/>
        </w:rPr>
        <w:t>Јавни конкурс за подизање капацитета организација цивилног друштва за укључивање у законодавни процес</w:t>
      </w:r>
      <w:r w:rsidR="00AF6708" w:rsidRPr="007435F3">
        <w:rPr>
          <w:lang w:val="sr-Cyrl-RS"/>
        </w:rPr>
        <w:t xml:space="preserve"> </w:t>
      </w:r>
      <w:r w:rsidR="000744D7" w:rsidRPr="007435F3">
        <w:rPr>
          <w:b/>
          <w:lang w:val="sr-Cyrl-RS"/>
        </w:rPr>
        <w:t>”</w:t>
      </w:r>
      <w:r w:rsidR="00C541E4" w:rsidRPr="007435F3">
        <w:rPr>
          <w:b/>
          <w:lang w:val="sr-Cyrl-RS"/>
        </w:rPr>
        <w:t xml:space="preserve"> – НЕ ОТВАРАТИ ПРЕ ИСТЕКА РОКА ЗА КОНКУРИСАЊЕ.</w:t>
      </w:r>
    </w:p>
    <w:p w14:paraId="2EC21222" w14:textId="77777777" w:rsidR="00F93DF4" w:rsidRPr="007435F3" w:rsidRDefault="00F93DF4" w:rsidP="001313B4">
      <w:pPr>
        <w:ind w:firstLine="708"/>
        <w:jc w:val="both"/>
        <w:rPr>
          <w:lang w:val="sr-Cyrl-RS"/>
        </w:rPr>
      </w:pPr>
    </w:p>
    <w:p w14:paraId="663E7C0A" w14:textId="10743FDB" w:rsidR="003B7F38" w:rsidRPr="00950283" w:rsidRDefault="003B7F38" w:rsidP="003B7F38">
      <w:pPr>
        <w:ind w:firstLine="708"/>
        <w:jc w:val="both"/>
        <w:rPr>
          <w:b/>
          <w:lang w:val="sr-Cyrl-RS"/>
        </w:rPr>
      </w:pPr>
      <w:r w:rsidRPr="00950283">
        <w:rPr>
          <w:b/>
          <w:lang w:val="sr-Cyrl-RS"/>
        </w:rPr>
        <w:t>Рок за подношење пријава са пратећом документацијом је од</w:t>
      </w:r>
      <w:r w:rsidR="00ED402A" w:rsidRPr="00950283">
        <w:rPr>
          <w:b/>
          <w:lang w:val="sr-Cyrl-RS"/>
        </w:rPr>
        <w:t xml:space="preserve">  19. </w:t>
      </w:r>
      <w:r w:rsidR="00AF6708" w:rsidRPr="00950283">
        <w:rPr>
          <w:b/>
          <w:lang w:val="sr-Cyrl-RS"/>
        </w:rPr>
        <w:t>маја</w:t>
      </w:r>
      <w:r w:rsidR="00ED402A" w:rsidRPr="00950283">
        <w:rPr>
          <w:b/>
          <w:lang w:val="sr-Cyrl-RS"/>
        </w:rPr>
        <w:t xml:space="preserve"> до 3. јуна </w:t>
      </w:r>
      <w:r w:rsidRPr="00950283">
        <w:rPr>
          <w:b/>
          <w:lang w:val="sr-Cyrl-RS"/>
        </w:rPr>
        <w:t xml:space="preserve">2026. године. </w:t>
      </w:r>
    </w:p>
    <w:p w14:paraId="7F966890" w14:textId="1A2C626D" w:rsidR="00C840CC" w:rsidRPr="007435F3" w:rsidRDefault="0005325D" w:rsidP="00F22835">
      <w:pPr>
        <w:ind w:firstLine="708"/>
        <w:jc w:val="both"/>
        <w:rPr>
          <w:lang w:val="sr-Cyrl-RS"/>
        </w:rPr>
      </w:pPr>
      <w:r w:rsidRPr="007435F3">
        <w:rPr>
          <w:lang w:val="sr-Cyrl-RS"/>
        </w:rPr>
        <w:t>Благовременом пријавом сматра се пошиљка предата пошти/курирској с</w:t>
      </w:r>
      <w:r w:rsidR="009F7911" w:rsidRPr="007435F3">
        <w:rPr>
          <w:lang w:val="sr-Cyrl-RS"/>
        </w:rPr>
        <w:t xml:space="preserve">лужби/писарници најкасније </w:t>
      </w:r>
      <w:r w:rsidR="009F7911" w:rsidRPr="00950283">
        <w:rPr>
          <w:b/>
          <w:lang w:val="sr-Cyrl-RS"/>
        </w:rPr>
        <w:t>до</w:t>
      </w:r>
      <w:r w:rsidR="00AF6708" w:rsidRPr="00950283">
        <w:rPr>
          <w:b/>
          <w:lang w:val="sr-Cyrl-RS"/>
        </w:rPr>
        <w:t xml:space="preserve"> </w:t>
      </w:r>
      <w:r w:rsidR="00ED402A" w:rsidRPr="00950283">
        <w:rPr>
          <w:b/>
          <w:lang w:val="sr-Cyrl-RS"/>
        </w:rPr>
        <w:t>3. јуна</w:t>
      </w:r>
      <w:r w:rsidR="00D50190" w:rsidRPr="00950283">
        <w:rPr>
          <w:b/>
          <w:lang w:val="sr-Cyrl-RS"/>
        </w:rPr>
        <w:t xml:space="preserve"> </w:t>
      </w:r>
      <w:r w:rsidR="00CF699B" w:rsidRPr="00950283">
        <w:rPr>
          <w:b/>
          <w:lang w:val="sr-Cyrl-RS"/>
        </w:rPr>
        <w:t>2026</w:t>
      </w:r>
      <w:r w:rsidR="00902101" w:rsidRPr="00950283">
        <w:rPr>
          <w:b/>
          <w:lang w:val="sr-Cyrl-RS"/>
        </w:rPr>
        <w:t>. године</w:t>
      </w:r>
      <w:r w:rsidR="00902101" w:rsidRPr="007435F3">
        <w:rPr>
          <w:lang w:val="sr-Cyrl-RS"/>
        </w:rPr>
        <w:t xml:space="preserve"> </w:t>
      </w:r>
      <w:r w:rsidRPr="007435F3">
        <w:rPr>
          <w:lang w:val="sr-Cyrl-RS"/>
        </w:rPr>
        <w:t xml:space="preserve">(печат поште), без обзира на датум приспећа пошиљке. </w:t>
      </w:r>
    </w:p>
    <w:p w14:paraId="48365027" w14:textId="77777777" w:rsidR="00C840CC" w:rsidRPr="007435F3" w:rsidRDefault="00C840CC" w:rsidP="00C840CC">
      <w:pPr>
        <w:ind w:firstLine="708"/>
        <w:jc w:val="both"/>
        <w:rPr>
          <w:color w:val="000000"/>
          <w:lang w:val="sr-Cyrl-RS"/>
        </w:rPr>
      </w:pPr>
      <w:r w:rsidRPr="007435F3">
        <w:rPr>
          <w:color w:val="000000"/>
          <w:lang w:val="sr-Cyrl-RS"/>
        </w:rPr>
        <w:t>Неблаговремено поднете пријаве неће бити разматране, а непотпуне ће се сматрати неважећим.</w:t>
      </w:r>
    </w:p>
    <w:p w14:paraId="66ADBB1D" w14:textId="77777777" w:rsidR="00C840CC" w:rsidRPr="007435F3" w:rsidRDefault="00C840CC" w:rsidP="00C840CC">
      <w:pPr>
        <w:ind w:firstLine="708"/>
        <w:jc w:val="both"/>
        <w:rPr>
          <w:lang w:val="sr-Cyrl-RS"/>
        </w:rPr>
      </w:pPr>
      <w:r w:rsidRPr="007435F3">
        <w:rPr>
          <w:lang w:val="sr-Cyrl-RS"/>
        </w:rPr>
        <w:t>Пријаве којима недостаје било који део обавезне прописане документације, односно чији обрасци нису ваљано попуњени</w:t>
      </w:r>
      <w:r w:rsidR="00BC7380" w:rsidRPr="007435F3">
        <w:rPr>
          <w:lang w:val="sr-Cyrl-RS"/>
        </w:rPr>
        <w:t xml:space="preserve"> и</w:t>
      </w:r>
      <w:r w:rsidRPr="007435F3">
        <w:rPr>
          <w:lang w:val="sr-Cyrl-RS"/>
        </w:rPr>
        <w:t xml:space="preserve"> потписани сматрају се непотпуним и такве пријаве </w:t>
      </w:r>
      <w:r w:rsidR="003C5533" w:rsidRPr="007435F3">
        <w:rPr>
          <w:color w:val="000000"/>
          <w:lang w:val="sr-Cyrl-RS"/>
        </w:rPr>
        <w:t>организација цивилног друштва</w:t>
      </w:r>
      <w:r w:rsidRPr="007435F3">
        <w:rPr>
          <w:lang w:val="sr-Cyrl-RS"/>
        </w:rPr>
        <w:t xml:space="preserve"> неће бити разматране. </w:t>
      </w:r>
    </w:p>
    <w:p w14:paraId="31F0244C" w14:textId="4DCA7981" w:rsidR="00C840CC" w:rsidRPr="007435F3" w:rsidRDefault="00C840CC" w:rsidP="00C840CC">
      <w:pPr>
        <w:ind w:firstLine="708"/>
        <w:jc w:val="both"/>
        <w:rPr>
          <w:lang w:val="sr-Cyrl-RS"/>
        </w:rPr>
      </w:pPr>
      <w:r w:rsidRPr="007435F3">
        <w:rPr>
          <w:lang w:val="sr-Cyrl-RS"/>
        </w:rPr>
        <w:t>У разматрање</w:t>
      </w:r>
      <w:r w:rsidR="00D656DF" w:rsidRPr="007435F3">
        <w:rPr>
          <w:lang w:val="sr-Cyrl-RS"/>
        </w:rPr>
        <w:t>,</w:t>
      </w:r>
      <w:r w:rsidRPr="007435F3">
        <w:rPr>
          <w:lang w:val="sr-Cyrl-RS"/>
        </w:rPr>
        <w:t xml:space="preserve"> такође</w:t>
      </w:r>
      <w:r w:rsidR="00D656DF" w:rsidRPr="007435F3">
        <w:rPr>
          <w:lang w:val="sr-Cyrl-RS"/>
        </w:rPr>
        <w:t>,</w:t>
      </w:r>
      <w:r w:rsidRPr="007435F3">
        <w:rPr>
          <w:lang w:val="sr-Cyrl-RS"/>
        </w:rPr>
        <w:t xml:space="preserve"> неће бити узети </w:t>
      </w:r>
      <w:r w:rsidR="00AF6708" w:rsidRPr="007435F3">
        <w:rPr>
          <w:lang w:val="sr-Cyrl-RS"/>
        </w:rPr>
        <w:t xml:space="preserve">предлози </w:t>
      </w:r>
      <w:r w:rsidRPr="007435F3">
        <w:rPr>
          <w:lang w:val="sr-Cyrl-RS"/>
        </w:rPr>
        <w:t>пројек</w:t>
      </w:r>
      <w:r w:rsidR="00AF6708" w:rsidRPr="007435F3">
        <w:rPr>
          <w:lang w:val="sr-Cyrl-RS"/>
        </w:rPr>
        <w:t>а</w:t>
      </w:r>
      <w:r w:rsidRPr="007435F3">
        <w:rPr>
          <w:lang w:val="sr-Cyrl-RS"/>
        </w:rPr>
        <w:t>т</w:t>
      </w:r>
      <w:r w:rsidR="00AF6708" w:rsidRPr="007435F3">
        <w:rPr>
          <w:lang w:val="sr-Cyrl-RS"/>
        </w:rPr>
        <w:t>а</w:t>
      </w:r>
      <w:r w:rsidRPr="007435F3">
        <w:rPr>
          <w:lang w:val="sr-Cyrl-RS"/>
        </w:rPr>
        <w:t xml:space="preserve"> за које се установи да предвиђају трошкове који се сматрају неприхватљивим, а који су наведени у Смерницама за подносиоце предлога </w:t>
      </w:r>
      <w:r w:rsidR="009A15A9" w:rsidRPr="007435F3">
        <w:rPr>
          <w:lang w:val="sr-Cyrl-RS"/>
        </w:rPr>
        <w:t>пројекта</w:t>
      </w:r>
      <w:r w:rsidRPr="007435F3">
        <w:rPr>
          <w:lang w:val="sr-Cyrl-RS"/>
        </w:rPr>
        <w:t xml:space="preserve">, које су саставни део конкурсне документације. </w:t>
      </w:r>
    </w:p>
    <w:p w14:paraId="64AD4C80" w14:textId="6A62B530" w:rsidR="00493DEB" w:rsidRPr="007435F3" w:rsidRDefault="00493DEB" w:rsidP="000C3401">
      <w:pPr>
        <w:ind w:firstLine="708"/>
        <w:jc w:val="both"/>
        <w:rPr>
          <w:lang w:val="sr-Cyrl-RS"/>
        </w:rPr>
      </w:pPr>
      <w:r w:rsidRPr="007435F3">
        <w:rPr>
          <w:lang w:val="sr-Cyrl-RS"/>
        </w:rPr>
        <w:t xml:space="preserve">По завршетку рока за пријаву предлога пројеката Министарство објављује Листу </w:t>
      </w:r>
      <w:r w:rsidR="0065788C" w:rsidRPr="007435F3">
        <w:rPr>
          <w:lang w:val="sr-Cyrl-RS"/>
        </w:rPr>
        <w:t xml:space="preserve">пристиглих предлога </w:t>
      </w:r>
      <w:r w:rsidRPr="007435F3">
        <w:rPr>
          <w:lang w:val="sr-Cyrl-RS"/>
        </w:rPr>
        <w:t xml:space="preserve">пројеката на овом </w:t>
      </w:r>
      <w:r w:rsidR="002B59E4" w:rsidRPr="007435F3">
        <w:rPr>
          <w:lang w:val="sr-Cyrl-RS"/>
        </w:rPr>
        <w:t>ј</w:t>
      </w:r>
      <w:r w:rsidRPr="007435F3">
        <w:rPr>
          <w:lang w:val="sr-Cyrl-RS"/>
        </w:rPr>
        <w:t xml:space="preserve">авном конкурсу, одмах након њеног утврђивања.  </w:t>
      </w:r>
    </w:p>
    <w:p w14:paraId="675CC2FC" w14:textId="54942BBD" w:rsidR="0005325D" w:rsidRPr="007435F3" w:rsidRDefault="0005325D" w:rsidP="00AD735F">
      <w:pPr>
        <w:ind w:firstLine="708"/>
        <w:jc w:val="both"/>
        <w:rPr>
          <w:lang w:val="sr-Cyrl-RS"/>
        </w:rPr>
      </w:pPr>
      <w:r w:rsidRPr="007435F3">
        <w:rPr>
          <w:lang w:val="sr-Cyrl-RS"/>
        </w:rPr>
        <w:t>Прикупљање</w:t>
      </w:r>
      <w:r w:rsidR="001B3FB1" w:rsidRPr="007435F3">
        <w:rPr>
          <w:lang w:val="sr-Cyrl-RS"/>
        </w:rPr>
        <w:t xml:space="preserve">, евидентирање </w:t>
      </w:r>
      <w:r w:rsidRPr="007435F3">
        <w:rPr>
          <w:lang w:val="sr-Cyrl-RS"/>
        </w:rPr>
        <w:t>и разматрање</w:t>
      </w:r>
      <w:r w:rsidR="001B3FB1" w:rsidRPr="007435F3">
        <w:rPr>
          <w:lang w:val="sr-Cyrl-RS"/>
        </w:rPr>
        <w:t xml:space="preserve"> пристиглих</w:t>
      </w:r>
      <w:r w:rsidRPr="007435F3">
        <w:rPr>
          <w:lang w:val="sr-Cyrl-RS"/>
        </w:rPr>
        <w:t xml:space="preserve"> пријава, односно </w:t>
      </w:r>
      <w:r w:rsidR="0050275F" w:rsidRPr="007435F3">
        <w:rPr>
          <w:lang w:val="sr-Cyrl-RS"/>
        </w:rPr>
        <w:t>вредновање и рангирање предлога</w:t>
      </w:r>
      <w:r w:rsidR="009A15A9" w:rsidRPr="007435F3">
        <w:rPr>
          <w:lang w:val="sr-Cyrl-RS"/>
        </w:rPr>
        <w:t xml:space="preserve"> </w:t>
      </w:r>
      <w:r w:rsidRPr="007435F3">
        <w:rPr>
          <w:lang w:val="sr-Cyrl-RS"/>
        </w:rPr>
        <w:t>пројеката</w:t>
      </w:r>
      <w:r w:rsidR="001B3FB1" w:rsidRPr="007435F3">
        <w:rPr>
          <w:lang w:val="sr-Cyrl-RS"/>
        </w:rPr>
        <w:t xml:space="preserve">, као и </w:t>
      </w:r>
      <w:r w:rsidR="0065788C" w:rsidRPr="007435F3">
        <w:rPr>
          <w:lang w:val="sr-Cyrl-RS"/>
        </w:rPr>
        <w:t xml:space="preserve">праћење реализације пројектних </w:t>
      </w:r>
      <w:r w:rsidR="0065788C" w:rsidRPr="007435F3">
        <w:rPr>
          <w:lang w:val="sr-Cyrl-RS"/>
        </w:rPr>
        <w:lastRenderedPageBreak/>
        <w:t>активности</w:t>
      </w:r>
      <w:r w:rsidR="0065788C" w:rsidRPr="007435F3">
        <w:rPr>
          <w:color w:val="FF0000"/>
          <w:lang w:val="sr-Cyrl-RS"/>
        </w:rPr>
        <w:t xml:space="preserve"> </w:t>
      </w:r>
      <w:r w:rsidR="0065788C" w:rsidRPr="007435F3">
        <w:rPr>
          <w:lang w:val="sr-Cyrl-RS"/>
        </w:rPr>
        <w:t xml:space="preserve">и </w:t>
      </w:r>
      <w:r w:rsidR="001B3FB1" w:rsidRPr="007435F3">
        <w:rPr>
          <w:lang w:val="sr-Cyrl-RS"/>
        </w:rPr>
        <w:t>евалуацију завршних извештаја</w:t>
      </w:r>
      <w:r w:rsidRPr="007435F3">
        <w:rPr>
          <w:lang w:val="sr-Cyrl-RS"/>
        </w:rPr>
        <w:t xml:space="preserve"> врши Комисија за спровођење </w:t>
      </w:r>
      <w:r w:rsidR="002B59E4" w:rsidRPr="007435F3">
        <w:rPr>
          <w:lang w:val="sr-Cyrl-RS"/>
        </w:rPr>
        <w:t>Ј</w:t>
      </w:r>
      <w:r w:rsidRPr="007435F3">
        <w:rPr>
          <w:lang w:val="sr-Cyrl-RS"/>
        </w:rPr>
        <w:t xml:space="preserve">авног конкурса (у даљем тексту: Комисија) коју образује министар за људска и мањинска права и друштвени дијалог. </w:t>
      </w:r>
    </w:p>
    <w:p w14:paraId="6CB11A61" w14:textId="08DA752D" w:rsidR="001313B4" w:rsidRDefault="001313B4" w:rsidP="0005325D">
      <w:pPr>
        <w:jc w:val="both"/>
        <w:rPr>
          <w:lang w:val="sr-Cyrl-RS"/>
        </w:rPr>
      </w:pPr>
    </w:p>
    <w:p w14:paraId="3FCDFAD7" w14:textId="77777777" w:rsidR="00313482" w:rsidRPr="007435F3" w:rsidRDefault="00313482" w:rsidP="0005325D">
      <w:pPr>
        <w:jc w:val="both"/>
        <w:rPr>
          <w:lang w:val="sr-Cyrl-RS"/>
        </w:rPr>
      </w:pPr>
    </w:p>
    <w:p w14:paraId="614DFD76" w14:textId="77777777" w:rsidR="0005325D" w:rsidRPr="007435F3" w:rsidRDefault="0005325D" w:rsidP="001313B4">
      <w:pPr>
        <w:ind w:firstLine="708"/>
        <w:jc w:val="both"/>
        <w:rPr>
          <w:b/>
          <w:lang w:val="sr-Cyrl-RS"/>
        </w:rPr>
      </w:pPr>
      <w:r w:rsidRPr="007435F3">
        <w:rPr>
          <w:b/>
          <w:lang w:val="sr-Cyrl-RS"/>
        </w:rPr>
        <w:t>7. Вредновање предлога програма</w:t>
      </w:r>
      <w:r w:rsidR="005862E5" w:rsidRPr="007435F3">
        <w:rPr>
          <w:b/>
          <w:lang w:val="sr-Cyrl-RS"/>
        </w:rPr>
        <w:t>/пројеката</w:t>
      </w:r>
    </w:p>
    <w:p w14:paraId="08018C62" w14:textId="77777777" w:rsidR="0005325D" w:rsidRPr="007435F3" w:rsidRDefault="0005325D" w:rsidP="0005325D">
      <w:pPr>
        <w:jc w:val="both"/>
        <w:rPr>
          <w:lang w:val="sr-Cyrl-RS"/>
        </w:rPr>
      </w:pPr>
    </w:p>
    <w:p w14:paraId="3E735063" w14:textId="0E217E19" w:rsidR="003C5F4B" w:rsidRDefault="003C5F4B" w:rsidP="003C5F4B">
      <w:pPr>
        <w:ind w:firstLine="708"/>
        <w:jc w:val="both"/>
        <w:rPr>
          <w:lang w:val="sr-Cyrl-RS"/>
        </w:rPr>
      </w:pPr>
      <w:r w:rsidRPr="007435F3">
        <w:rPr>
          <w:lang w:val="sr-Cyrl-RS"/>
        </w:rPr>
        <w:t xml:space="preserve">Избор и вредновање предлога пројеката </w:t>
      </w:r>
      <w:r w:rsidR="003C5533" w:rsidRPr="007435F3">
        <w:rPr>
          <w:color w:val="000000"/>
          <w:lang w:val="sr-Cyrl-RS"/>
        </w:rPr>
        <w:t>организациј</w:t>
      </w:r>
      <w:r w:rsidR="000738EB" w:rsidRPr="007435F3">
        <w:rPr>
          <w:color w:val="000000"/>
          <w:lang w:val="sr-Cyrl-RS"/>
        </w:rPr>
        <w:t>а</w:t>
      </w:r>
      <w:r w:rsidR="003C5533" w:rsidRPr="007435F3">
        <w:rPr>
          <w:color w:val="000000"/>
          <w:lang w:val="sr-Cyrl-RS"/>
        </w:rPr>
        <w:t xml:space="preserve"> цивилног </w:t>
      </w:r>
      <w:r w:rsidR="003C5533" w:rsidRPr="007435F3">
        <w:rPr>
          <w:lang w:val="sr-Cyrl-RS"/>
        </w:rPr>
        <w:t>друштва</w:t>
      </w:r>
      <w:r w:rsidRPr="007435F3">
        <w:rPr>
          <w:lang w:val="sr-Cyrl-RS"/>
        </w:rPr>
        <w:t xml:space="preserve"> </w:t>
      </w:r>
      <w:r w:rsidR="007D2052" w:rsidRPr="007435F3">
        <w:rPr>
          <w:lang w:val="sr-Cyrl-RS"/>
        </w:rPr>
        <w:t xml:space="preserve">који испуњавају формалне услове </w:t>
      </w:r>
      <w:r w:rsidRPr="007435F3">
        <w:rPr>
          <w:lang w:val="sr-Cyrl-RS"/>
        </w:rPr>
        <w:t xml:space="preserve">врши се на основу следећих критеријума: </w:t>
      </w:r>
    </w:p>
    <w:p w14:paraId="617B4A45" w14:textId="77777777" w:rsidR="00950283" w:rsidRPr="007435F3" w:rsidRDefault="00950283" w:rsidP="003C5F4B">
      <w:pPr>
        <w:ind w:firstLine="708"/>
        <w:jc w:val="both"/>
        <w:rPr>
          <w:lang w:val="sr-Cyrl-RS"/>
        </w:rPr>
      </w:pPr>
    </w:p>
    <w:p w14:paraId="68DFB610" w14:textId="3EDC9782" w:rsidR="003C5F4B" w:rsidRPr="007435F3" w:rsidRDefault="003C5F4B" w:rsidP="003C5F4B">
      <w:pPr>
        <w:pStyle w:val="ListParagraph"/>
        <w:numPr>
          <w:ilvl w:val="0"/>
          <w:numId w:val="33"/>
        </w:numPr>
        <w:jc w:val="both"/>
        <w:rPr>
          <w:i/>
          <w:lang w:val="sr-Cyrl-RS"/>
        </w:rPr>
      </w:pPr>
      <w:r w:rsidRPr="007435F3">
        <w:rPr>
          <w:i/>
          <w:lang w:val="sr-Cyrl-RS"/>
        </w:rPr>
        <w:t>Референци пројекта</w:t>
      </w:r>
      <w:r w:rsidRPr="007435F3">
        <w:rPr>
          <w:i/>
          <w:color w:val="4F81BD"/>
          <w:lang w:val="sr-Cyrl-RS"/>
        </w:rPr>
        <w:t xml:space="preserve"> </w:t>
      </w:r>
      <w:r w:rsidRPr="007435F3">
        <w:rPr>
          <w:i/>
          <w:lang w:val="sr-Cyrl-RS"/>
        </w:rPr>
        <w:t>(укупно 30 поена)</w:t>
      </w:r>
      <w:r w:rsidR="009A15A9" w:rsidRPr="007435F3">
        <w:rPr>
          <w:i/>
          <w:lang w:val="sr-Cyrl-RS"/>
        </w:rPr>
        <w:t>;</w:t>
      </w:r>
    </w:p>
    <w:p w14:paraId="69586451" w14:textId="77777777" w:rsidR="003C5F4B" w:rsidRPr="007435F3" w:rsidRDefault="003C5F4B" w:rsidP="003C5F4B">
      <w:pPr>
        <w:pStyle w:val="ListParagraph"/>
        <w:numPr>
          <w:ilvl w:val="0"/>
          <w:numId w:val="33"/>
        </w:numPr>
        <w:jc w:val="both"/>
        <w:rPr>
          <w:i/>
          <w:lang w:val="sr-Cyrl-RS"/>
        </w:rPr>
      </w:pPr>
      <w:r w:rsidRPr="007435F3">
        <w:rPr>
          <w:i/>
          <w:lang w:val="sr-Cyrl-RS"/>
        </w:rPr>
        <w:t>Циљева који се постижу (укупно 30 поена)</w:t>
      </w:r>
      <w:r w:rsidR="009A15A9" w:rsidRPr="007435F3">
        <w:rPr>
          <w:i/>
          <w:lang w:val="sr-Cyrl-RS"/>
        </w:rPr>
        <w:t>;</w:t>
      </w:r>
      <w:r w:rsidRPr="007435F3">
        <w:rPr>
          <w:i/>
          <w:lang w:val="sr-Cyrl-RS"/>
        </w:rPr>
        <w:t xml:space="preserve"> </w:t>
      </w:r>
    </w:p>
    <w:p w14:paraId="7F0D75D4" w14:textId="3EC4AB95" w:rsidR="003C5F4B" w:rsidRPr="007435F3" w:rsidRDefault="003C5F4B" w:rsidP="003C5F4B">
      <w:pPr>
        <w:pStyle w:val="ListParagraph"/>
        <w:numPr>
          <w:ilvl w:val="0"/>
          <w:numId w:val="33"/>
        </w:numPr>
        <w:jc w:val="both"/>
        <w:rPr>
          <w:i/>
          <w:lang w:val="sr-Cyrl-RS"/>
        </w:rPr>
      </w:pPr>
      <w:r w:rsidRPr="007435F3">
        <w:rPr>
          <w:i/>
          <w:lang w:val="sr-Cyrl-RS"/>
        </w:rPr>
        <w:t>Суфинансирања пројекта из других извора (5 поена)</w:t>
      </w:r>
      <w:r w:rsidR="009A15A9" w:rsidRPr="007435F3">
        <w:rPr>
          <w:i/>
          <w:lang w:val="sr-Cyrl-RS"/>
        </w:rPr>
        <w:t>;</w:t>
      </w:r>
    </w:p>
    <w:p w14:paraId="426E3044" w14:textId="77777777" w:rsidR="003C5F4B" w:rsidRPr="007435F3" w:rsidRDefault="003C5F4B" w:rsidP="003C5F4B">
      <w:pPr>
        <w:pStyle w:val="ListParagraph"/>
        <w:numPr>
          <w:ilvl w:val="0"/>
          <w:numId w:val="33"/>
        </w:numPr>
        <w:jc w:val="both"/>
        <w:rPr>
          <w:lang w:val="sr-Cyrl-RS"/>
        </w:rPr>
      </w:pPr>
      <w:r w:rsidRPr="007435F3">
        <w:rPr>
          <w:i/>
          <w:lang w:val="sr-Cyrl-RS"/>
        </w:rPr>
        <w:t>Законитост и ефикасност коришћења средстава програма/пројекта</w:t>
      </w:r>
      <w:r w:rsidRPr="007435F3">
        <w:rPr>
          <w:lang w:val="sr-Cyrl-RS"/>
        </w:rPr>
        <w:t xml:space="preserve"> </w:t>
      </w:r>
      <w:r w:rsidRPr="007435F3">
        <w:rPr>
          <w:i/>
          <w:color w:val="000000"/>
          <w:lang w:val="sr-Cyrl-RS"/>
        </w:rPr>
        <w:t>(укупно 20 поена)</w:t>
      </w:r>
      <w:r w:rsidR="009A15A9" w:rsidRPr="007435F3">
        <w:rPr>
          <w:i/>
          <w:color w:val="000000"/>
          <w:lang w:val="sr-Cyrl-RS"/>
        </w:rPr>
        <w:t>;</w:t>
      </w:r>
    </w:p>
    <w:p w14:paraId="183E6A10" w14:textId="77777777" w:rsidR="003C5F4B" w:rsidRPr="007435F3" w:rsidRDefault="003C5F4B" w:rsidP="003C5F4B">
      <w:pPr>
        <w:pStyle w:val="ListParagraph"/>
        <w:numPr>
          <w:ilvl w:val="0"/>
          <w:numId w:val="33"/>
        </w:numPr>
        <w:jc w:val="both"/>
        <w:rPr>
          <w:i/>
          <w:lang w:val="sr-Cyrl-RS"/>
        </w:rPr>
      </w:pPr>
      <w:r w:rsidRPr="007435F3">
        <w:rPr>
          <w:i/>
          <w:lang w:val="sr-Cyrl-RS"/>
        </w:rPr>
        <w:t>Капацитета подносиоца предлога програма</w:t>
      </w:r>
      <w:r w:rsidRPr="007435F3">
        <w:rPr>
          <w:lang w:val="sr-Cyrl-RS"/>
        </w:rPr>
        <w:t>/</w:t>
      </w:r>
      <w:r w:rsidRPr="007435F3">
        <w:rPr>
          <w:i/>
          <w:lang w:val="sr-Cyrl-RS"/>
        </w:rPr>
        <w:t>пројекта за реализацију програмских</w:t>
      </w:r>
      <w:r w:rsidR="00A46C6D" w:rsidRPr="007435F3">
        <w:rPr>
          <w:i/>
          <w:lang w:val="sr-Cyrl-RS"/>
        </w:rPr>
        <w:t>/пројектних</w:t>
      </w:r>
      <w:r w:rsidRPr="007435F3">
        <w:rPr>
          <w:i/>
          <w:lang w:val="sr-Cyrl-RS"/>
        </w:rPr>
        <w:t xml:space="preserve"> активности (укупно 15 поена).</w:t>
      </w:r>
    </w:p>
    <w:p w14:paraId="2D77949F" w14:textId="77777777" w:rsidR="006073BD" w:rsidRPr="007435F3" w:rsidRDefault="006073BD" w:rsidP="00C9778E">
      <w:pPr>
        <w:ind w:firstLine="708"/>
        <w:jc w:val="both"/>
        <w:rPr>
          <w:u w:val="single"/>
          <w:lang w:val="sr-Cyrl-RS"/>
        </w:rPr>
      </w:pPr>
    </w:p>
    <w:p w14:paraId="5F8D6310" w14:textId="54D9FE05" w:rsidR="003C5F4B" w:rsidRPr="007435F3" w:rsidRDefault="003C5F4B" w:rsidP="00C9778E">
      <w:pPr>
        <w:ind w:firstLine="708"/>
        <w:jc w:val="both"/>
        <w:rPr>
          <w:lang w:val="sr-Cyrl-RS"/>
        </w:rPr>
      </w:pPr>
      <w:r w:rsidRPr="007435F3">
        <w:rPr>
          <w:u w:val="single"/>
          <w:lang w:val="sr-Cyrl-RS"/>
        </w:rPr>
        <w:t>Напомена:</w:t>
      </w:r>
      <w:r w:rsidRPr="007435F3">
        <w:rPr>
          <w:lang w:val="sr-Cyrl-RS"/>
        </w:rPr>
        <w:t xml:space="preserve"> </w:t>
      </w:r>
      <w:r w:rsidR="00DC7B7B" w:rsidRPr="007435F3">
        <w:rPr>
          <w:lang w:val="sr-Cyrl-RS"/>
        </w:rPr>
        <w:t>Критеријуми за вредновање предлога пројек</w:t>
      </w:r>
      <w:r w:rsidR="00A46C6D" w:rsidRPr="007435F3">
        <w:rPr>
          <w:lang w:val="sr-Cyrl-RS"/>
        </w:rPr>
        <w:t>а</w:t>
      </w:r>
      <w:r w:rsidR="00DC7B7B" w:rsidRPr="007435F3">
        <w:rPr>
          <w:lang w:val="sr-Cyrl-RS"/>
        </w:rPr>
        <w:t>та детаљније су садржани у Смерницама.</w:t>
      </w:r>
    </w:p>
    <w:p w14:paraId="4E1E4BB5" w14:textId="77777777" w:rsidR="007C604D" w:rsidRPr="007435F3" w:rsidRDefault="007C604D" w:rsidP="0005325D">
      <w:pPr>
        <w:jc w:val="both"/>
        <w:rPr>
          <w:lang w:val="sr-Cyrl-RS"/>
        </w:rPr>
      </w:pPr>
    </w:p>
    <w:p w14:paraId="7B4B31FF" w14:textId="41E8EB96" w:rsidR="0005325D" w:rsidRPr="007435F3" w:rsidRDefault="0005325D" w:rsidP="00372847">
      <w:pPr>
        <w:ind w:firstLine="708"/>
        <w:jc w:val="both"/>
        <w:rPr>
          <w:b/>
          <w:lang w:val="sr-Cyrl-RS"/>
        </w:rPr>
      </w:pPr>
      <w:r w:rsidRPr="007435F3">
        <w:rPr>
          <w:b/>
          <w:lang w:val="sr-Cyrl-RS"/>
        </w:rPr>
        <w:t xml:space="preserve">8. Рангирање и избор </w:t>
      </w:r>
      <w:r w:rsidR="004D254D" w:rsidRPr="007435F3">
        <w:rPr>
          <w:b/>
          <w:lang w:val="sr-Cyrl-RS"/>
        </w:rPr>
        <w:t>пројек</w:t>
      </w:r>
      <w:r w:rsidR="007F30E4" w:rsidRPr="007435F3">
        <w:rPr>
          <w:b/>
          <w:lang w:val="sr-Cyrl-RS"/>
        </w:rPr>
        <w:t>та</w:t>
      </w:r>
    </w:p>
    <w:p w14:paraId="0EC9FC46" w14:textId="77777777" w:rsidR="0005325D" w:rsidRPr="007435F3" w:rsidRDefault="0005325D" w:rsidP="0005325D">
      <w:pPr>
        <w:jc w:val="both"/>
        <w:rPr>
          <w:b/>
          <w:lang w:val="sr-Cyrl-RS"/>
        </w:rPr>
      </w:pPr>
    </w:p>
    <w:p w14:paraId="75DFCDFC" w14:textId="4207EF4A" w:rsidR="0005325D" w:rsidRPr="007435F3" w:rsidRDefault="0005325D" w:rsidP="00626A21">
      <w:pPr>
        <w:ind w:firstLine="708"/>
        <w:jc w:val="both"/>
        <w:rPr>
          <w:lang w:val="sr-Cyrl-RS"/>
        </w:rPr>
      </w:pPr>
      <w:r w:rsidRPr="007435F3">
        <w:rPr>
          <w:lang w:val="sr-Cyrl-RS"/>
        </w:rPr>
        <w:t xml:space="preserve">Сваком предлогу </w:t>
      </w:r>
      <w:r w:rsidR="004E63E6" w:rsidRPr="007435F3">
        <w:rPr>
          <w:lang w:val="sr-Cyrl-RS"/>
        </w:rPr>
        <w:t>пројекта</w:t>
      </w:r>
      <w:r w:rsidRPr="007435F3">
        <w:rPr>
          <w:lang w:val="sr-Cyrl-RS"/>
        </w:rPr>
        <w:t xml:space="preserve"> који је узет у разматрање Комисија додељује одређени број поена, према утврђеним критеријумима за вредновање, а затим на основу укупног броја поена сачињава</w:t>
      </w:r>
      <w:r w:rsidR="008C6ECA" w:rsidRPr="007435F3">
        <w:rPr>
          <w:lang w:val="sr-Cyrl-RS"/>
        </w:rPr>
        <w:t xml:space="preserve"> се</w:t>
      </w:r>
      <w:r w:rsidR="008C6ECA" w:rsidRPr="007435F3">
        <w:rPr>
          <w:color w:val="000000"/>
          <w:lang w:val="sr-Cyrl-RS"/>
        </w:rPr>
        <w:t xml:space="preserve"> Листа вредновања и рангирања пријављених пројеката</w:t>
      </w:r>
      <w:r w:rsidR="008C6ECA" w:rsidRPr="007435F3">
        <w:rPr>
          <w:lang w:val="sr-Cyrl-RS"/>
        </w:rPr>
        <w:t>.</w:t>
      </w:r>
    </w:p>
    <w:p w14:paraId="25EE4478" w14:textId="31FA1426" w:rsidR="00A46C6D" w:rsidRDefault="00060C09" w:rsidP="00372847">
      <w:pPr>
        <w:ind w:firstLine="708"/>
        <w:jc w:val="both"/>
        <w:rPr>
          <w:lang w:val="sr-Cyrl-RS"/>
        </w:rPr>
      </w:pPr>
      <w:r w:rsidRPr="007435F3">
        <w:rPr>
          <w:lang w:val="sr-Cyrl-RS"/>
        </w:rPr>
        <w:t>Комисија може да од подносилаца предлога пројек</w:t>
      </w:r>
      <w:r w:rsidR="008A6824" w:rsidRPr="007435F3">
        <w:rPr>
          <w:lang w:val="sr-Cyrl-RS"/>
        </w:rPr>
        <w:t>а</w:t>
      </w:r>
      <w:r w:rsidRPr="007435F3">
        <w:rPr>
          <w:lang w:val="sr-Cyrl-RS"/>
        </w:rPr>
        <w:t xml:space="preserve">та затражи кориговање буџета предлога пројекта, односно корекцију предложених трошкова, да предложи финансирање само појединих активности у потпуности или делом, да предложи учешће у </w:t>
      </w:r>
      <w:r w:rsidR="007F08A8" w:rsidRPr="007435F3">
        <w:rPr>
          <w:lang w:val="sr-Cyrl-RS"/>
        </w:rPr>
        <w:t xml:space="preserve">финансирању пројекта у одређеном проценту, или да на други начин усагласи трошкове пројекта, водећи рачуна о укупном износу расположивих средстава по </w:t>
      </w:r>
      <w:r w:rsidR="002B59E4" w:rsidRPr="007435F3">
        <w:rPr>
          <w:lang w:val="sr-Cyrl-RS"/>
        </w:rPr>
        <w:t>Ј</w:t>
      </w:r>
      <w:r w:rsidR="007F08A8" w:rsidRPr="007435F3">
        <w:rPr>
          <w:lang w:val="sr-Cyrl-RS"/>
        </w:rPr>
        <w:t xml:space="preserve">авном конкурсу, реалности и објективности код одређивања висине потребних средстава за поједине намене у предлогу пројекта, усаглашености трошкова за поједине намене са истим или сличним трошковима код других пројеката и другим чињеницама од утицаја на могућност учешћа у финансирању, у односу на приоритете расписаног </w:t>
      </w:r>
      <w:r w:rsidR="002B59E4" w:rsidRPr="007435F3">
        <w:rPr>
          <w:lang w:val="sr-Cyrl-RS"/>
        </w:rPr>
        <w:t>Ј</w:t>
      </w:r>
      <w:r w:rsidR="007F08A8" w:rsidRPr="007435F3">
        <w:rPr>
          <w:lang w:val="sr-Cyrl-RS"/>
        </w:rPr>
        <w:t>авног конкурса.</w:t>
      </w:r>
    </w:p>
    <w:p w14:paraId="61E3CAEC" w14:textId="5DBD0F08" w:rsidR="00064FF9" w:rsidRPr="00064FF9" w:rsidRDefault="00064FF9" w:rsidP="00372847">
      <w:pPr>
        <w:ind w:firstLine="708"/>
        <w:jc w:val="both"/>
        <w:rPr>
          <w:lang w:val="sr-Cyrl-RS"/>
        </w:rPr>
      </w:pPr>
      <w:r w:rsidRPr="00064FF9">
        <w:t>Уколико се  врши корекција предложених трошкова предлога пројекта, потребно је да подносилац усклади планирани обим активности и очекиване резултате, и достави Министарству кориговани образац предлога пројекта и кориговани образац буџета пројекта, у року који одреди Комисија. У случају да корекције не утичу на планирани обим активности и очекиване резултате, подносилац доставља кориговане обрасце буџета пројекта, у року који одреди Комисија.</w:t>
      </w:r>
    </w:p>
    <w:p w14:paraId="40C57640" w14:textId="539F826A" w:rsidR="0005325D" w:rsidRPr="007435F3" w:rsidRDefault="0005325D" w:rsidP="00372847">
      <w:pPr>
        <w:ind w:firstLine="708"/>
        <w:jc w:val="both"/>
        <w:rPr>
          <w:lang w:val="sr-Cyrl-RS"/>
        </w:rPr>
      </w:pPr>
      <w:r w:rsidRPr="007435F3">
        <w:rPr>
          <w:lang w:val="sr-Cyrl-RS"/>
        </w:rPr>
        <w:t>У овој фази, подносилац има право да одустане од учешћа на</w:t>
      </w:r>
      <w:r w:rsidR="00372847" w:rsidRPr="007435F3">
        <w:rPr>
          <w:lang w:val="sr-Cyrl-RS"/>
        </w:rPr>
        <w:t xml:space="preserve"> Јавном</w:t>
      </w:r>
      <w:r w:rsidRPr="007435F3">
        <w:rPr>
          <w:lang w:val="sr-Cyrl-RS"/>
        </w:rPr>
        <w:t xml:space="preserve"> конкурсу, и у том случају</w:t>
      </w:r>
      <w:r w:rsidR="00372847" w:rsidRPr="007435F3">
        <w:rPr>
          <w:lang w:val="sr-Cyrl-RS"/>
        </w:rPr>
        <w:t>,</w:t>
      </w:r>
      <w:r w:rsidRPr="007435F3">
        <w:rPr>
          <w:lang w:val="sr-Cyrl-RS"/>
        </w:rPr>
        <w:t xml:space="preserve"> износ који је прелиминарно био предвиђен за финансирање тог </w:t>
      </w:r>
      <w:r w:rsidR="00A46C6D" w:rsidRPr="007435F3">
        <w:rPr>
          <w:lang w:val="sr-Cyrl-RS"/>
        </w:rPr>
        <w:t>пројекта</w:t>
      </w:r>
      <w:r w:rsidRPr="007435F3">
        <w:rPr>
          <w:lang w:val="sr-Cyrl-RS"/>
        </w:rPr>
        <w:t xml:space="preserve">, остаје расположив за друге предлоге </w:t>
      </w:r>
      <w:r w:rsidR="008F5537" w:rsidRPr="007435F3">
        <w:rPr>
          <w:lang w:val="sr-Cyrl-RS"/>
        </w:rPr>
        <w:t>пројек</w:t>
      </w:r>
      <w:r w:rsidR="008A6824" w:rsidRPr="007435F3">
        <w:rPr>
          <w:lang w:val="sr-Cyrl-RS"/>
        </w:rPr>
        <w:t>а</w:t>
      </w:r>
      <w:r w:rsidR="008F5537" w:rsidRPr="007435F3">
        <w:rPr>
          <w:lang w:val="sr-Cyrl-RS"/>
        </w:rPr>
        <w:t>та</w:t>
      </w:r>
      <w:r w:rsidRPr="007435F3">
        <w:rPr>
          <w:lang w:val="sr-Cyrl-RS"/>
        </w:rPr>
        <w:t xml:space="preserve"> других </w:t>
      </w:r>
      <w:r w:rsidR="003C5533" w:rsidRPr="007435F3">
        <w:rPr>
          <w:color w:val="000000"/>
          <w:lang w:val="sr-Cyrl-RS"/>
        </w:rPr>
        <w:t>организација цивилног друштва</w:t>
      </w:r>
      <w:r w:rsidRPr="007435F3">
        <w:rPr>
          <w:lang w:val="sr-Cyrl-RS"/>
        </w:rPr>
        <w:t xml:space="preserve"> према редоследу</w:t>
      </w:r>
      <w:r w:rsidR="007B5703" w:rsidRPr="007435F3">
        <w:rPr>
          <w:lang w:val="sr-Cyrl-RS"/>
        </w:rPr>
        <w:t xml:space="preserve"> у односу на број бодова</w:t>
      </w:r>
      <w:r w:rsidR="00987E99" w:rsidRPr="007435F3">
        <w:rPr>
          <w:lang w:val="sr-Cyrl-RS"/>
        </w:rPr>
        <w:t>.</w:t>
      </w:r>
      <w:r w:rsidR="007B5703" w:rsidRPr="007435F3">
        <w:rPr>
          <w:lang w:val="sr-Cyrl-RS"/>
        </w:rPr>
        <w:t xml:space="preserve"> </w:t>
      </w:r>
      <w:r w:rsidR="00037293" w:rsidRPr="007435F3">
        <w:rPr>
          <w:lang w:val="sr-Cyrl-RS"/>
        </w:rPr>
        <w:t>Такође, у случају да подносилац не достави тражену</w:t>
      </w:r>
      <w:r w:rsidR="007B5703" w:rsidRPr="007435F3">
        <w:rPr>
          <w:lang w:val="sr-Cyrl-RS"/>
        </w:rPr>
        <w:t xml:space="preserve"> кориговану</w:t>
      </w:r>
      <w:r w:rsidR="00037293" w:rsidRPr="007435F3">
        <w:rPr>
          <w:lang w:val="sr-Cyrl-RS"/>
        </w:rPr>
        <w:t xml:space="preserve"> документацију, Комисија такав пројекат неће предложити за финансирање.</w:t>
      </w:r>
    </w:p>
    <w:p w14:paraId="72565A1A" w14:textId="0C76B5B5" w:rsidR="008C6ECA" w:rsidRPr="007435F3" w:rsidRDefault="008C6ECA" w:rsidP="008C6ECA">
      <w:pPr>
        <w:ind w:firstLine="708"/>
        <w:jc w:val="both"/>
        <w:rPr>
          <w:color w:val="000000"/>
          <w:lang w:val="sr-Cyrl-RS"/>
        </w:rPr>
      </w:pPr>
      <w:r w:rsidRPr="007435F3">
        <w:rPr>
          <w:color w:val="000000"/>
          <w:lang w:val="sr-Cyrl-RS"/>
        </w:rPr>
        <w:lastRenderedPageBreak/>
        <w:t xml:space="preserve">Листа вредновања и рангирања пројеката  биће донета од стране Комисије у року не дужем од </w:t>
      </w:r>
      <w:r w:rsidR="004F7DB6" w:rsidRPr="007435F3">
        <w:rPr>
          <w:color w:val="000000"/>
          <w:lang w:val="sr-Cyrl-RS"/>
        </w:rPr>
        <w:t xml:space="preserve">60 </w:t>
      </w:r>
      <w:r w:rsidRPr="007435F3">
        <w:rPr>
          <w:color w:val="000000"/>
          <w:lang w:val="sr-Cyrl-RS"/>
        </w:rPr>
        <w:t>дана од дана истека рока за подношење пријава. Резултати Јавног конкурса</w:t>
      </w:r>
      <w:r w:rsidR="0092061C" w:rsidRPr="007435F3">
        <w:rPr>
          <w:color w:val="000000"/>
          <w:lang w:val="sr-Cyrl-RS"/>
        </w:rPr>
        <w:t>, односно Листа вредновања и рангирања</w:t>
      </w:r>
      <w:r w:rsidRPr="007435F3">
        <w:rPr>
          <w:color w:val="000000"/>
          <w:lang w:val="sr-Cyrl-RS"/>
        </w:rPr>
        <w:t xml:space="preserve"> </w:t>
      </w:r>
      <w:r w:rsidR="0092061C" w:rsidRPr="007435F3">
        <w:rPr>
          <w:color w:val="000000"/>
          <w:lang w:val="sr-Cyrl-RS"/>
        </w:rPr>
        <w:t xml:space="preserve">пројеката  </w:t>
      </w:r>
      <w:r w:rsidRPr="007435F3">
        <w:rPr>
          <w:color w:val="000000"/>
          <w:lang w:val="sr-Cyrl-RS"/>
        </w:rPr>
        <w:t>бић</w:t>
      </w:r>
      <w:r w:rsidR="0092061C" w:rsidRPr="007435F3">
        <w:rPr>
          <w:color w:val="000000"/>
          <w:lang w:val="sr-Cyrl-RS"/>
        </w:rPr>
        <w:t>е објављена</w:t>
      </w:r>
      <w:r w:rsidRPr="007435F3">
        <w:rPr>
          <w:color w:val="000000"/>
          <w:lang w:val="sr-Cyrl-RS"/>
        </w:rPr>
        <w:t xml:space="preserve"> на интернет страници Министарства: www.minljmpdd.gov.rs, порталу е-Управа</w:t>
      </w:r>
      <w:r w:rsidR="008A6824" w:rsidRPr="007435F3">
        <w:rPr>
          <w:color w:val="000000"/>
          <w:lang w:val="sr-Cyrl-RS"/>
        </w:rPr>
        <w:t>, као и на огласној табли Министарства</w:t>
      </w:r>
      <w:r w:rsidRPr="007435F3">
        <w:rPr>
          <w:color w:val="000000"/>
          <w:lang w:val="sr-Cyrl-RS"/>
        </w:rPr>
        <w:t>.</w:t>
      </w:r>
    </w:p>
    <w:p w14:paraId="75CB8403" w14:textId="299D6786" w:rsidR="008C6ECA" w:rsidRPr="007435F3" w:rsidRDefault="008C6ECA" w:rsidP="008C6ECA">
      <w:pPr>
        <w:ind w:firstLine="708"/>
        <w:jc w:val="both"/>
        <w:rPr>
          <w:color w:val="000000"/>
          <w:lang w:val="sr-Cyrl-RS"/>
        </w:rPr>
      </w:pPr>
      <w:r w:rsidRPr="007435F3">
        <w:rPr>
          <w:color w:val="000000"/>
          <w:lang w:val="sr-Cyrl-RS"/>
        </w:rPr>
        <w:t>У року од три радна дана од дана објављивања Листе вредновања и рангирања пројеката, учесници конкурса имају право увида у поднете пријаве и приложену документацију. Увид се може извршити у службеним просторијама Министарства искључиво уз претходну најаву на електронску адресу:</w:t>
      </w:r>
      <w:r w:rsidR="005107C7" w:rsidRPr="007435F3">
        <w:rPr>
          <w:color w:val="000000"/>
        </w:rPr>
        <w:t xml:space="preserve"> </w:t>
      </w:r>
      <w:hyperlink r:id="rId10" w:history="1">
        <w:r w:rsidR="001B3D1D" w:rsidRPr="00117E43">
          <w:rPr>
            <w:rStyle w:val="Hyperlink"/>
          </w:rPr>
          <w:t>sek.scd@minljmpdd.gov.rs</w:t>
        </w:r>
      </w:hyperlink>
      <w:r w:rsidR="001B3D1D">
        <w:rPr>
          <w:lang w:val="sr-Cyrl-RS"/>
        </w:rPr>
        <w:t xml:space="preserve"> </w:t>
      </w:r>
      <w:r w:rsidR="005107C7" w:rsidRPr="007435F3">
        <w:t>.</w:t>
      </w:r>
    </w:p>
    <w:p w14:paraId="1B946EF0" w14:textId="77777777" w:rsidR="008C6ECA" w:rsidRPr="007435F3" w:rsidRDefault="008C6ECA" w:rsidP="008C6ECA">
      <w:pPr>
        <w:ind w:firstLine="708"/>
        <w:jc w:val="both"/>
        <w:rPr>
          <w:color w:val="000000"/>
          <w:lang w:val="sr-Cyrl-RS"/>
        </w:rPr>
      </w:pPr>
      <w:r w:rsidRPr="007435F3">
        <w:rPr>
          <w:color w:val="000000"/>
          <w:lang w:val="sr-Cyrl-RS"/>
        </w:rPr>
        <w:t xml:space="preserve">На Листу вредновања и рангирања учесници конкурса имају право приговора у року од осам дана од дана њеног објављивања. </w:t>
      </w:r>
    </w:p>
    <w:p w14:paraId="2870ACCE" w14:textId="77777777" w:rsidR="008C6ECA" w:rsidRPr="007435F3" w:rsidRDefault="008C6ECA" w:rsidP="008C6ECA">
      <w:pPr>
        <w:ind w:firstLine="708"/>
        <w:jc w:val="both"/>
        <w:rPr>
          <w:color w:val="000000"/>
          <w:lang w:val="sr-Cyrl-RS"/>
        </w:rPr>
      </w:pPr>
      <w:r w:rsidRPr="007435F3">
        <w:rPr>
          <w:color w:val="000000"/>
          <w:lang w:val="sr-Cyrl-RS"/>
        </w:rPr>
        <w:t>Одлуку о приговору, Министарство доноси у року од 15 дана од дана његовог пријема.</w:t>
      </w:r>
    </w:p>
    <w:p w14:paraId="05A2167C" w14:textId="77777777" w:rsidR="008C6ECA" w:rsidRPr="007435F3" w:rsidRDefault="008C6ECA" w:rsidP="008C6ECA">
      <w:pPr>
        <w:ind w:firstLine="708"/>
        <w:jc w:val="both"/>
        <w:rPr>
          <w:color w:val="000000"/>
          <w:lang w:val="sr-Cyrl-RS"/>
        </w:rPr>
      </w:pPr>
      <w:r w:rsidRPr="007435F3">
        <w:rPr>
          <w:color w:val="000000"/>
          <w:lang w:val="sr-Cyrl-RS"/>
        </w:rPr>
        <w:t xml:space="preserve">Одлука о одбијању или прихватању приговора </w:t>
      </w:r>
      <w:r w:rsidR="003C5533" w:rsidRPr="007435F3">
        <w:rPr>
          <w:color w:val="000000"/>
          <w:lang w:val="sr-Cyrl-RS"/>
        </w:rPr>
        <w:t>организације цивилног друштва</w:t>
      </w:r>
      <w:r w:rsidRPr="007435F3">
        <w:rPr>
          <w:color w:val="000000"/>
          <w:lang w:val="sr-Cyrl-RS"/>
        </w:rPr>
        <w:t>, која се доноси од стране Министарства је коначна.</w:t>
      </w:r>
    </w:p>
    <w:p w14:paraId="364536A4" w14:textId="7B4F773C" w:rsidR="0005325D" w:rsidRPr="007435F3" w:rsidRDefault="008C6ECA" w:rsidP="008C6ECA">
      <w:pPr>
        <w:ind w:firstLine="708"/>
        <w:jc w:val="both"/>
        <w:rPr>
          <w:lang w:val="sr-Cyrl-RS"/>
        </w:rPr>
      </w:pPr>
      <w:r w:rsidRPr="007435F3">
        <w:rPr>
          <w:color w:val="000000"/>
          <w:lang w:val="sr-Cyrl-RS"/>
        </w:rPr>
        <w:t>Одлуку о избору пројек</w:t>
      </w:r>
      <w:r w:rsidR="00AC04B2" w:rsidRPr="007435F3">
        <w:rPr>
          <w:color w:val="000000"/>
          <w:lang w:val="sr-Cyrl-RS"/>
        </w:rPr>
        <w:t>а</w:t>
      </w:r>
      <w:r w:rsidRPr="007435F3">
        <w:rPr>
          <w:color w:val="000000"/>
          <w:lang w:val="sr-Cyrl-RS"/>
        </w:rPr>
        <w:t xml:space="preserve">та Министарство доноси у року од 30 дана од дана истека рока за подношење </w:t>
      </w:r>
      <w:r w:rsidRPr="007435F3">
        <w:rPr>
          <w:lang w:val="sr-Cyrl-RS"/>
        </w:rPr>
        <w:t xml:space="preserve">приговора и иста ће бити објављена на интернет страници Министарства: </w:t>
      </w:r>
      <w:hyperlink r:id="rId11" w:history="1">
        <w:r w:rsidR="001B3D1D" w:rsidRPr="00117E43">
          <w:rPr>
            <w:rStyle w:val="Hyperlink"/>
            <w:lang w:val="sr-Cyrl-RS"/>
          </w:rPr>
          <w:t>www.minljmpdd.gov.r</w:t>
        </w:r>
        <w:r w:rsidR="001B3D1D" w:rsidRPr="00117E43">
          <w:rPr>
            <w:rStyle w:val="Hyperlink"/>
            <w:lang w:val="sr-Latn-RS"/>
          </w:rPr>
          <w:t>s</w:t>
        </w:r>
      </w:hyperlink>
      <w:r w:rsidR="00AC04B2" w:rsidRPr="007435F3">
        <w:rPr>
          <w:rStyle w:val="Hyperlink"/>
          <w:color w:val="auto"/>
          <w:u w:val="none"/>
          <w:lang w:val="sr-Cyrl-RS"/>
        </w:rPr>
        <w:t>,</w:t>
      </w:r>
      <w:r w:rsidRPr="007435F3">
        <w:rPr>
          <w:rStyle w:val="Hyperlink"/>
          <w:color w:val="auto"/>
          <w:u w:val="none"/>
          <w:lang w:val="sr-Cyrl-RS"/>
        </w:rPr>
        <w:t xml:space="preserve"> </w:t>
      </w:r>
      <w:r w:rsidRPr="007435F3">
        <w:rPr>
          <w:lang w:val="sr-Cyrl-RS"/>
        </w:rPr>
        <w:t>порталу е-Управа</w:t>
      </w:r>
      <w:r w:rsidR="00AC04B2" w:rsidRPr="007435F3">
        <w:rPr>
          <w:lang w:val="sr-Cyrl-RS"/>
        </w:rPr>
        <w:t xml:space="preserve"> и на огласној табли Министарства</w:t>
      </w:r>
      <w:r w:rsidRPr="007435F3">
        <w:rPr>
          <w:lang w:val="sr-Cyrl-RS"/>
        </w:rPr>
        <w:t>.</w:t>
      </w:r>
    </w:p>
    <w:p w14:paraId="184DEFC5" w14:textId="77777777" w:rsidR="007C604D" w:rsidRPr="007435F3" w:rsidRDefault="007C604D" w:rsidP="00A22A57">
      <w:pPr>
        <w:jc w:val="both"/>
        <w:rPr>
          <w:lang w:val="sr-Cyrl-RS"/>
        </w:rPr>
      </w:pPr>
    </w:p>
    <w:p w14:paraId="00F42945" w14:textId="130985FA" w:rsidR="00256B77" w:rsidRPr="007435F3" w:rsidRDefault="00256B77" w:rsidP="00256B77">
      <w:pPr>
        <w:ind w:firstLine="708"/>
        <w:jc w:val="both"/>
        <w:rPr>
          <w:lang w:val="sr-Cyrl-RS"/>
        </w:rPr>
      </w:pPr>
      <w:r w:rsidRPr="007435F3">
        <w:rPr>
          <w:color w:val="000000"/>
          <w:lang w:val="sr-Cyrl-RS"/>
        </w:rPr>
        <w:t xml:space="preserve">Приликом потписивања Уговора </w:t>
      </w:r>
      <w:r w:rsidRPr="007435F3">
        <w:rPr>
          <w:lang w:val="sr-Cyrl-RS"/>
        </w:rPr>
        <w:t>о додели средстава са носиоцима пројекта из Одлуке о избору пројекта, организације цивилног друштва су у обавези да Министарству доставе:</w:t>
      </w:r>
    </w:p>
    <w:p w14:paraId="31DFE13B" w14:textId="77777777" w:rsidR="00256B77" w:rsidRPr="007435F3" w:rsidRDefault="00256B77" w:rsidP="00256B77">
      <w:pPr>
        <w:pStyle w:val="ListParagraph"/>
        <w:numPr>
          <w:ilvl w:val="0"/>
          <w:numId w:val="29"/>
        </w:numPr>
        <w:jc w:val="both"/>
        <w:rPr>
          <w:color w:val="000000"/>
          <w:lang w:val="sr-Cyrl-RS"/>
        </w:rPr>
      </w:pPr>
      <w:r w:rsidRPr="007435F3">
        <w:rPr>
          <w:color w:val="000000"/>
          <w:lang w:val="sr-Cyrl-RS"/>
        </w:rPr>
        <w:t xml:space="preserve">Потписан уговор са овлашћеним ревизором/ревизорском кућом уписаном у Комору овлашћених ревизора; </w:t>
      </w:r>
    </w:p>
    <w:p w14:paraId="74D071DE" w14:textId="77777777" w:rsidR="00256B77" w:rsidRPr="007435F3" w:rsidRDefault="00256B77" w:rsidP="00256B77">
      <w:pPr>
        <w:pStyle w:val="ListParagraph"/>
        <w:numPr>
          <w:ilvl w:val="0"/>
          <w:numId w:val="29"/>
        </w:numPr>
        <w:jc w:val="both"/>
        <w:rPr>
          <w:lang w:val="sr-Cyrl-RS"/>
        </w:rPr>
      </w:pPr>
      <w:r w:rsidRPr="007435F3">
        <w:rPr>
          <w:lang w:val="sr-Cyrl-RS"/>
        </w:rPr>
        <w:t>Бланко потписану и оверену соло меницу неопозиву, безусловну, наплативу на први позив;</w:t>
      </w:r>
    </w:p>
    <w:p w14:paraId="7BAD4A64" w14:textId="77777777" w:rsidR="00256B77" w:rsidRPr="007435F3" w:rsidRDefault="00256B77" w:rsidP="00256B77">
      <w:pPr>
        <w:pStyle w:val="ListParagraph"/>
        <w:numPr>
          <w:ilvl w:val="0"/>
          <w:numId w:val="29"/>
        </w:numPr>
        <w:jc w:val="both"/>
        <w:rPr>
          <w:lang w:val="sr-Cyrl-RS"/>
        </w:rPr>
      </w:pPr>
      <w:r w:rsidRPr="007435F3">
        <w:rPr>
          <w:lang w:val="sr-Cyrl-RS"/>
        </w:rPr>
        <w:t>Ф</w:t>
      </w:r>
      <w:r w:rsidRPr="007435F3">
        <w:t>отокопиј</w:t>
      </w:r>
      <w:r w:rsidRPr="007435F3">
        <w:rPr>
          <w:lang w:val="sr-Cyrl-RS"/>
        </w:rPr>
        <w:t>у</w:t>
      </w:r>
      <w:r w:rsidRPr="007435F3">
        <w:t xml:space="preserve"> захтева за регистрацију менице овереним од стране пословне банке, као доказ да је меница регистрована у Регистру Народне банке Србије</w:t>
      </w:r>
      <w:r w:rsidRPr="007435F3">
        <w:rPr>
          <w:lang w:val="sr-Cyrl-RS"/>
        </w:rPr>
        <w:t>;</w:t>
      </w:r>
    </w:p>
    <w:p w14:paraId="420BE6C6" w14:textId="77777777" w:rsidR="00256B77" w:rsidRPr="007435F3" w:rsidRDefault="00256B77" w:rsidP="00256B77">
      <w:pPr>
        <w:pStyle w:val="ListParagraph"/>
        <w:numPr>
          <w:ilvl w:val="0"/>
          <w:numId w:val="29"/>
        </w:numPr>
        <w:jc w:val="both"/>
        <w:rPr>
          <w:lang w:val="sr-Cyrl-RS"/>
        </w:rPr>
      </w:pPr>
      <w:r w:rsidRPr="007435F3">
        <w:rPr>
          <w:lang w:val="sr-Cyrl-RS"/>
        </w:rPr>
        <w:t>Прописно сачињено, потписано и оверено менично овлашћење за Министарство за људска и мањинска права и друштвени дијалог;</w:t>
      </w:r>
    </w:p>
    <w:p w14:paraId="5DA10AED" w14:textId="77777777" w:rsidR="00256B77" w:rsidRPr="007435F3" w:rsidRDefault="00256B77" w:rsidP="00256B77">
      <w:pPr>
        <w:pStyle w:val="ListParagraph"/>
        <w:numPr>
          <w:ilvl w:val="0"/>
          <w:numId w:val="29"/>
        </w:numPr>
        <w:jc w:val="both"/>
        <w:rPr>
          <w:lang w:val="sr-Cyrl-RS"/>
        </w:rPr>
      </w:pPr>
      <w:r w:rsidRPr="007435F3">
        <w:rPr>
          <w:lang w:val="sr-Cyrl-RS"/>
        </w:rPr>
        <w:t>Фотокопију Картона депонованих потписа за подрачун организације цивилног друштва код Управе за трезор/пословне банке;</w:t>
      </w:r>
    </w:p>
    <w:p w14:paraId="062D0D81" w14:textId="77777777" w:rsidR="00256B77" w:rsidRPr="007435F3" w:rsidRDefault="00256B77" w:rsidP="00256B77">
      <w:pPr>
        <w:pStyle w:val="ListParagraph"/>
        <w:numPr>
          <w:ilvl w:val="0"/>
          <w:numId w:val="29"/>
        </w:numPr>
        <w:jc w:val="both"/>
        <w:rPr>
          <w:lang w:val="sr-Cyrl-RS"/>
        </w:rPr>
      </w:pPr>
      <w:r w:rsidRPr="007435F3">
        <w:rPr>
          <w:lang w:val="sr-Cyrl-RS"/>
        </w:rPr>
        <w:t>Фотокопију ОП Обрасца – Обрасца са навођењем лица овлашћених за заступање корисника средстава;</w:t>
      </w:r>
    </w:p>
    <w:p w14:paraId="096BB474" w14:textId="77777777" w:rsidR="00256B77" w:rsidRPr="007435F3" w:rsidRDefault="00256B77" w:rsidP="00256B77">
      <w:pPr>
        <w:pStyle w:val="ListParagraph"/>
        <w:numPr>
          <w:ilvl w:val="0"/>
          <w:numId w:val="29"/>
        </w:numPr>
        <w:jc w:val="both"/>
        <w:rPr>
          <w:lang w:val="sr-Cyrl-RS"/>
        </w:rPr>
      </w:pPr>
      <w:r w:rsidRPr="007435F3">
        <w:rPr>
          <w:lang w:val="sr-Cyrl-RS"/>
        </w:rPr>
        <w:t>И</w:t>
      </w:r>
      <w:r w:rsidRPr="007435F3">
        <w:t>зјаву о непостојању сукоба интереса</w:t>
      </w:r>
      <w:r w:rsidRPr="007435F3">
        <w:rPr>
          <w:lang w:val="sr-Cyrl-RS"/>
        </w:rPr>
        <w:t>;</w:t>
      </w:r>
    </w:p>
    <w:p w14:paraId="03F68E86" w14:textId="76B432F5" w:rsidR="00256B77" w:rsidRPr="007435F3" w:rsidRDefault="00256B77" w:rsidP="00256B77">
      <w:pPr>
        <w:pStyle w:val="ListParagraph"/>
        <w:numPr>
          <w:ilvl w:val="0"/>
          <w:numId w:val="29"/>
        </w:numPr>
        <w:jc w:val="both"/>
        <w:rPr>
          <w:lang w:val="sr-Cyrl-RS"/>
        </w:rPr>
      </w:pPr>
      <w:r w:rsidRPr="007435F3">
        <w:rPr>
          <w:lang w:val="sr-Cyrl-RS"/>
        </w:rPr>
        <w:t>И</w:t>
      </w:r>
      <w:r w:rsidRPr="007435F3">
        <w:t>зјаву да средства за реализацију одобреног пројекта нису на други начин обезбеђена</w:t>
      </w:r>
      <w:r w:rsidR="00313482">
        <w:rPr>
          <w:lang w:val="sr-Cyrl-RS"/>
        </w:rPr>
        <w:t xml:space="preserve"> (Изјава о непостојању двоструког финансирања)</w:t>
      </w:r>
      <w:r w:rsidRPr="007435F3">
        <w:rPr>
          <w:lang w:val="sr-Cyrl-RS"/>
        </w:rPr>
        <w:t>;</w:t>
      </w:r>
    </w:p>
    <w:p w14:paraId="24C66FFE" w14:textId="77777777" w:rsidR="00256B77" w:rsidRPr="007435F3" w:rsidRDefault="00256B77" w:rsidP="00256B77">
      <w:pPr>
        <w:pStyle w:val="ListParagraph"/>
        <w:numPr>
          <w:ilvl w:val="0"/>
          <w:numId w:val="29"/>
        </w:numPr>
        <w:jc w:val="both"/>
        <w:rPr>
          <w:lang w:val="sr-Cyrl-RS"/>
        </w:rPr>
      </w:pPr>
      <w:r w:rsidRPr="007435F3">
        <w:rPr>
          <w:lang w:val="sr-Cyrl-RS"/>
        </w:rPr>
        <w:t>Акт о антикорупцијској политици организације цивилног друштва.</w:t>
      </w:r>
      <w:r w:rsidR="007C604D" w:rsidRPr="007435F3">
        <w:rPr>
          <w:lang w:val="sr-Cyrl-RS"/>
        </w:rPr>
        <w:t xml:space="preserve"> </w:t>
      </w:r>
    </w:p>
    <w:p w14:paraId="6BC3176C" w14:textId="77777777" w:rsidR="007C604D" w:rsidRPr="007435F3" w:rsidRDefault="007C604D" w:rsidP="007C604D">
      <w:pPr>
        <w:pStyle w:val="ListParagraph"/>
        <w:jc w:val="both"/>
        <w:rPr>
          <w:lang w:val="sr-Cyrl-RS"/>
        </w:rPr>
      </w:pPr>
    </w:p>
    <w:p w14:paraId="1386E2B8" w14:textId="77777777" w:rsidR="007C604D" w:rsidRPr="007435F3" w:rsidRDefault="007C604D" w:rsidP="007C604D">
      <w:pPr>
        <w:pStyle w:val="ListParagraph"/>
        <w:jc w:val="both"/>
        <w:rPr>
          <w:lang w:val="sr-Cyrl-RS"/>
        </w:rPr>
      </w:pPr>
    </w:p>
    <w:p w14:paraId="38B45F0C" w14:textId="0C9ECB75" w:rsidR="007C604D" w:rsidRPr="007435F3" w:rsidRDefault="007C604D" w:rsidP="007C604D">
      <w:pPr>
        <w:ind w:firstLine="708"/>
        <w:jc w:val="both"/>
        <w:rPr>
          <w:color w:val="000000"/>
          <w:lang w:val="sr-Cyrl-RS"/>
        </w:rPr>
      </w:pPr>
      <w:r w:rsidRPr="007435F3">
        <w:rPr>
          <w:lang w:val="sr-Cyrl-RS"/>
        </w:rPr>
        <w:t>Детаљи о</w:t>
      </w:r>
      <w:r w:rsidRPr="007435F3">
        <w:rPr>
          <w:color w:val="000000"/>
          <w:lang w:val="sr-Cyrl-RS"/>
        </w:rPr>
        <w:t xml:space="preserve"> обавезама подносилаца предлога пројекта којима су одобрена средства за реализацију могу се наћи у Смерницама, објављеним уз текст Јавног конкурса.</w:t>
      </w:r>
    </w:p>
    <w:p w14:paraId="2B11AF1E" w14:textId="4032CE74" w:rsidR="007C604D" w:rsidRPr="00F13CFC" w:rsidRDefault="007C604D" w:rsidP="00F13CFC">
      <w:pPr>
        <w:jc w:val="both"/>
        <w:rPr>
          <w:lang w:val="sr-Cyrl-RS"/>
        </w:rPr>
      </w:pPr>
    </w:p>
    <w:p w14:paraId="6077D9C1" w14:textId="77777777" w:rsidR="00961238" w:rsidRPr="007435F3" w:rsidRDefault="00961238" w:rsidP="00F410A4">
      <w:pPr>
        <w:jc w:val="both"/>
        <w:rPr>
          <w:lang w:val="sr-Cyrl-RS"/>
        </w:rPr>
      </w:pPr>
    </w:p>
    <w:p w14:paraId="70E9A25E" w14:textId="574C2948" w:rsidR="008E6108" w:rsidRPr="007435F3" w:rsidRDefault="00372847" w:rsidP="00ED402A">
      <w:pPr>
        <w:ind w:firstLine="708"/>
        <w:jc w:val="both"/>
        <w:rPr>
          <w:b/>
        </w:rPr>
      </w:pPr>
      <w:r w:rsidRPr="007435F3">
        <w:rPr>
          <w:b/>
          <w:lang w:val="sr-Cyrl-RS"/>
        </w:rPr>
        <w:t>ЈАВНИ КОНКУРС ЈЕ ОТВОРЕН ОД</w:t>
      </w:r>
      <w:r w:rsidR="00954C17" w:rsidRPr="007435F3">
        <w:rPr>
          <w:b/>
          <w:lang w:val="sr-Cyrl-RS"/>
        </w:rPr>
        <w:t xml:space="preserve"> </w:t>
      </w:r>
      <w:r w:rsidR="00C67F6B" w:rsidRPr="007435F3">
        <w:rPr>
          <w:b/>
        </w:rPr>
        <w:t xml:space="preserve"> </w:t>
      </w:r>
      <w:r w:rsidR="00ED402A">
        <w:rPr>
          <w:b/>
          <w:lang w:val="sr-Cyrl-RS"/>
        </w:rPr>
        <w:t>19. МАЈА</w:t>
      </w:r>
      <w:r w:rsidR="00C67F6B" w:rsidRPr="007435F3">
        <w:rPr>
          <w:b/>
        </w:rPr>
        <w:t xml:space="preserve"> </w:t>
      </w:r>
      <w:r w:rsidR="00954C17" w:rsidRPr="007435F3">
        <w:rPr>
          <w:b/>
          <w:lang w:val="sr-Cyrl-RS"/>
        </w:rPr>
        <w:t>2026. ДО</w:t>
      </w:r>
      <w:r w:rsidR="00ED402A">
        <w:rPr>
          <w:b/>
          <w:lang w:val="sr-Cyrl-RS"/>
        </w:rPr>
        <w:t xml:space="preserve"> 3. ЈУНА </w:t>
      </w:r>
      <w:r w:rsidR="00954C17" w:rsidRPr="007435F3">
        <w:rPr>
          <w:b/>
          <w:lang w:val="sr-Cyrl-RS"/>
        </w:rPr>
        <w:t>2026</w:t>
      </w:r>
      <w:r w:rsidR="0005325D" w:rsidRPr="007435F3">
        <w:rPr>
          <w:b/>
          <w:lang w:val="sr-Cyrl-RS"/>
        </w:rPr>
        <w:t>. ГОДИНЕ</w:t>
      </w:r>
      <w:r w:rsidR="00155E7C" w:rsidRPr="007435F3">
        <w:rPr>
          <w:b/>
          <w:lang w:val="sr-Cyrl-RS"/>
        </w:rPr>
        <w:t>.</w:t>
      </w:r>
    </w:p>
    <w:sectPr w:rsidR="008E6108" w:rsidRPr="007435F3" w:rsidSect="009E3B3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BC87D" w14:textId="77777777" w:rsidR="000839C4" w:rsidRDefault="000839C4" w:rsidP="00FD2050">
      <w:r>
        <w:separator/>
      </w:r>
    </w:p>
  </w:endnote>
  <w:endnote w:type="continuationSeparator" w:id="0">
    <w:p w14:paraId="642A634E" w14:textId="77777777" w:rsidR="000839C4" w:rsidRDefault="000839C4" w:rsidP="00FD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7F388" w14:textId="77777777" w:rsidR="004D0551" w:rsidRDefault="004D0551" w:rsidP="00202389">
    <w:pPr>
      <w:pStyle w:val="Textbody"/>
      <w:spacing w:after="0"/>
      <w:rPr>
        <w:sz w:val="20"/>
        <w:szCs w:val="20"/>
        <w:lang w:val="sr-Cyrl-RS"/>
      </w:rPr>
    </w:pPr>
    <w:r>
      <w:rPr>
        <w:sz w:val="20"/>
        <w:szCs w:val="20"/>
        <w:lang w:val="sr-Cyrl-RS"/>
      </w:rPr>
      <w:t>__________________________________________________________________________________________</w:t>
    </w:r>
  </w:p>
  <w:p w14:paraId="7826A9F4" w14:textId="77777777" w:rsidR="004D0551" w:rsidRPr="007C7F39" w:rsidRDefault="004D0551" w:rsidP="00202389">
    <w:pPr>
      <w:pStyle w:val="Textbody"/>
      <w:spacing w:after="0"/>
      <w:jc w:val="center"/>
      <w:rPr>
        <w:sz w:val="20"/>
        <w:szCs w:val="20"/>
        <w:lang w:val="sr-Cyrl-RS"/>
      </w:rPr>
    </w:pPr>
    <w:r w:rsidRPr="007C7F39">
      <w:rPr>
        <w:sz w:val="20"/>
        <w:szCs w:val="20"/>
        <w:lang w:val="sr-Cyrl-RS"/>
      </w:rPr>
      <w:t>Министарство за људска и мањинска права и друштвени дијалог</w:t>
    </w:r>
  </w:p>
  <w:p w14:paraId="7E52F816" w14:textId="77777777" w:rsidR="004D0551" w:rsidRPr="007C7F39" w:rsidRDefault="004D0551" w:rsidP="00202389">
    <w:pPr>
      <w:pStyle w:val="Textbody"/>
      <w:spacing w:after="0"/>
      <w:jc w:val="center"/>
      <w:rPr>
        <w:sz w:val="20"/>
        <w:szCs w:val="20"/>
        <w:lang w:val="sr-Cyrl-RS"/>
      </w:rPr>
    </w:pPr>
    <w:r w:rsidRPr="007C7F39">
      <w:rPr>
        <w:sz w:val="20"/>
        <w:szCs w:val="20"/>
        <w:lang w:val="sr-Cyrl-RS"/>
      </w:rPr>
      <w:t>Булевар Михаjла Пупина 2, 11000 Београд</w:t>
    </w:r>
  </w:p>
  <w:p w14:paraId="50046D56" w14:textId="77777777" w:rsidR="004D0551" w:rsidRPr="00B647B4" w:rsidRDefault="004D0551" w:rsidP="00202389">
    <w:pPr>
      <w:pStyle w:val="Textbody"/>
      <w:spacing w:after="0"/>
      <w:jc w:val="center"/>
      <w:rPr>
        <w:sz w:val="20"/>
        <w:szCs w:val="20"/>
      </w:rPr>
    </w:pPr>
    <w:r w:rsidRPr="007C7F39">
      <w:rPr>
        <w:sz w:val="20"/>
        <w:szCs w:val="20"/>
        <w:lang w:val="sr-Cyrl-RS"/>
      </w:rPr>
      <w:t>телефон: +381 (0)11 311 4528</w:t>
    </w:r>
    <w:r>
      <w:rPr>
        <w:sz w:val="20"/>
        <w:szCs w:val="20"/>
      </w:rPr>
      <w:t xml:space="preserve"> e-ma</w:t>
    </w:r>
    <w:r w:rsidRPr="00B647B4">
      <w:rPr>
        <w:sz w:val="20"/>
        <w:szCs w:val="20"/>
      </w:rPr>
      <w:t xml:space="preserve">il: </w:t>
    </w:r>
    <w:hyperlink r:id="rId1" w:history="1">
      <w:r w:rsidRPr="00B647B4">
        <w:rPr>
          <w:rStyle w:val="Hyperlink"/>
          <w:color w:val="auto"/>
          <w:sz w:val="20"/>
          <w:szCs w:val="20"/>
          <w:u w:val="none"/>
        </w:rPr>
        <w:t>kabinet@minljmpdd.gov.rs</w:t>
      </w:r>
    </w:hyperlink>
  </w:p>
  <w:p w14:paraId="54E35422" w14:textId="45E976E4" w:rsidR="004D0551" w:rsidRDefault="004D055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B19FD">
      <w:rPr>
        <w:noProof/>
      </w:rPr>
      <w:t>1</w:t>
    </w:r>
    <w:r>
      <w:rPr>
        <w:noProof/>
      </w:rPr>
      <w:fldChar w:fldCharType="end"/>
    </w:r>
  </w:p>
  <w:p w14:paraId="301F78AA" w14:textId="77777777" w:rsidR="004D0551" w:rsidRDefault="004D05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C27EB" w14:textId="77777777" w:rsidR="000839C4" w:rsidRDefault="000839C4" w:rsidP="00FD2050">
      <w:r>
        <w:separator/>
      </w:r>
    </w:p>
  </w:footnote>
  <w:footnote w:type="continuationSeparator" w:id="0">
    <w:p w14:paraId="588A00FC" w14:textId="77777777" w:rsidR="000839C4" w:rsidRDefault="000839C4" w:rsidP="00FD2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7C23CD2"/>
    <w:multiLevelType w:val="hybridMultilevel"/>
    <w:tmpl w:val="A2C03878"/>
    <w:lvl w:ilvl="0" w:tplc="DB028F94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0BD1"/>
    <w:multiLevelType w:val="hybridMultilevel"/>
    <w:tmpl w:val="178EE736"/>
    <w:lvl w:ilvl="0" w:tplc="795C23C2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0486E"/>
    <w:multiLevelType w:val="hybridMultilevel"/>
    <w:tmpl w:val="71F065A4"/>
    <w:lvl w:ilvl="0" w:tplc="F9CCBDCA">
      <w:numFmt w:val="bullet"/>
      <w:lvlText w:val="-"/>
      <w:lvlJc w:val="left"/>
      <w:pPr>
        <w:ind w:left="1068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AEE6D6B"/>
    <w:multiLevelType w:val="hybridMultilevel"/>
    <w:tmpl w:val="D76E4DC2"/>
    <w:lvl w:ilvl="0" w:tplc="347E2930">
      <w:numFmt w:val="bullet"/>
      <w:lvlText w:val="•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66F6C"/>
    <w:multiLevelType w:val="hybridMultilevel"/>
    <w:tmpl w:val="85B8789E"/>
    <w:lvl w:ilvl="0" w:tplc="347E2930">
      <w:numFmt w:val="bullet"/>
      <w:lvlText w:val="•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14BE9"/>
    <w:multiLevelType w:val="hybridMultilevel"/>
    <w:tmpl w:val="D75A1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B0004"/>
    <w:multiLevelType w:val="hybridMultilevel"/>
    <w:tmpl w:val="5FF241B8"/>
    <w:lvl w:ilvl="0" w:tplc="219CC80E">
      <w:numFmt w:val="bullet"/>
      <w:lvlText w:val="-"/>
      <w:lvlJc w:val="left"/>
      <w:pPr>
        <w:ind w:left="1068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A94973"/>
    <w:multiLevelType w:val="hybridMultilevel"/>
    <w:tmpl w:val="107E0260"/>
    <w:lvl w:ilvl="0" w:tplc="6428C41A">
      <w:numFmt w:val="bullet"/>
      <w:lvlText w:val="•"/>
      <w:lvlJc w:val="left"/>
      <w:pPr>
        <w:ind w:left="141" w:hanging="7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0F6A0C8">
      <w:numFmt w:val="bullet"/>
      <w:lvlText w:val="•"/>
      <w:lvlJc w:val="left"/>
      <w:pPr>
        <w:ind w:left="1061" w:hanging="742"/>
      </w:pPr>
      <w:rPr>
        <w:rFonts w:hint="default"/>
        <w:lang w:eastAsia="en-US" w:bidi="ar-SA"/>
      </w:rPr>
    </w:lvl>
    <w:lvl w:ilvl="2" w:tplc="9170010C">
      <w:numFmt w:val="bullet"/>
      <w:lvlText w:val="•"/>
      <w:lvlJc w:val="left"/>
      <w:pPr>
        <w:ind w:left="1983" w:hanging="742"/>
      </w:pPr>
      <w:rPr>
        <w:rFonts w:hint="default"/>
        <w:lang w:eastAsia="en-US" w:bidi="ar-SA"/>
      </w:rPr>
    </w:lvl>
    <w:lvl w:ilvl="3" w:tplc="8B907FCA">
      <w:numFmt w:val="bullet"/>
      <w:lvlText w:val="•"/>
      <w:lvlJc w:val="left"/>
      <w:pPr>
        <w:ind w:left="2904" w:hanging="742"/>
      </w:pPr>
      <w:rPr>
        <w:rFonts w:hint="default"/>
        <w:lang w:eastAsia="en-US" w:bidi="ar-SA"/>
      </w:rPr>
    </w:lvl>
    <w:lvl w:ilvl="4" w:tplc="F66646D4">
      <w:numFmt w:val="bullet"/>
      <w:lvlText w:val="•"/>
      <w:lvlJc w:val="left"/>
      <w:pPr>
        <w:ind w:left="3826" w:hanging="742"/>
      </w:pPr>
      <w:rPr>
        <w:rFonts w:hint="default"/>
        <w:lang w:eastAsia="en-US" w:bidi="ar-SA"/>
      </w:rPr>
    </w:lvl>
    <w:lvl w:ilvl="5" w:tplc="C7E2CC08">
      <w:numFmt w:val="bullet"/>
      <w:lvlText w:val="•"/>
      <w:lvlJc w:val="left"/>
      <w:pPr>
        <w:ind w:left="4748" w:hanging="742"/>
      </w:pPr>
      <w:rPr>
        <w:rFonts w:hint="default"/>
        <w:lang w:eastAsia="en-US" w:bidi="ar-SA"/>
      </w:rPr>
    </w:lvl>
    <w:lvl w:ilvl="6" w:tplc="D8BC4CAC">
      <w:numFmt w:val="bullet"/>
      <w:lvlText w:val="•"/>
      <w:lvlJc w:val="left"/>
      <w:pPr>
        <w:ind w:left="5669" w:hanging="742"/>
      </w:pPr>
      <w:rPr>
        <w:rFonts w:hint="default"/>
        <w:lang w:eastAsia="en-US" w:bidi="ar-SA"/>
      </w:rPr>
    </w:lvl>
    <w:lvl w:ilvl="7" w:tplc="C2CEE78C">
      <w:numFmt w:val="bullet"/>
      <w:lvlText w:val="•"/>
      <w:lvlJc w:val="left"/>
      <w:pPr>
        <w:ind w:left="6591" w:hanging="742"/>
      </w:pPr>
      <w:rPr>
        <w:rFonts w:hint="default"/>
        <w:lang w:eastAsia="en-US" w:bidi="ar-SA"/>
      </w:rPr>
    </w:lvl>
    <w:lvl w:ilvl="8" w:tplc="A92C9886">
      <w:numFmt w:val="bullet"/>
      <w:lvlText w:val="•"/>
      <w:lvlJc w:val="left"/>
      <w:pPr>
        <w:ind w:left="7513" w:hanging="742"/>
      </w:pPr>
      <w:rPr>
        <w:rFonts w:hint="default"/>
        <w:lang w:eastAsia="en-US" w:bidi="ar-SA"/>
      </w:rPr>
    </w:lvl>
  </w:abstractNum>
  <w:abstractNum w:abstractNumId="9" w15:restartNumberingAfterBreak="0">
    <w:nsid w:val="19C37907"/>
    <w:multiLevelType w:val="hybridMultilevel"/>
    <w:tmpl w:val="8EBC3026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CC31242"/>
    <w:multiLevelType w:val="hybridMultilevel"/>
    <w:tmpl w:val="467EAB00"/>
    <w:lvl w:ilvl="0" w:tplc="C9A208CC">
      <w:start w:val="7"/>
      <w:numFmt w:val="bullet"/>
      <w:lvlText w:val="•"/>
      <w:lvlJc w:val="left"/>
      <w:pPr>
        <w:ind w:left="720" w:hanging="360"/>
      </w:pPr>
      <w:rPr>
        <w:rFonts w:ascii="Times New Roman" w:eastAsia="Andale Sans U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550AE"/>
    <w:multiLevelType w:val="hybridMultilevel"/>
    <w:tmpl w:val="D7DE0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556F3"/>
    <w:multiLevelType w:val="hybridMultilevel"/>
    <w:tmpl w:val="D4C2B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C6A7D"/>
    <w:multiLevelType w:val="hybridMultilevel"/>
    <w:tmpl w:val="06C2B570"/>
    <w:lvl w:ilvl="0" w:tplc="C9A208CC">
      <w:start w:val="7"/>
      <w:numFmt w:val="bullet"/>
      <w:lvlText w:val="•"/>
      <w:lvlJc w:val="left"/>
      <w:pPr>
        <w:ind w:left="720" w:hanging="360"/>
      </w:pPr>
      <w:rPr>
        <w:rFonts w:ascii="Times New Roman" w:eastAsia="Andale Sans U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D25D5"/>
    <w:multiLevelType w:val="hybridMultilevel"/>
    <w:tmpl w:val="B29A34B0"/>
    <w:lvl w:ilvl="0" w:tplc="6AF00510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30858"/>
    <w:multiLevelType w:val="hybridMultilevel"/>
    <w:tmpl w:val="4EE41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F7901"/>
    <w:multiLevelType w:val="hybridMultilevel"/>
    <w:tmpl w:val="84AE7A3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7" w15:restartNumberingAfterBreak="0">
    <w:nsid w:val="3E7B30E5"/>
    <w:multiLevelType w:val="hybridMultilevel"/>
    <w:tmpl w:val="0D665344"/>
    <w:lvl w:ilvl="0" w:tplc="347E2930">
      <w:numFmt w:val="bullet"/>
      <w:lvlText w:val="•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6306E"/>
    <w:multiLevelType w:val="hybridMultilevel"/>
    <w:tmpl w:val="30769036"/>
    <w:lvl w:ilvl="0" w:tplc="000000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D4D31"/>
    <w:multiLevelType w:val="hybridMultilevel"/>
    <w:tmpl w:val="15FCE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14353"/>
    <w:multiLevelType w:val="hybridMultilevel"/>
    <w:tmpl w:val="B7A4B132"/>
    <w:lvl w:ilvl="0" w:tplc="3CBAFA02">
      <w:numFmt w:val="bullet"/>
      <w:lvlText w:val="-"/>
      <w:lvlJc w:val="left"/>
      <w:pPr>
        <w:ind w:left="420" w:hanging="360"/>
      </w:pPr>
      <w:rPr>
        <w:rFonts w:ascii="Times New Roman" w:eastAsia="Andale Sans U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8A53662"/>
    <w:multiLevelType w:val="hybridMultilevel"/>
    <w:tmpl w:val="03124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95F58"/>
    <w:multiLevelType w:val="hybridMultilevel"/>
    <w:tmpl w:val="201AF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C5618"/>
    <w:multiLevelType w:val="hybridMultilevel"/>
    <w:tmpl w:val="22846502"/>
    <w:lvl w:ilvl="0" w:tplc="347E2930">
      <w:numFmt w:val="bullet"/>
      <w:lvlText w:val="•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65D35"/>
    <w:multiLevelType w:val="hybridMultilevel"/>
    <w:tmpl w:val="1F126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C070E"/>
    <w:multiLevelType w:val="hybridMultilevel"/>
    <w:tmpl w:val="B13A8B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EF76B5"/>
    <w:multiLevelType w:val="hybridMultilevel"/>
    <w:tmpl w:val="96CEE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A7B32"/>
    <w:multiLevelType w:val="hybridMultilevel"/>
    <w:tmpl w:val="C04CABEE"/>
    <w:lvl w:ilvl="0" w:tplc="C9A208CC">
      <w:start w:val="7"/>
      <w:numFmt w:val="bullet"/>
      <w:lvlText w:val="•"/>
      <w:lvlJc w:val="left"/>
      <w:pPr>
        <w:ind w:left="1068" w:hanging="360"/>
      </w:pPr>
      <w:rPr>
        <w:rFonts w:ascii="Times New Roman" w:eastAsia="Andale Sans U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14F6535"/>
    <w:multiLevelType w:val="hybridMultilevel"/>
    <w:tmpl w:val="51D4BFF0"/>
    <w:lvl w:ilvl="0" w:tplc="795C23C2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664CE"/>
    <w:multiLevelType w:val="hybridMultilevel"/>
    <w:tmpl w:val="DC94DA9E"/>
    <w:lvl w:ilvl="0" w:tplc="347E2930">
      <w:numFmt w:val="bullet"/>
      <w:lvlText w:val="•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F1D2E"/>
    <w:multiLevelType w:val="hybridMultilevel"/>
    <w:tmpl w:val="56FC98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62131"/>
    <w:multiLevelType w:val="hybridMultilevel"/>
    <w:tmpl w:val="6B7874B6"/>
    <w:lvl w:ilvl="0" w:tplc="A3EE84CE">
      <w:numFmt w:val="bullet"/>
      <w:lvlText w:val="-"/>
      <w:lvlJc w:val="left"/>
      <w:pPr>
        <w:ind w:left="1068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D7F3A16"/>
    <w:multiLevelType w:val="hybridMultilevel"/>
    <w:tmpl w:val="38EC2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21AC1"/>
    <w:multiLevelType w:val="hybridMultilevel"/>
    <w:tmpl w:val="E690E55A"/>
    <w:lvl w:ilvl="0" w:tplc="8D766696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20"/>
  </w:num>
  <w:num w:numId="3">
    <w:abstractNumId w:val="28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11"/>
  </w:num>
  <w:num w:numId="9">
    <w:abstractNumId w:val="24"/>
  </w:num>
  <w:num w:numId="10">
    <w:abstractNumId w:val="30"/>
  </w:num>
  <w:num w:numId="11">
    <w:abstractNumId w:val="22"/>
  </w:num>
  <w:num w:numId="12">
    <w:abstractNumId w:val="14"/>
  </w:num>
  <w:num w:numId="13">
    <w:abstractNumId w:val="9"/>
  </w:num>
  <w:num w:numId="14">
    <w:abstractNumId w:val="31"/>
  </w:num>
  <w:num w:numId="15">
    <w:abstractNumId w:val="15"/>
  </w:num>
  <w:num w:numId="16">
    <w:abstractNumId w:val="0"/>
  </w:num>
  <w:num w:numId="17">
    <w:abstractNumId w:val="33"/>
  </w:num>
  <w:num w:numId="18">
    <w:abstractNumId w:val="32"/>
  </w:num>
  <w:num w:numId="19">
    <w:abstractNumId w:val="19"/>
  </w:num>
  <w:num w:numId="20">
    <w:abstractNumId w:val="27"/>
  </w:num>
  <w:num w:numId="21">
    <w:abstractNumId w:val="21"/>
  </w:num>
  <w:num w:numId="22">
    <w:abstractNumId w:val="26"/>
  </w:num>
  <w:num w:numId="23">
    <w:abstractNumId w:val="6"/>
  </w:num>
  <w:num w:numId="24">
    <w:abstractNumId w:val="29"/>
  </w:num>
  <w:num w:numId="25">
    <w:abstractNumId w:val="23"/>
  </w:num>
  <w:num w:numId="26">
    <w:abstractNumId w:val="5"/>
  </w:num>
  <w:num w:numId="27">
    <w:abstractNumId w:val="17"/>
  </w:num>
  <w:num w:numId="28">
    <w:abstractNumId w:val="4"/>
  </w:num>
  <w:num w:numId="29">
    <w:abstractNumId w:val="18"/>
  </w:num>
  <w:num w:numId="30">
    <w:abstractNumId w:val="25"/>
  </w:num>
  <w:num w:numId="31">
    <w:abstractNumId w:val="12"/>
  </w:num>
  <w:num w:numId="32">
    <w:abstractNumId w:val="10"/>
  </w:num>
  <w:num w:numId="33">
    <w:abstractNumId w:val="13"/>
  </w:num>
  <w:num w:numId="34">
    <w:abstractNumId w:val="16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6CA"/>
    <w:rsid w:val="00000780"/>
    <w:rsid w:val="000013C2"/>
    <w:rsid w:val="0000142B"/>
    <w:rsid w:val="000074E6"/>
    <w:rsid w:val="00007BC8"/>
    <w:rsid w:val="00007D0A"/>
    <w:rsid w:val="000106C5"/>
    <w:rsid w:val="00010D2F"/>
    <w:rsid w:val="00010E77"/>
    <w:rsid w:val="00011BFE"/>
    <w:rsid w:val="0001242E"/>
    <w:rsid w:val="00013F74"/>
    <w:rsid w:val="00014713"/>
    <w:rsid w:val="000166C4"/>
    <w:rsid w:val="00016E07"/>
    <w:rsid w:val="00017F50"/>
    <w:rsid w:val="00022206"/>
    <w:rsid w:val="00025980"/>
    <w:rsid w:val="000275B8"/>
    <w:rsid w:val="00030336"/>
    <w:rsid w:val="00031977"/>
    <w:rsid w:val="00032EAE"/>
    <w:rsid w:val="000331B3"/>
    <w:rsid w:val="00037293"/>
    <w:rsid w:val="00040A35"/>
    <w:rsid w:val="000417E7"/>
    <w:rsid w:val="00044B08"/>
    <w:rsid w:val="00047763"/>
    <w:rsid w:val="00047E4B"/>
    <w:rsid w:val="00050B36"/>
    <w:rsid w:val="0005325D"/>
    <w:rsid w:val="00055A54"/>
    <w:rsid w:val="000574F4"/>
    <w:rsid w:val="00057A8B"/>
    <w:rsid w:val="000604ED"/>
    <w:rsid w:val="00060C09"/>
    <w:rsid w:val="00060D6D"/>
    <w:rsid w:val="0006225F"/>
    <w:rsid w:val="0006301B"/>
    <w:rsid w:val="000638D4"/>
    <w:rsid w:val="00064B21"/>
    <w:rsid w:val="00064FF9"/>
    <w:rsid w:val="00067CFE"/>
    <w:rsid w:val="00070AEF"/>
    <w:rsid w:val="000710CB"/>
    <w:rsid w:val="00072927"/>
    <w:rsid w:val="00073286"/>
    <w:rsid w:val="000738EB"/>
    <w:rsid w:val="000744D7"/>
    <w:rsid w:val="000801C5"/>
    <w:rsid w:val="000802D0"/>
    <w:rsid w:val="00080AFA"/>
    <w:rsid w:val="00081507"/>
    <w:rsid w:val="00081F56"/>
    <w:rsid w:val="00082F33"/>
    <w:rsid w:val="000839C4"/>
    <w:rsid w:val="00085DF9"/>
    <w:rsid w:val="00087AEC"/>
    <w:rsid w:val="00087BB8"/>
    <w:rsid w:val="00090BF1"/>
    <w:rsid w:val="000932E5"/>
    <w:rsid w:val="000934AD"/>
    <w:rsid w:val="00093811"/>
    <w:rsid w:val="00096BC4"/>
    <w:rsid w:val="000A057E"/>
    <w:rsid w:val="000A1180"/>
    <w:rsid w:val="000A267C"/>
    <w:rsid w:val="000B0008"/>
    <w:rsid w:val="000B169D"/>
    <w:rsid w:val="000B49F5"/>
    <w:rsid w:val="000C0ACA"/>
    <w:rsid w:val="000C1BCF"/>
    <w:rsid w:val="000C2CC3"/>
    <w:rsid w:val="000C3401"/>
    <w:rsid w:val="000C78F8"/>
    <w:rsid w:val="000D1789"/>
    <w:rsid w:val="000D755D"/>
    <w:rsid w:val="000E0B4F"/>
    <w:rsid w:val="000E1839"/>
    <w:rsid w:val="000E249D"/>
    <w:rsid w:val="000E2E0F"/>
    <w:rsid w:val="000E5056"/>
    <w:rsid w:val="000E5B47"/>
    <w:rsid w:val="000E72F5"/>
    <w:rsid w:val="000E79A3"/>
    <w:rsid w:val="000F0183"/>
    <w:rsid w:val="000F021E"/>
    <w:rsid w:val="000F0E03"/>
    <w:rsid w:val="000F17B1"/>
    <w:rsid w:val="000F1C80"/>
    <w:rsid w:val="000F219B"/>
    <w:rsid w:val="000F6F4F"/>
    <w:rsid w:val="0010256E"/>
    <w:rsid w:val="001025B7"/>
    <w:rsid w:val="0010266F"/>
    <w:rsid w:val="00102B00"/>
    <w:rsid w:val="00105BB7"/>
    <w:rsid w:val="001062CF"/>
    <w:rsid w:val="00111ACA"/>
    <w:rsid w:val="001151F6"/>
    <w:rsid w:val="00120FD4"/>
    <w:rsid w:val="00121371"/>
    <w:rsid w:val="00121C46"/>
    <w:rsid w:val="001239AD"/>
    <w:rsid w:val="001239C9"/>
    <w:rsid w:val="001248FF"/>
    <w:rsid w:val="00124F65"/>
    <w:rsid w:val="00125AB0"/>
    <w:rsid w:val="00130816"/>
    <w:rsid w:val="001313B4"/>
    <w:rsid w:val="00131AA3"/>
    <w:rsid w:val="00132002"/>
    <w:rsid w:val="00132F4E"/>
    <w:rsid w:val="00134E46"/>
    <w:rsid w:val="001377C8"/>
    <w:rsid w:val="0014241D"/>
    <w:rsid w:val="001444F5"/>
    <w:rsid w:val="00145149"/>
    <w:rsid w:val="00145C46"/>
    <w:rsid w:val="00151AE5"/>
    <w:rsid w:val="001546C1"/>
    <w:rsid w:val="00155E7C"/>
    <w:rsid w:val="00157BC5"/>
    <w:rsid w:val="00160BF9"/>
    <w:rsid w:val="00161CC6"/>
    <w:rsid w:val="00164C6D"/>
    <w:rsid w:val="00165E50"/>
    <w:rsid w:val="00167F5B"/>
    <w:rsid w:val="00171C18"/>
    <w:rsid w:val="001736F1"/>
    <w:rsid w:val="0017595E"/>
    <w:rsid w:val="00181EF9"/>
    <w:rsid w:val="00182DEE"/>
    <w:rsid w:val="0018420D"/>
    <w:rsid w:val="0018553C"/>
    <w:rsid w:val="00190402"/>
    <w:rsid w:val="00193E2C"/>
    <w:rsid w:val="00195150"/>
    <w:rsid w:val="00196C60"/>
    <w:rsid w:val="001A0AEA"/>
    <w:rsid w:val="001A127D"/>
    <w:rsid w:val="001A3D31"/>
    <w:rsid w:val="001A4F3A"/>
    <w:rsid w:val="001A70F0"/>
    <w:rsid w:val="001B2C1C"/>
    <w:rsid w:val="001B3D1D"/>
    <w:rsid w:val="001B3FB1"/>
    <w:rsid w:val="001C44FC"/>
    <w:rsid w:val="001C5F05"/>
    <w:rsid w:val="001C6830"/>
    <w:rsid w:val="001D0E5F"/>
    <w:rsid w:val="001D1359"/>
    <w:rsid w:val="001E11E4"/>
    <w:rsid w:val="001E5DEC"/>
    <w:rsid w:val="001E60C9"/>
    <w:rsid w:val="001E7A84"/>
    <w:rsid w:val="001E7CE8"/>
    <w:rsid w:val="001F133E"/>
    <w:rsid w:val="001F5EB3"/>
    <w:rsid w:val="001F62B7"/>
    <w:rsid w:val="001F6826"/>
    <w:rsid w:val="001F74AD"/>
    <w:rsid w:val="00202389"/>
    <w:rsid w:val="002109A0"/>
    <w:rsid w:val="002121EE"/>
    <w:rsid w:val="002134E0"/>
    <w:rsid w:val="00213AA4"/>
    <w:rsid w:val="00217A8A"/>
    <w:rsid w:val="00217D88"/>
    <w:rsid w:val="002201D4"/>
    <w:rsid w:val="0022079C"/>
    <w:rsid w:val="00221509"/>
    <w:rsid w:val="002223EB"/>
    <w:rsid w:val="0022329C"/>
    <w:rsid w:val="0022409A"/>
    <w:rsid w:val="002245B7"/>
    <w:rsid w:val="00224FEA"/>
    <w:rsid w:val="00225313"/>
    <w:rsid w:val="002275D7"/>
    <w:rsid w:val="00231643"/>
    <w:rsid w:val="00234ADB"/>
    <w:rsid w:val="00234D98"/>
    <w:rsid w:val="00235294"/>
    <w:rsid w:val="00235297"/>
    <w:rsid w:val="00236C5E"/>
    <w:rsid w:val="0024257A"/>
    <w:rsid w:val="00242E50"/>
    <w:rsid w:val="0024378D"/>
    <w:rsid w:val="00243E39"/>
    <w:rsid w:val="00244C9F"/>
    <w:rsid w:val="00244F3F"/>
    <w:rsid w:val="0024638E"/>
    <w:rsid w:val="00251B9E"/>
    <w:rsid w:val="00253D5C"/>
    <w:rsid w:val="00254130"/>
    <w:rsid w:val="00256B77"/>
    <w:rsid w:val="0025718B"/>
    <w:rsid w:val="00262125"/>
    <w:rsid w:val="00262777"/>
    <w:rsid w:val="002628A0"/>
    <w:rsid w:val="00264B09"/>
    <w:rsid w:val="00266488"/>
    <w:rsid w:val="0027168A"/>
    <w:rsid w:val="00272CE8"/>
    <w:rsid w:val="00276620"/>
    <w:rsid w:val="00276828"/>
    <w:rsid w:val="00280FE5"/>
    <w:rsid w:val="002812E7"/>
    <w:rsid w:val="0029112B"/>
    <w:rsid w:val="00292667"/>
    <w:rsid w:val="002955A6"/>
    <w:rsid w:val="00297199"/>
    <w:rsid w:val="00297C2D"/>
    <w:rsid w:val="002A16F7"/>
    <w:rsid w:val="002A5688"/>
    <w:rsid w:val="002A707D"/>
    <w:rsid w:val="002B58E9"/>
    <w:rsid w:val="002B59E4"/>
    <w:rsid w:val="002C0914"/>
    <w:rsid w:val="002C102C"/>
    <w:rsid w:val="002C2C9F"/>
    <w:rsid w:val="002C3C0D"/>
    <w:rsid w:val="002C53A2"/>
    <w:rsid w:val="002D2200"/>
    <w:rsid w:val="002D3478"/>
    <w:rsid w:val="002D3CFC"/>
    <w:rsid w:val="002D5C1E"/>
    <w:rsid w:val="002D63CE"/>
    <w:rsid w:val="002D63F3"/>
    <w:rsid w:val="002E46CD"/>
    <w:rsid w:val="002E5927"/>
    <w:rsid w:val="002F1CA8"/>
    <w:rsid w:val="002F5680"/>
    <w:rsid w:val="00301B05"/>
    <w:rsid w:val="003078A4"/>
    <w:rsid w:val="003105D3"/>
    <w:rsid w:val="00310BFF"/>
    <w:rsid w:val="00313482"/>
    <w:rsid w:val="00317EBF"/>
    <w:rsid w:val="003201D0"/>
    <w:rsid w:val="003251AC"/>
    <w:rsid w:val="00332995"/>
    <w:rsid w:val="00333477"/>
    <w:rsid w:val="00341A0C"/>
    <w:rsid w:val="00344AA7"/>
    <w:rsid w:val="0034621B"/>
    <w:rsid w:val="003465CC"/>
    <w:rsid w:val="00350453"/>
    <w:rsid w:val="0035342A"/>
    <w:rsid w:val="00354430"/>
    <w:rsid w:val="00355DD9"/>
    <w:rsid w:val="00356F0A"/>
    <w:rsid w:val="00357BB6"/>
    <w:rsid w:val="00360663"/>
    <w:rsid w:val="00361989"/>
    <w:rsid w:val="00365A87"/>
    <w:rsid w:val="00365B5A"/>
    <w:rsid w:val="003669AC"/>
    <w:rsid w:val="0037027F"/>
    <w:rsid w:val="0037282D"/>
    <w:rsid w:val="00372847"/>
    <w:rsid w:val="00373DFB"/>
    <w:rsid w:val="0037516A"/>
    <w:rsid w:val="00376D5B"/>
    <w:rsid w:val="00377B70"/>
    <w:rsid w:val="00380D65"/>
    <w:rsid w:val="00381C3F"/>
    <w:rsid w:val="003836C1"/>
    <w:rsid w:val="00385EEE"/>
    <w:rsid w:val="00386F87"/>
    <w:rsid w:val="003918F7"/>
    <w:rsid w:val="00391AB0"/>
    <w:rsid w:val="00397185"/>
    <w:rsid w:val="003A1722"/>
    <w:rsid w:val="003A2918"/>
    <w:rsid w:val="003A40B0"/>
    <w:rsid w:val="003A5D86"/>
    <w:rsid w:val="003A6889"/>
    <w:rsid w:val="003B2E5D"/>
    <w:rsid w:val="003B42D8"/>
    <w:rsid w:val="003B434C"/>
    <w:rsid w:val="003B5DA5"/>
    <w:rsid w:val="003B7F38"/>
    <w:rsid w:val="003C0526"/>
    <w:rsid w:val="003C055E"/>
    <w:rsid w:val="003C2DA2"/>
    <w:rsid w:val="003C4389"/>
    <w:rsid w:val="003C5533"/>
    <w:rsid w:val="003C5F4B"/>
    <w:rsid w:val="003C73B5"/>
    <w:rsid w:val="003D0532"/>
    <w:rsid w:val="003D13DB"/>
    <w:rsid w:val="003D3483"/>
    <w:rsid w:val="003D469B"/>
    <w:rsid w:val="003D5502"/>
    <w:rsid w:val="003D5E11"/>
    <w:rsid w:val="003E18C5"/>
    <w:rsid w:val="003E598A"/>
    <w:rsid w:val="003E6FA3"/>
    <w:rsid w:val="003E7554"/>
    <w:rsid w:val="003E7FD5"/>
    <w:rsid w:val="003F2126"/>
    <w:rsid w:val="003F3DB3"/>
    <w:rsid w:val="003F6FDA"/>
    <w:rsid w:val="003F72E1"/>
    <w:rsid w:val="003F7953"/>
    <w:rsid w:val="004014DF"/>
    <w:rsid w:val="00401C14"/>
    <w:rsid w:val="004022B3"/>
    <w:rsid w:val="0040304D"/>
    <w:rsid w:val="00406726"/>
    <w:rsid w:val="00406787"/>
    <w:rsid w:val="004109DE"/>
    <w:rsid w:val="004110EF"/>
    <w:rsid w:val="0041505C"/>
    <w:rsid w:val="00415B6E"/>
    <w:rsid w:val="00415D9D"/>
    <w:rsid w:val="00416040"/>
    <w:rsid w:val="00416C25"/>
    <w:rsid w:val="004172AF"/>
    <w:rsid w:val="00417B0F"/>
    <w:rsid w:val="00421C79"/>
    <w:rsid w:val="00422922"/>
    <w:rsid w:val="0042410A"/>
    <w:rsid w:val="0042453A"/>
    <w:rsid w:val="004257E4"/>
    <w:rsid w:val="00426FA5"/>
    <w:rsid w:val="004374AF"/>
    <w:rsid w:val="00437B0A"/>
    <w:rsid w:val="004432E8"/>
    <w:rsid w:val="00445676"/>
    <w:rsid w:val="00450F13"/>
    <w:rsid w:val="0046041D"/>
    <w:rsid w:val="0046098F"/>
    <w:rsid w:val="00460DFF"/>
    <w:rsid w:val="0046178B"/>
    <w:rsid w:val="0046269F"/>
    <w:rsid w:val="00464626"/>
    <w:rsid w:val="00466EB1"/>
    <w:rsid w:val="00471F33"/>
    <w:rsid w:val="0048392D"/>
    <w:rsid w:val="004845DA"/>
    <w:rsid w:val="00485AC7"/>
    <w:rsid w:val="00487FAF"/>
    <w:rsid w:val="00493221"/>
    <w:rsid w:val="00493DEB"/>
    <w:rsid w:val="004960D3"/>
    <w:rsid w:val="004A3B20"/>
    <w:rsid w:val="004A4306"/>
    <w:rsid w:val="004A63D3"/>
    <w:rsid w:val="004B0533"/>
    <w:rsid w:val="004B38AB"/>
    <w:rsid w:val="004B3B7A"/>
    <w:rsid w:val="004B4698"/>
    <w:rsid w:val="004B5E6B"/>
    <w:rsid w:val="004B5F14"/>
    <w:rsid w:val="004C05F6"/>
    <w:rsid w:val="004C11E7"/>
    <w:rsid w:val="004C4697"/>
    <w:rsid w:val="004C5DCE"/>
    <w:rsid w:val="004C74A5"/>
    <w:rsid w:val="004D037C"/>
    <w:rsid w:val="004D0551"/>
    <w:rsid w:val="004D176C"/>
    <w:rsid w:val="004D254D"/>
    <w:rsid w:val="004D2F60"/>
    <w:rsid w:val="004D38B1"/>
    <w:rsid w:val="004D392D"/>
    <w:rsid w:val="004D571B"/>
    <w:rsid w:val="004D6240"/>
    <w:rsid w:val="004E12A1"/>
    <w:rsid w:val="004E254E"/>
    <w:rsid w:val="004E4D2A"/>
    <w:rsid w:val="004E63E6"/>
    <w:rsid w:val="004F10AD"/>
    <w:rsid w:val="004F449A"/>
    <w:rsid w:val="004F5F70"/>
    <w:rsid w:val="004F7DB6"/>
    <w:rsid w:val="00501541"/>
    <w:rsid w:val="0050275F"/>
    <w:rsid w:val="00502F55"/>
    <w:rsid w:val="0050320F"/>
    <w:rsid w:val="00503634"/>
    <w:rsid w:val="00503B7C"/>
    <w:rsid w:val="00504246"/>
    <w:rsid w:val="00505F35"/>
    <w:rsid w:val="005067F4"/>
    <w:rsid w:val="005107C7"/>
    <w:rsid w:val="00511041"/>
    <w:rsid w:val="0051287A"/>
    <w:rsid w:val="00515FFA"/>
    <w:rsid w:val="00517AC1"/>
    <w:rsid w:val="0052201C"/>
    <w:rsid w:val="0052290B"/>
    <w:rsid w:val="005243C3"/>
    <w:rsid w:val="00525F65"/>
    <w:rsid w:val="005276F6"/>
    <w:rsid w:val="00532C8D"/>
    <w:rsid w:val="00532D35"/>
    <w:rsid w:val="00532E45"/>
    <w:rsid w:val="005338CD"/>
    <w:rsid w:val="0053468F"/>
    <w:rsid w:val="00534C3F"/>
    <w:rsid w:val="00535612"/>
    <w:rsid w:val="005408D7"/>
    <w:rsid w:val="00544708"/>
    <w:rsid w:val="0054541E"/>
    <w:rsid w:val="00547A64"/>
    <w:rsid w:val="00550E0F"/>
    <w:rsid w:val="00551E1D"/>
    <w:rsid w:val="00554231"/>
    <w:rsid w:val="00554899"/>
    <w:rsid w:val="00554EA8"/>
    <w:rsid w:val="00556879"/>
    <w:rsid w:val="00564686"/>
    <w:rsid w:val="00570BD4"/>
    <w:rsid w:val="00573724"/>
    <w:rsid w:val="00575A38"/>
    <w:rsid w:val="00576F8C"/>
    <w:rsid w:val="00582055"/>
    <w:rsid w:val="005836A7"/>
    <w:rsid w:val="00584CA2"/>
    <w:rsid w:val="005857BB"/>
    <w:rsid w:val="005862E5"/>
    <w:rsid w:val="005905A9"/>
    <w:rsid w:val="00591D2E"/>
    <w:rsid w:val="00592761"/>
    <w:rsid w:val="00595518"/>
    <w:rsid w:val="00595D83"/>
    <w:rsid w:val="00596036"/>
    <w:rsid w:val="005A0C0A"/>
    <w:rsid w:val="005A462D"/>
    <w:rsid w:val="005A7DF7"/>
    <w:rsid w:val="005B1417"/>
    <w:rsid w:val="005B1AAF"/>
    <w:rsid w:val="005B365B"/>
    <w:rsid w:val="005B4A4A"/>
    <w:rsid w:val="005C0D0A"/>
    <w:rsid w:val="005C1228"/>
    <w:rsid w:val="005C12E8"/>
    <w:rsid w:val="005C1A83"/>
    <w:rsid w:val="005C5A25"/>
    <w:rsid w:val="005D66D6"/>
    <w:rsid w:val="005E2AE1"/>
    <w:rsid w:val="005E3645"/>
    <w:rsid w:val="005E4211"/>
    <w:rsid w:val="005E430F"/>
    <w:rsid w:val="005E4CE7"/>
    <w:rsid w:val="005E5280"/>
    <w:rsid w:val="005E7963"/>
    <w:rsid w:val="005E7DB6"/>
    <w:rsid w:val="005F0A09"/>
    <w:rsid w:val="005F18CD"/>
    <w:rsid w:val="005F3837"/>
    <w:rsid w:val="005F5B31"/>
    <w:rsid w:val="005F676D"/>
    <w:rsid w:val="005F72ED"/>
    <w:rsid w:val="00600A86"/>
    <w:rsid w:val="00602E22"/>
    <w:rsid w:val="00604A94"/>
    <w:rsid w:val="006073BD"/>
    <w:rsid w:val="006119ED"/>
    <w:rsid w:val="00613072"/>
    <w:rsid w:val="00616C76"/>
    <w:rsid w:val="00620487"/>
    <w:rsid w:val="00620647"/>
    <w:rsid w:val="00621024"/>
    <w:rsid w:val="00622B12"/>
    <w:rsid w:val="006232B8"/>
    <w:rsid w:val="0062340B"/>
    <w:rsid w:val="00625080"/>
    <w:rsid w:val="00626A21"/>
    <w:rsid w:val="00630295"/>
    <w:rsid w:val="0063089E"/>
    <w:rsid w:val="0063291F"/>
    <w:rsid w:val="00635BEA"/>
    <w:rsid w:val="0063767B"/>
    <w:rsid w:val="00647A17"/>
    <w:rsid w:val="00650E89"/>
    <w:rsid w:val="00652290"/>
    <w:rsid w:val="00654AD3"/>
    <w:rsid w:val="00654BDF"/>
    <w:rsid w:val="00655A84"/>
    <w:rsid w:val="0065788C"/>
    <w:rsid w:val="0066205B"/>
    <w:rsid w:val="006626C7"/>
    <w:rsid w:val="00664C19"/>
    <w:rsid w:val="00664DDA"/>
    <w:rsid w:val="0066621A"/>
    <w:rsid w:val="0068155E"/>
    <w:rsid w:val="00681B87"/>
    <w:rsid w:val="00686F86"/>
    <w:rsid w:val="00692DE7"/>
    <w:rsid w:val="00693419"/>
    <w:rsid w:val="00693A2E"/>
    <w:rsid w:val="00695C0A"/>
    <w:rsid w:val="0069675E"/>
    <w:rsid w:val="00697982"/>
    <w:rsid w:val="00697AE5"/>
    <w:rsid w:val="006A2FD5"/>
    <w:rsid w:val="006A47D5"/>
    <w:rsid w:val="006A5121"/>
    <w:rsid w:val="006A6178"/>
    <w:rsid w:val="006B05C6"/>
    <w:rsid w:val="006B0D38"/>
    <w:rsid w:val="006B2915"/>
    <w:rsid w:val="006B2A92"/>
    <w:rsid w:val="006B4521"/>
    <w:rsid w:val="006B587F"/>
    <w:rsid w:val="006C3254"/>
    <w:rsid w:val="006C42D3"/>
    <w:rsid w:val="006C4400"/>
    <w:rsid w:val="006C7FD3"/>
    <w:rsid w:val="006D01AE"/>
    <w:rsid w:val="006E12EE"/>
    <w:rsid w:val="006E13EE"/>
    <w:rsid w:val="006E2B02"/>
    <w:rsid w:val="006E621E"/>
    <w:rsid w:val="006F1EB1"/>
    <w:rsid w:val="006F266E"/>
    <w:rsid w:val="006F36AB"/>
    <w:rsid w:val="006F3A27"/>
    <w:rsid w:val="006F3AA2"/>
    <w:rsid w:val="006F4F2B"/>
    <w:rsid w:val="006F53BD"/>
    <w:rsid w:val="006F5DBA"/>
    <w:rsid w:val="006F6221"/>
    <w:rsid w:val="006F7388"/>
    <w:rsid w:val="006F7A64"/>
    <w:rsid w:val="00700B8C"/>
    <w:rsid w:val="00702A8C"/>
    <w:rsid w:val="00704F52"/>
    <w:rsid w:val="00705683"/>
    <w:rsid w:val="00705D01"/>
    <w:rsid w:val="00707DA8"/>
    <w:rsid w:val="00714220"/>
    <w:rsid w:val="0071474C"/>
    <w:rsid w:val="007156D4"/>
    <w:rsid w:val="007163DE"/>
    <w:rsid w:val="00717E73"/>
    <w:rsid w:val="00722519"/>
    <w:rsid w:val="00722AA4"/>
    <w:rsid w:val="00723E41"/>
    <w:rsid w:val="0072416E"/>
    <w:rsid w:val="007253D7"/>
    <w:rsid w:val="00726DF0"/>
    <w:rsid w:val="007318BB"/>
    <w:rsid w:val="00732847"/>
    <w:rsid w:val="00734CEE"/>
    <w:rsid w:val="007366C5"/>
    <w:rsid w:val="007400DA"/>
    <w:rsid w:val="00740962"/>
    <w:rsid w:val="00740D54"/>
    <w:rsid w:val="00741515"/>
    <w:rsid w:val="00743148"/>
    <w:rsid w:val="007435F3"/>
    <w:rsid w:val="0074384E"/>
    <w:rsid w:val="00743924"/>
    <w:rsid w:val="0074736D"/>
    <w:rsid w:val="00747391"/>
    <w:rsid w:val="007479BF"/>
    <w:rsid w:val="00750A22"/>
    <w:rsid w:val="00752094"/>
    <w:rsid w:val="007557AA"/>
    <w:rsid w:val="00755DDC"/>
    <w:rsid w:val="00760AC9"/>
    <w:rsid w:val="007648CC"/>
    <w:rsid w:val="00765DF8"/>
    <w:rsid w:val="0076761E"/>
    <w:rsid w:val="007707EB"/>
    <w:rsid w:val="00770C1A"/>
    <w:rsid w:val="0077406E"/>
    <w:rsid w:val="007742FC"/>
    <w:rsid w:val="00781309"/>
    <w:rsid w:val="00783580"/>
    <w:rsid w:val="0078634A"/>
    <w:rsid w:val="00790862"/>
    <w:rsid w:val="00792EC0"/>
    <w:rsid w:val="0079682A"/>
    <w:rsid w:val="0079726C"/>
    <w:rsid w:val="007A08E3"/>
    <w:rsid w:val="007A7F7A"/>
    <w:rsid w:val="007B1077"/>
    <w:rsid w:val="007B1294"/>
    <w:rsid w:val="007B1D61"/>
    <w:rsid w:val="007B2B37"/>
    <w:rsid w:val="007B4E72"/>
    <w:rsid w:val="007B53C5"/>
    <w:rsid w:val="007B5431"/>
    <w:rsid w:val="007B5703"/>
    <w:rsid w:val="007C604D"/>
    <w:rsid w:val="007C7F39"/>
    <w:rsid w:val="007D2052"/>
    <w:rsid w:val="007D374E"/>
    <w:rsid w:val="007D43B5"/>
    <w:rsid w:val="007D4FBA"/>
    <w:rsid w:val="007E0BD2"/>
    <w:rsid w:val="007E4BC1"/>
    <w:rsid w:val="007E5B4D"/>
    <w:rsid w:val="007E6882"/>
    <w:rsid w:val="007E73DA"/>
    <w:rsid w:val="007F08A8"/>
    <w:rsid w:val="007F1970"/>
    <w:rsid w:val="007F30E4"/>
    <w:rsid w:val="007F77FD"/>
    <w:rsid w:val="00801A54"/>
    <w:rsid w:val="00803DE8"/>
    <w:rsid w:val="008054E3"/>
    <w:rsid w:val="0080659C"/>
    <w:rsid w:val="00806F51"/>
    <w:rsid w:val="00806F5A"/>
    <w:rsid w:val="0081108F"/>
    <w:rsid w:val="00813340"/>
    <w:rsid w:val="0081381C"/>
    <w:rsid w:val="008161C9"/>
    <w:rsid w:val="008216FD"/>
    <w:rsid w:val="00825B88"/>
    <w:rsid w:val="00825C8E"/>
    <w:rsid w:val="00827AF1"/>
    <w:rsid w:val="00827D10"/>
    <w:rsid w:val="0083256B"/>
    <w:rsid w:val="00837A64"/>
    <w:rsid w:val="00840358"/>
    <w:rsid w:val="00841945"/>
    <w:rsid w:val="00843179"/>
    <w:rsid w:val="00846F78"/>
    <w:rsid w:val="00847C8A"/>
    <w:rsid w:val="008506F8"/>
    <w:rsid w:val="008507A5"/>
    <w:rsid w:val="00851C6F"/>
    <w:rsid w:val="00853C15"/>
    <w:rsid w:val="00856797"/>
    <w:rsid w:val="00857D2D"/>
    <w:rsid w:val="00861CC6"/>
    <w:rsid w:val="008637F6"/>
    <w:rsid w:val="008641D1"/>
    <w:rsid w:val="0086472D"/>
    <w:rsid w:val="00865646"/>
    <w:rsid w:val="00866B4A"/>
    <w:rsid w:val="008708D0"/>
    <w:rsid w:val="00871F8C"/>
    <w:rsid w:val="00871FE4"/>
    <w:rsid w:val="00874759"/>
    <w:rsid w:val="00876929"/>
    <w:rsid w:val="0087748B"/>
    <w:rsid w:val="008779FA"/>
    <w:rsid w:val="00877F82"/>
    <w:rsid w:val="00880222"/>
    <w:rsid w:val="00880AD7"/>
    <w:rsid w:val="00882EDC"/>
    <w:rsid w:val="00883091"/>
    <w:rsid w:val="00884753"/>
    <w:rsid w:val="00890FB2"/>
    <w:rsid w:val="0089334F"/>
    <w:rsid w:val="0089476A"/>
    <w:rsid w:val="008A1216"/>
    <w:rsid w:val="008A3651"/>
    <w:rsid w:val="008A6824"/>
    <w:rsid w:val="008B0F0B"/>
    <w:rsid w:val="008B17EA"/>
    <w:rsid w:val="008B1952"/>
    <w:rsid w:val="008B4F93"/>
    <w:rsid w:val="008B5C7D"/>
    <w:rsid w:val="008B653A"/>
    <w:rsid w:val="008B76F9"/>
    <w:rsid w:val="008C0A4F"/>
    <w:rsid w:val="008C1F31"/>
    <w:rsid w:val="008C37E3"/>
    <w:rsid w:val="008C5E94"/>
    <w:rsid w:val="008C6ECA"/>
    <w:rsid w:val="008D1ABF"/>
    <w:rsid w:val="008D209E"/>
    <w:rsid w:val="008D27BB"/>
    <w:rsid w:val="008D62B4"/>
    <w:rsid w:val="008D7DC8"/>
    <w:rsid w:val="008E1651"/>
    <w:rsid w:val="008E1BAC"/>
    <w:rsid w:val="008E325C"/>
    <w:rsid w:val="008E3418"/>
    <w:rsid w:val="008E3F98"/>
    <w:rsid w:val="008E42F8"/>
    <w:rsid w:val="008E57C5"/>
    <w:rsid w:val="008E6108"/>
    <w:rsid w:val="008F05DD"/>
    <w:rsid w:val="008F2CAA"/>
    <w:rsid w:val="008F5537"/>
    <w:rsid w:val="008F6DEA"/>
    <w:rsid w:val="008F78D9"/>
    <w:rsid w:val="008F7C06"/>
    <w:rsid w:val="008F7E99"/>
    <w:rsid w:val="008F7FC0"/>
    <w:rsid w:val="009000D5"/>
    <w:rsid w:val="009005E6"/>
    <w:rsid w:val="00902101"/>
    <w:rsid w:val="00902A86"/>
    <w:rsid w:val="00911A6E"/>
    <w:rsid w:val="00912E38"/>
    <w:rsid w:val="00913088"/>
    <w:rsid w:val="00914830"/>
    <w:rsid w:val="009162C2"/>
    <w:rsid w:val="00916B87"/>
    <w:rsid w:val="009173C3"/>
    <w:rsid w:val="0092061C"/>
    <w:rsid w:val="0092420F"/>
    <w:rsid w:val="00930B28"/>
    <w:rsid w:val="00933525"/>
    <w:rsid w:val="00943E32"/>
    <w:rsid w:val="00945995"/>
    <w:rsid w:val="0094622E"/>
    <w:rsid w:val="00947511"/>
    <w:rsid w:val="00950283"/>
    <w:rsid w:val="00951551"/>
    <w:rsid w:val="00954C17"/>
    <w:rsid w:val="00954CC1"/>
    <w:rsid w:val="00961238"/>
    <w:rsid w:val="009626C1"/>
    <w:rsid w:val="00965B68"/>
    <w:rsid w:val="00967F5B"/>
    <w:rsid w:val="009704F1"/>
    <w:rsid w:val="0097110E"/>
    <w:rsid w:val="00976744"/>
    <w:rsid w:val="00976E60"/>
    <w:rsid w:val="009841CF"/>
    <w:rsid w:val="0098601E"/>
    <w:rsid w:val="0098787A"/>
    <w:rsid w:val="00987E99"/>
    <w:rsid w:val="00990412"/>
    <w:rsid w:val="00991959"/>
    <w:rsid w:val="00993B21"/>
    <w:rsid w:val="009962DA"/>
    <w:rsid w:val="009967B0"/>
    <w:rsid w:val="00996800"/>
    <w:rsid w:val="009A0084"/>
    <w:rsid w:val="009A13D3"/>
    <w:rsid w:val="009A15A9"/>
    <w:rsid w:val="009A412F"/>
    <w:rsid w:val="009A5BBA"/>
    <w:rsid w:val="009B2F16"/>
    <w:rsid w:val="009B63C5"/>
    <w:rsid w:val="009B63CF"/>
    <w:rsid w:val="009B78B3"/>
    <w:rsid w:val="009B7C73"/>
    <w:rsid w:val="009C552B"/>
    <w:rsid w:val="009C761E"/>
    <w:rsid w:val="009D166E"/>
    <w:rsid w:val="009D2AB3"/>
    <w:rsid w:val="009D4615"/>
    <w:rsid w:val="009D64C8"/>
    <w:rsid w:val="009E0D4F"/>
    <w:rsid w:val="009E24C2"/>
    <w:rsid w:val="009E3057"/>
    <w:rsid w:val="009E3B3D"/>
    <w:rsid w:val="009E3C46"/>
    <w:rsid w:val="009F0D0C"/>
    <w:rsid w:val="009F398E"/>
    <w:rsid w:val="009F7911"/>
    <w:rsid w:val="00A006A0"/>
    <w:rsid w:val="00A00950"/>
    <w:rsid w:val="00A01271"/>
    <w:rsid w:val="00A01C93"/>
    <w:rsid w:val="00A02D19"/>
    <w:rsid w:val="00A03377"/>
    <w:rsid w:val="00A04418"/>
    <w:rsid w:val="00A06F71"/>
    <w:rsid w:val="00A071BF"/>
    <w:rsid w:val="00A1130F"/>
    <w:rsid w:val="00A11999"/>
    <w:rsid w:val="00A159E2"/>
    <w:rsid w:val="00A207A4"/>
    <w:rsid w:val="00A21683"/>
    <w:rsid w:val="00A22904"/>
    <w:rsid w:val="00A22A57"/>
    <w:rsid w:val="00A24660"/>
    <w:rsid w:val="00A363E2"/>
    <w:rsid w:val="00A41708"/>
    <w:rsid w:val="00A41FE7"/>
    <w:rsid w:val="00A44965"/>
    <w:rsid w:val="00A46C6D"/>
    <w:rsid w:val="00A51918"/>
    <w:rsid w:val="00A53837"/>
    <w:rsid w:val="00A54C73"/>
    <w:rsid w:val="00A5703F"/>
    <w:rsid w:val="00A60163"/>
    <w:rsid w:val="00A634F4"/>
    <w:rsid w:val="00A63DBD"/>
    <w:rsid w:val="00A65B19"/>
    <w:rsid w:val="00A71076"/>
    <w:rsid w:val="00A72947"/>
    <w:rsid w:val="00A73CC9"/>
    <w:rsid w:val="00A80D75"/>
    <w:rsid w:val="00A82354"/>
    <w:rsid w:val="00A830F2"/>
    <w:rsid w:val="00A85B55"/>
    <w:rsid w:val="00A86F74"/>
    <w:rsid w:val="00A86FD9"/>
    <w:rsid w:val="00A90850"/>
    <w:rsid w:val="00A95940"/>
    <w:rsid w:val="00A97FBF"/>
    <w:rsid w:val="00AA03F8"/>
    <w:rsid w:val="00AA1A6C"/>
    <w:rsid w:val="00AA678C"/>
    <w:rsid w:val="00AA6860"/>
    <w:rsid w:val="00AB0C6E"/>
    <w:rsid w:val="00AB0E61"/>
    <w:rsid w:val="00AB19FD"/>
    <w:rsid w:val="00AB1BDB"/>
    <w:rsid w:val="00AB1DA4"/>
    <w:rsid w:val="00AB3372"/>
    <w:rsid w:val="00AB3A5F"/>
    <w:rsid w:val="00AB67F6"/>
    <w:rsid w:val="00AB7DC9"/>
    <w:rsid w:val="00AC04B2"/>
    <w:rsid w:val="00AC1895"/>
    <w:rsid w:val="00AC4EF7"/>
    <w:rsid w:val="00AC512A"/>
    <w:rsid w:val="00AC5B40"/>
    <w:rsid w:val="00AC72D8"/>
    <w:rsid w:val="00AD735F"/>
    <w:rsid w:val="00AE017B"/>
    <w:rsid w:val="00AE1E7D"/>
    <w:rsid w:val="00AE349B"/>
    <w:rsid w:val="00AF3644"/>
    <w:rsid w:val="00AF6708"/>
    <w:rsid w:val="00AF6BED"/>
    <w:rsid w:val="00B018DB"/>
    <w:rsid w:val="00B04E87"/>
    <w:rsid w:val="00B054BF"/>
    <w:rsid w:val="00B10897"/>
    <w:rsid w:val="00B156B4"/>
    <w:rsid w:val="00B203CE"/>
    <w:rsid w:val="00B22715"/>
    <w:rsid w:val="00B262D6"/>
    <w:rsid w:val="00B31323"/>
    <w:rsid w:val="00B32C85"/>
    <w:rsid w:val="00B355CD"/>
    <w:rsid w:val="00B41B65"/>
    <w:rsid w:val="00B440EA"/>
    <w:rsid w:val="00B451B0"/>
    <w:rsid w:val="00B5404E"/>
    <w:rsid w:val="00B624ED"/>
    <w:rsid w:val="00B631EA"/>
    <w:rsid w:val="00B647B4"/>
    <w:rsid w:val="00B669CD"/>
    <w:rsid w:val="00B74717"/>
    <w:rsid w:val="00B75676"/>
    <w:rsid w:val="00B75D6D"/>
    <w:rsid w:val="00B83C6E"/>
    <w:rsid w:val="00B84714"/>
    <w:rsid w:val="00B85F06"/>
    <w:rsid w:val="00B94E38"/>
    <w:rsid w:val="00B96B5C"/>
    <w:rsid w:val="00B96F4D"/>
    <w:rsid w:val="00BA15F5"/>
    <w:rsid w:val="00BA5ADB"/>
    <w:rsid w:val="00BA6506"/>
    <w:rsid w:val="00BA7E3F"/>
    <w:rsid w:val="00BB63DB"/>
    <w:rsid w:val="00BB70D8"/>
    <w:rsid w:val="00BB7152"/>
    <w:rsid w:val="00BC0C95"/>
    <w:rsid w:val="00BC13C3"/>
    <w:rsid w:val="00BC32F7"/>
    <w:rsid w:val="00BC4270"/>
    <w:rsid w:val="00BC7380"/>
    <w:rsid w:val="00BD6060"/>
    <w:rsid w:val="00BD754A"/>
    <w:rsid w:val="00BD77E4"/>
    <w:rsid w:val="00BE35B8"/>
    <w:rsid w:val="00BE4BE9"/>
    <w:rsid w:val="00BE4DFE"/>
    <w:rsid w:val="00BE61D8"/>
    <w:rsid w:val="00BE7ACB"/>
    <w:rsid w:val="00BF00A0"/>
    <w:rsid w:val="00BF0297"/>
    <w:rsid w:val="00BF38CE"/>
    <w:rsid w:val="00C021A9"/>
    <w:rsid w:val="00C02415"/>
    <w:rsid w:val="00C03EDF"/>
    <w:rsid w:val="00C0440C"/>
    <w:rsid w:val="00C0469B"/>
    <w:rsid w:val="00C06307"/>
    <w:rsid w:val="00C14194"/>
    <w:rsid w:val="00C14639"/>
    <w:rsid w:val="00C15610"/>
    <w:rsid w:val="00C167D1"/>
    <w:rsid w:val="00C2089B"/>
    <w:rsid w:val="00C22317"/>
    <w:rsid w:val="00C2656A"/>
    <w:rsid w:val="00C26A1D"/>
    <w:rsid w:val="00C31A8E"/>
    <w:rsid w:val="00C35103"/>
    <w:rsid w:val="00C369E6"/>
    <w:rsid w:val="00C42BEE"/>
    <w:rsid w:val="00C45103"/>
    <w:rsid w:val="00C456B8"/>
    <w:rsid w:val="00C45A44"/>
    <w:rsid w:val="00C53DA7"/>
    <w:rsid w:val="00C541E4"/>
    <w:rsid w:val="00C5454F"/>
    <w:rsid w:val="00C546C7"/>
    <w:rsid w:val="00C5491F"/>
    <w:rsid w:val="00C55764"/>
    <w:rsid w:val="00C564F8"/>
    <w:rsid w:val="00C56B30"/>
    <w:rsid w:val="00C61B6B"/>
    <w:rsid w:val="00C63380"/>
    <w:rsid w:val="00C63C3F"/>
    <w:rsid w:val="00C64D32"/>
    <w:rsid w:val="00C67F6B"/>
    <w:rsid w:val="00C734EE"/>
    <w:rsid w:val="00C73B3F"/>
    <w:rsid w:val="00C743FB"/>
    <w:rsid w:val="00C77D47"/>
    <w:rsid w:val="00C840CC"/>
    <w:rsid w:val="00C850A8"/>
    <w:rsid w:val="00C87E07"/>
    <w:rsid w:val="00C91069"/>
    <w:rsid w:val="00C915AA"/>
    <w:rsid w:val="00C91E0C"/>
    <w:rsid w:val="00C94D03"/>
    <w:rsid w:val="00C95CAD"/>
    <w:rsid w:val="00C96892"/>
    <w:rsid w:val="00C9778E"/>
    <w:rsid w:val="00CA022E"/>
    <w:rsid w:val="00CA0FD9"/>
    <w:rsid w:val="00CA207B"/>
    <w:rsid w:val="00CA4975"/>
    <w:rsid w:val="00CB26D2"/>
    <w:rsid w:val="00CB3780"/>
    <w:rsid w:val="00CB394B"/>
    <w:rsid w:val="00CC273B"/>
    <w:rsid w:val="00CC6905"/>
    <w:rsid w:val="00CC71FF"/>
    <w:rsid w:val="00CC7982"/>
    <w:rsid w:val="00CD0D2C"/>
    <w:rsid w:val="00CD1EA6"/>
    <w:rsid w:val="00CD330F"/>
    <w:rsid w:val="00CD3390"/>
    <w:rsid w:val="00CD477B"/>
    <w:rsid w:val="00CE681D"/>
    <w:rsid w:val="00CF042F"/>
    <w:rsid w:val="00CF0DFF"/>
    <w:rsid w:val="00CF194F"/>
    <w:rsid w:val="00CF1A2A"/>
    <w:rsid w:val="00CF1E08"/>
    <w:rsid w:val="00CF4C0E"/>
    <w:rsid w:val="00CF5262"/>
    <w:rsid w:val="00CF699B"/>
    <w:rsid w:val="00CF6C6B"/>
    <w:rsid w:val="00D00194"/>
    <w:rsid w:val="00D0206F"/>
    <w:rsid w:val="00D02A7D"/>
    <w:rsid w:val="00D03AA8"/>
    <w:rsid w:val="00D043D9"/>
    <w:rsid w:val="00D04465"/>
    <w:rsid w:val="00D07ED9"/>
    <w:rsid w:val="00D11177"/>
    <w:rsid w:val="00D11996"/>
    <w:rsid w:val="00D12E62"/>
    <w:rsid w:val="00D13DDB"/>
    <w:rsid w:val="00D17C7E"/>
    <w:rsid w:val="00D212A9"/>
    <w:rsid w:val="00D253ED"/>
    <w:rsid w:val="00D341EC"/>
    <w:rsid w:val="00D35D32"/>
    <w:rsid w:val="00D41CAB"/>
    <w:rsid w:val="00D42CEC"/>
    <w:rsid w:val="00D44268"/>
    <w:rsid w:val="00D44EFA"/>
    <w:rsid w:val="00D463DC"/>
    <w:rsid w:val="00D50190"/>
    <w:rsid w:val="00D50BA0"/>
    <w:rsid w:val="00D517D3"/>
    <w:rsid w:val="00D5256E"/>
    <w:rsid w:val="00D52845"/>
    <w:rsid w:val="00D53D6F"/>
    <w:rsid w:val="00D57FA7"/>
    <w:rsid w:val="00D60695"/>
    <w:rsid w:val="00D656DF"/>
    <w:rsid w:val="00D65D38"/>
    <w:rsid w:val="00D6646A"/>
    <w:rsid w:val="00D66B98"/>
    <w:rsid w:val="00D66E2B"/>
    <w:rsid w:val="00D6783E"/>
    <w:rsid w:val="00D705B3"/>
    <w:rsid w:val="00D71189"/>
    <w:rsid w:val="00D7136B"/>
    <w:rsid w:val="00D72CB1"/>
    <w:rsid w:val="00D735FD"/>
    <w:rsid w:val="00D74396"/>
    <w:rsid w:val="00D757A0"/>
    <w:rsid w:val="00D848AD"/>
    <w:rsid w:val="00D935F5"/>
    <w:rsid w:val="00D95FC7"/>
    <w:rsid w:val="00D96004"/>
    <w:rsid w:val="00DA0E5F"/>
    <w:rsid w:val="00DA19F8"/>
    <w:rsid w:val="00DA314A"/>
    <w:rsid w:val="00DA44CB"/>
    <w:rsid w:val="00DA460F"/>
    <w:rsid w:val="00DA547C"/>
    <w:rsid w:val="00DB21F3"/>
    <w:rsid w:val="00DB2414"/>
    <w:rsid w:val="00DB2470"/>
    <w:rsid w:val="00DB59D7"/>
    <w:rsid w:val="00DC0A89"/>
    <w:rsid w:val="00DC1CBF"/>
    <w:rsid w:val="00DC1D9F"/>
    <w:rsid w:val="00DC4415"/>
    <w:rsid w:val="00DC45FC"/>
    <w:rsid w:val="00DC5734"/>
    <w:rsid w:val="00DC7678"/>
    <w:rsid w:val="00DC79AD"/>
    <w:rsid w:val="00DC7A1A"/>
    <w:rsid w:val="00DC7B7B"/>
    <w:rsid w:val="00DD081C"/>
    <w:rsid w:val="00DD0A76"/>
    <w:rsid w:val="00DD17DC"/>
    <w:rsid w:val="00DD4F08"/>
    <w:rsid w:val="00DE063B"/>
    <w:rsid w:val="00DE5290"/>
    <w:rsid w:val="00DE599F"/>
    <w:rsid w:val="00DE6B96"/>
    <w:rsid w:val="00DF29F7"/>
    <w:rsid w:val="00DF6911"/>
    <w:rsid w:val="00DF6D7E"/>
    <w:rsid w:val="00E0066A"/>
    <w:rsid w:val="00E00B7A"/>
    <w:rsid w:val="00E013D8"/>
    <w:rsid w:val="00E023D1"/>
    <w:rsid w:val="00E03104"/>
    <w:rsid w:val="00E04FDF"/>
    <w:rsid w:val="00E05C87"/>
    <w:rsid w:val="00E05FA8"/>
    <w:rsid w:val="00E05FF6"/>
    <w:rsid w:val="00E10D0C"/>
    <w:rsid w:val="00E14B01"/>
    <w:rsid w:val="00E15214"/>
    <w:rsid w:val="00E152FA"/>
    <w:rsid w:val="00E15492"/>
    <w:rsid w:val="00E16CDC"/>
    <w:rsid w:val="00E20FAE"/>
    <w:rsid w:val="00E214CF"/>
    <w:rsid w:val="00E22BC5"/>
    <w:rsid w:val="00E23EFC"/>
    <w:rsid w:val="00E3059E"/>
    <w:rsid w:val="00E30DC6"/>
    <w:rsid w:val="00E34158"/>
    <w:rsid w:val="00E34624"/>
    <w:rsid w:val="00E35E8A"/>
    <w:rsid w:val="00E37738"/>
    <w:rsid w:val="00E403E1"/>
    <w:rsid w:val="00E41836"/>
    <w:rsid w:val="00E43BFB"/>
    <w:rsid w:val="00E44D73"/>
    <w:rsid w:val="00E4705C"/>
    <w:rsid w:val="00E5023A"/>
    <w:rsid w:val="00E525CB"/>
    <w:rsid w:val="00E56820"/>
    <w:rsid w:val="00E60548"/>
    <w:rsid w:val="00E662EF"/>
    <w:rsid w:val="00E802B4"/>
    <w:rsid w:val="00E84C80"/>
    <w:rsid w:val="00E84DB8"/>
    <w:rsid w:val="00E87B73"/>
    <w:rsid w:val="00E917F5"/>
    <w:rsid w:val="00E977BF"/>
    <w:rsid w:val="00EA0D71"/>
    <w:rsid w:val="00EA0F17"/>
    <w:rsid w:val="00EA2407"/>
    <w:rsid w:val="00EA638F"/>
    <w:rsid w:val="00EA6EB0"/>
    <w:rsid w:val="00EB0FC2"/>
    <w:rsid w:val="00EB15F6"/>
    <w:rsid w:val="00EB16B0"/>
    <w:rsid w:val="00EB188A"/>
    <w:rsid w:val="00EC0F6D"/>
    <w:rsid w:val="00EC1D85"/>
    <w:rsid w:val="00EC1E94"/>
    <w:rsid w:val="00EC21A3"/>
    <w:rsid w:val="00EC2876"/>
    <w:rsid w:val="00EC373E"/>
    <w:rsid w:val="00EC3D38"/>
    <w:rsid w:val="00EC3F5C"/>
    <w:rsid w:val="00EC4097"/>
    <w:rsid w:val="00EC4213"/>
    <w:rsid w:val="00EC4D1A"/>
    <w:rsid w:val="00ED1306"/>
    <w:rsid w:val="00ED33C7"/>
    <w:rsid w:val="00ED39A1"/>
    <w:rsid w:val="00ED402A"/>
    <w:rsid w:val="00ED41FA"/>
    <w:rsid w:val="00ED506C"/>
    <w:rsid w:val="00EE1B23"/>
    <w:rsid w:val="00EE6F40"/>
    <w:rsid w:val="00EF0E13"/>
    <w:rsid w:val="00EF1945"/>
    <w:rsid w:val="00EF573A"/>
    <w:rsid w:val="00EF5771"/>
    <w:rsid w:val="00F015F3"/>
    <w:rsid w:val="00F01AF9"/>
    <w:rsid w:val="00F05249"/>
    <w:rsid w:val="00F06DC7"/>
    <w:rsid w:val="00F0700A"/>
    <w:rsid w:val="00F077FA"/>
    <w:rsid w:val="00F07FE1"/>
    <w:rsid w:val="00F1014E"/>
    <w:rsid w:val="00F10E2C"/>
    <w:rsid w:val="00F13CFC"/>
    <w:rsid w:val="00F15079"/>
    <w:rsid w:val="00F16FD6"/>
    <w:rsid w:val="00F210B0"/>
    <w:rsid w:val="00F21280"/>
    <w:rsid w:val="00F22835"/>
    <w:rsid w:val="00F23878"/>
    <w:rsid w:val="00F34127"/>
    <w:rsid w:val="00F3503D"/>
    <w:rsid w:val="00F36EF5"/>
    <w:rsid w:val="00F410A4"/>
    <w:rsid w:val="00F44DDC"/>
    <w:rsid w:val="00F45FE2"/>
    <w:rsid w:val="00F510B0"/>
    <w:rsid w:val="00F606CA"/>
    <w:rsid w:val="00F63286"/>
    <w:rsid w:val="00F63A67"/>
    <w:rsid w:val="00F7024E"/>
    <w:rsid w:val="00F702A7"/>
    <w:rsid w:val="00F71252"/>
    <w:rsid w:val="00F715BB"/>
    <w:rsid w:val="00F72096"/>
    <w:rsid w:val="00F73A03"/>
    <w:rsid w:val="00F73C81"/>
    <w:rsid w:val="00F73FE6"/>
    <w:rsid w:val="00F800B2"/>
    <w:rsid w:val="00F81DD5"/>
    <w:rsid w:val="00F840F9"/>
    <w:rsid w:val="00F8476B"/>
    <w:rsid w:val="00F847E9"/>
    <w:rsid w:val="00F84CEA"/>
    <w:rsid w:val="00F8569D"/>
    <w:rsid w:val="00F93DF4"/>
    <w:rsid w:val="00FA0EC5"/>
    <w:rsid w:val="00FA10DB"/>
    <w:rsid w:val="00FA1167"/>
    <w:rsid w:val="00FA1E15"/>
    <w:rsid w:val="00FA3C4F"/>
    <w:rsid w:val="00FA3C76"/>
    <w:rsid w:val="00FA4164"/>
    <w:rsid w:val="00FA4437"/>
    <w:rsid w:val="00FA4C38"/>
    <w:rsid w:val="00FA50A7"/>
    <w:rsid w:val="00FA78AE"/>
    <w:rsid w:val="00FB1359"/>
    <w:rsid w:val="00FB2FC4"/>
    <w:rsid w:val="00FB4CC9"/>
    <w:rsid w:val="00FB6E12"/>
    <w:rsid w:val="00FC0A77"/>
    <w:rsid w:val="00FC3698"/>
    <w:rsid w:val="00FC49E7"/>
    <w:rsid w:val="00FC55BB"/>
    <w:rsid w:val="00FC5933"/>
    <w:rsid w:val="00FC5B42"/>
    <w:rsid w:val="00FC6A70"/>
    <w:rsid w:val="00FD18E8"/>
    <w:rsid w:val="00FD1B15"/>
    <w:rsid w:val="00FD1B20"/>
    <w:rsid w:val="00FD1E7A"/>
    <w:rsid w:val="00FD2050"/>
    <w:rsid w:val="00FD31BD"/>
    <w:rsid w:val="00FD3A73"/>
    <w:rsid w:val="00FD3D62"/>
    <w:rsid w:val="00FD772E"/>
    <w:rsid w:val="00FE1669"/>
    <w:rsid w:val="00FE29EC"/>
    <w:rsid w:val="00FE3990"/>
    <w:rsid w:val="00FE70E6"/>
    <w:rsid w:val="00FF0BEF"/>
    <w:rsid w:val="00FF13F0"/>
    <w:rsid w:val="00FF1513"/>
    <w:rsid w:val="00FF4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F2821"/>
  <w15:docId w15:val="{621F2D3B-E7A9-4008-8DFF-AC0141D0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317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6626C7"/>
    <w:pPr>
      <w:suppressAutoHyphens w:val="0"/>
      <w:autoSpaceDE w:val="0"/>
      <w:autoSpaceDN w:val="0"/>
      <w:ind w:left="1075" w:hanging="240"/>
      <w:outlineLvl w:val="0"/>
    </w:pPr>
    <w:rPr>
      <w:rFonts w:eastAsia="Times New Roman"/>
      <w:b/>
      <w:bCs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semiHidden/>
    <w:unhideWhenUsed/>
    <w:qFormat/>
    <w:rsid w:val="00C22317"/>
    <w:pPr>
      <w:ind w:right="4713"/>
      <w:jc w:val="center"/>
    </w:pPr>
    <w:rPr>
      <w:rFonts w:ascii="Arial" w:hAnsi="Arial" w:cs="Arial"/>
      <w:b/>
      <w:sz w:val="20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3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2317"/>
    <w:rPr>
      <w:rFonts w:ascii="Tahoma" w:eastAsia="Andale Sans UI" w:hAnsi="Tahoma" w:cs="Tahoma"/>
      <w:kern w:val="2"/>
      <w:sz w:val="16"/>
      <w:szCs w:val="16"/>
    </w:rPr>
  </w:style>
  <w:style w:type="paragraph" w:styleId="ListParagraph">
    <w:name w:val="List Paragraph"/>
    <w:basedOn w:val="Normal"/>
    <w:uiPriority w:val="34"/>
    <w:qFormat/>
    <w:rsid w:val="003F2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20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D2050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20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D2050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6E2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66E2B"/>
    <w:rPr>
      <w:rFonts w:ascii="Times New Roman" w:eastAsia="Andale Sans UI" w:hAnsi="Times New Roman" w:cs="Times New Roman"/>
      <w:kern w:val="2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66E2B"/>
    <w:rPr>
      <w:vertAlign w:val="superscript"/>
    </w:rPr>
  </w:style>
  <w:style w:type="paragraph" w:styleId="NoSpacing">
    <w:name w:val="No Spacing"/>
    <w:uiPriority w:val="1"/>
    <w:qFormat/>
    <w:rsid w:val="008F7E99"/>
    <w:rPr>
      <w:rFonts w:eastAsia="Times New Roman"/>
      <w:sz w:val="22"/>
      <w:szCs w:val="22"/>
    </w:rPr>
  </w:style>
  <w:style w:type="character" w:styleId="Hyperlink">
    <w:name w:val="Hyperlink"/>
    <w:uiPriority w:val="99"/>
    <w:unhideWhenUsed/>
    <w:rsid w:val="003201D0"/>
    <w:rPr>
      <w:color w:val="0000FF"/>
      <w:u w:val="single"/>
    </w:rPr>
  </w:style>
  <w:style w:type="paragraph" w:customStyle="1" w:styleId="Textbody">
    <w:name w:val="Text body"/>
    <w:basedOn w:val="Normal"/>
    <w:rsid w:val="0025718B"/>
    <w:pPr>
      <w:widowControl/>
      <w:autoSpaceDN w:val="0"/>
      <w:spacing w:after="120"/>
      <w:textAlignment w:val="baseline"/>
    </w:pPr>
    <w:rPr>
      <w:rFonts w:eastAsia="Times New Roman"/>
      <w:kern w:val="3"/>
      <w:lang w:eastAsia="ar-SA"/>
    </w:rPr>
  </w:style>
  <w:style w:type="character" w:styleId="CommentReference">
    <w:name w:val="annotation reference"/>
    <w:uiPriority w:val="99"/>
    <w:semiHidden/>
    <w:unhideWhenUsed/>
    <w:rsid w:val="00692D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2DE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92DE7"/>
    <w:rPr>
      <w:rFonts w:ascii="Times New Roman" w:eastAsia="Andale Sans UI" w:hAnsi="Times New Roman" w:cs="Times New Roman"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DE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92DE7"/>
    <w:rPr>
      <w:rFonts w:ascii="Times New Roman" w:eastAsia="Andale Sans UI" w:hAnsi="Times New Roman" w:cs="Times New Roman"/>
      <w:b/>
      <w:bCs/>
      <w:kern w:val="2"/>
      <w:sz w:val="20"/>
      <w:szCs w:val="20"/>
    </w:rPr>
  </w:style>
  <w:style w:type="paragraph" w:customStyle="1" w:styleId="Standard">
    <w:name w:val="Standard"/>
    <w:rsid w:val="00616C76"/>
    <w:pPr>
      <w:suppressAutoHyphens/>
      <w:textAlignment w:val="baseline"/>
    </w:pPr>
    <w:rPr>
      <w:rFonts w:ascii="Times New Roman" w:eastAsia="Arial" w:hAnsi="Times New Roman" w:cs="Calibri"/>
      <w:kern w:val="1"/>
      <w:sz w:val="24"/>
      <w:szCs w:val="24"/>
      <w:lang w:eastAsia="zh-CN"/>
    </w:rPr>
  </w:style>
  <w:style w:type="character" w:customStyle="1" w:styleId="BodyTextChar">
    <w:name w:val="Body Text Char"/>
    <w:link w:val="BodyText"/>
    <w:uiPriority w:val="99"/>
    <w:rsid w:val="00164C6D"/>
    <w:rPr>
      <w:rFonts w:ascii="Times New Roman" w:eastAsia="Times New Roman" w:hAnsi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qFormat/>
    <w:rsid w:val="00164C6D"/>
    <w:pPr>
      <w:suppressAutoHyphens w:val="0"/>
      <w:spacing w:line="262" w:lineRule="auto"/>
    </w:pPr>
    <w:rPr>
      <w:rFonts w:eastAsia="Times New Roman"/>
      <w:kern w:val="0"/>
      <w:sz w:val="22"/>
      <w:szCs w:val="22"/>
    </w:rPr>
  </w:style>
  <w:style w:type="character" w:customStyle="1" w:styleId="BodyTextChar1">
    <w:name w:val="Body Text Char1"/>
    <w:uiPriority w:val="99"/>
    <w:semiHidden/>
    <w:rsid w:val="00164C6D"/>
    <w:rPr>
      <w:rFonts w:ascii="Times New Roman" w:eastAsia="Andale Sans UI" w:hAnsi="Times New Roman"/>
      <w:kern w:val="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6626C7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ljmpdd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.scd@minljmpdd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ljmpdd.gov.r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binet@minljmpdd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8ADB3-8BF1-4E36-AF3B-96F1BB7BC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14488</CharactersWithSpaces>
  <SharedDoc>false</SharedDoc>
  <HLinks>
    <vt:vector size="18" baseType="variant">
      <vt:variant>
        <vt:i4>1704000</vt:i4>
      </vt:variant>
      <vt:variant>
        <vt:i4>3</vt:i4>
      </vt:variant>
      <vt:variant>
        <vt:i4>0</vt:i4>
      </vt:variant>
      <vt:variant>
        <vt:i4>5</vt:i4>
      </vt:variant>
      <vt:variant>
        <vt:lpwstr>http://www.minljmpdd.gov.rs/</vt:lpwstr>
      </vt:variant>
      <vt:variant>
        <vt:lpwstr/>
      </vt:variant>
      <vt:variant>
        <vt:i4>1704000</vt:i4>
      </vt:variant>
      <vt:variant>
        <vt:i4>0</vt:i4>
      </vt:variant>
      <vt:variant>
        <vt:i4>0</vt:i4>
      </vt:variant>
      <vt:variant>
        <vt:i4>5</vt:i4>
      </vt:variant>
      <vt:variant>
        <vt:lpwstr>http://www.minljmpdd.gov.rs/</vt:lpwstr>
      </vt:variant>
      <vt:variant>
        <vt:lpwstr/>
      </vt:variant>
      <vt:variant>
        <vt:i4>7274500</vt:i4>
      </vt:variant>
      <vt:variant>
        <vt:i4>0</vt:i4>
      </vt:variant>
      <vt:variant>
        <vt:i4>0</vt:i4>
      </vt:variant>
      <vt:variant>
        <vt:i4>5</vt:i4>
      </vt:variant>
      <vt:variant>
        <vt:lpwstr>mailto:kabinet@minljmpdd.gov.rs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Radojicic</dc:creator>
  <cp:keywords/>
  <cp:lastModifiedBy>Milena Banović</cp:lastModifiedBy>
  <cp:revision>3</cp:revision>
  <cp:lastPrinted>2026-05-19T06:55:00Z</cp:lastPrinted>
  <dcterms:created xsi:type="dcterms:W3CDTF">2026-05-19T10:34:00Z</dcterms:created>
  <dcterms:modified xsi:type="dcterms:W3CDTF">2026-05-19T10:36:00Z</dcterms:modified>
</cp:coreProperties>
</file>