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207054" w:rsidRPr="00207054" w:rsidTr="00207054">
        <w:trPr>
          <w:trHeight w:val="299"/>
          <w:tblCellSpacing w:w="15" w:type="dxa"/>
        </w:trPr>
        <w:tc>
          <w:tcPr>
            <w:tcW w:w="0" w:type="auto"/>
            <w:vMerge w:val="restart"/>
            <w:shd w:val="clear" w:color="auto" w:fill="A41E1C"/>
            <w:vAlign w:val="center"/>
            <w:hideMark/>
          </w:tcPr>
          <w:p w:rsidR="00207054" w:rsidRPr="00CB31EB" w:rsidRDefault="00CB31EB" w:rsidP="00207054">
            <w:pPr>
              <w:spacing w:after="0" w:line="240" w:lineRule="auto"/>
              <w:ind w:right="975"/>
              <w:jc w:val="center"/>
              <w:outlineLvl w:val="5"/>
              <w:rPr>
                <w:rFonts w:ascii="Arial" w:eastAsia="Times New Roman" w:hAnsi="Arial" w:cs="Arial"/>
                <w:b/>
                <w:bCs/>
                <w:color w:val="FFE8BF"/>
                <w:sz w:val="36"/>
                <w:szCs w:val="36"/>
                <w:lang w:val="sr-Cyrl-RS" w:eastAsia="sr-Latn-RS"/>
              </w:rPr>
            </w:pPr>
            <w:bookmarkStart w:id="0" w:name="_GoBack"/>
            <w:bookmarkEnd w:id="0"/>
            <w:r>
              <w:rPr>
                <w:rFonts w:ascii="Arial" w:eastAsia="Times New Roman" w:hAnsi="Arial" w:cs="Arial"/>
                <w:b/>
                <w:bCs/>
                <w:color w:val="FFE8BF"/>
                <w:sz w:val="36"/>
                <w:szCs w:val="36"/>
                <w:lang w:val="sr-Cyrl-RS" w:eastAsia="sr-Latn-RS"/>
              </w:rPr>
              <w:t>ЗАКОН</w:t>
            </w:r>
          </w:p>
          <w:p w:rsidR="00207054" w:rsidRPr="00207054" w:rsidRDefault="00207054" w:rsidP="00207054">
            <w:pPr>
              <w:spacing w:after="0" w:line="240" w:lineRule="auto"/>
              <w:ind w:right="975"/>
              <w:jc w:val="center"/>
              <w:outlineLvl w:val="5"/>
              <w:rPr>
                <w:rFonts w:ascii="Arial" w:eastAsia="Times New Roman" w:hAnsi="Arial" w:cs="Arial"/>
                <w:b/>
                <w:bCs/>
                <w:color w:val="FFFFFF"/>
                <w:sz w:val="34"/>
                <w:szCs w:val="34"/>
                <w:lang w:eastAsia="sr-Latn-RS"/>
              </w:rPr>
            </w:pPr>
            <w:r w:rsidRPr="00207054">
              <w:rPr>
                <w:rFonts w:ascii="Arial" w:eastAsia="Times New Roman" w:hAnsi="Arial" w:cs="Arial"/>
                <w:b/>
                <w:bCs/>
                <w:color w:val="FFFFFF"/>
                <w:sz w:val="34"/>
                <w:szCs w:val="34"/>
                <w:lang w:eastAsia="sr-Latn-RS"/>
              </w:rPr>
              <w:t xml:space="preserve">O </w:t>
            </w:r>
            <w:r w:rsidR="00CB31EB">
              <w:rPr>
                <w:rFonts w:ascii="Arial" w:eastAsia="Times New Roman" w:hAnsi="Arial" w:cs="Arial"/>
                <w:b/>
                <w:bCs/>
                <w:color w:val="FFFFFF"/>
                <w:sz w:val="34"/>
                <w:szCs w:val="34"/>
                <w:lang w:val="sr-Cyrl-RS" w:eastAsia="sr-Latn-RS"/>
              </w:rPr>
              <w:t>РАТИФИКАЦИЈИ</w:t>
            </w:r>
            <w:r w:rsidRPr="00207054">
              <w:rPr>
                <w:rFonts w:ascii="Arial" w:eastAsia="Times New Roman" w:hAnsi="Arial" w:cs="Arial"/>
                <w:b/>
                <w:bCs/>
                <w:color w:val="FFFFFF"/>
                <w:sz w:val="34"/>
                <w:szCs w:val="34"/>
                <w:lang w:eastAsia="sr-Latn-RS"/>
              </w:rPr>
              <w:t xml:space="preserve"> </w:t>
            </w:r>
            <w:r w:rsidR="00CB31EB">
              <w:rPr>
                <w:rFonts w:ascii="Arial" w:eastAsia="Times New Roman" w:hAnsi="Arial" w:cs="Arial"/>
                <w:b/>
                <w:bCs/>
                <w:color w:val="FFFFFF"/>
                <w:sz w:val="34"/>
                <w:szCs w:val="34"/>
                <w:lang w:val="sr-Cyrl-RS" w:eastAsia="sr-Latn-RS"/>
              </w:rPr>
              <w:t>КОНВЕНЦИЈЕ</w:t>
            </w:r>
            <w:r w:rsidRPr="00207054">
              <w:rPr>
                <w:rFonts w:ascii="Arial" w:eastAsia="Times New Roman" w:hAnsi="Arial" w:cs="Arial"/>
                <w:b/>
                <w:bCs/>
                <w:color w:val="FFFFFF"/>
                <w:sz w:val="34"/>
                <w:szCs w:val="34"/>
                <w:lang w:eastAsia="sr-Latn-RS"/>
              </w:rPr>
              <w:t xml:space="preserve"> O </w:t>
            </w:r>
            <w:r w:rsidR="00CB31EB">
              <w:rPr>
                <w:rFonts w:ascii="Arial" w:eastAsia="Times New Roman" w:hAnsi="Arial" w:cs="Arial"/>
                <w:b/>
                <w:bCs/>
                <w:color w:val="FFFFFF"/>
                <w:sz w:val="34"/>
                <w:szCs w:val="34"/>
                <w:lang w:val="sr-Cyrl-RS" w:eastAsia="sr-Latn-RS"/>
              </w:rPr>
              <w:t>СПРЕЧАВАЊУ</w:t>
            </w:r>
            <w:r w:rsidRPr="00207054">
              <w:rPr>
                <w:rFonts w:ascii="Arial" w:eastAsia="Times New Roman" w:hAnsi="Arial" w:cs="Arial"/>
                <w:b/>
                <w:bCs/>
                <w:color w:val="FFFFFF"/>
                <w:sz w:val="34"/>
                <w:szCs w:val="34"/>
                <w:lang w:eastAsia="sr-Latn-RS"/>
              </w:rPr>
              <w:t xml:space="preserve"> </w:t>
            </w:r>
            <w:r w:rsidR="00CB31EB">
              <w:rPr>
                <w:rFonts w:ascii="Arial" w:eastAsia="Times New Roman" w:hAnsi="Arial" w:cs="Arial"/>
                <w:b/>
                <w:bCs/>
                <w:color w:val="FFFFFF"/>
                <w:sz w:val="34"/>
                <w:szCs w:val="34"/>
                <w:lang w:val="sr-Cyrl-RS" w:eastAsia="sr-Latn-RS"/>
              </w:rPr>
              <w:t>МУЧЕЊА</w:t>
            </w:r>
            <w:r w:rsidRPr="00207054">
              <w:rPr>
                <w:rFonts w:ascii="Arial" w:eastAsia="Times New Roman" w:hAnsi="Arial" w:cs="Arial"/>
                <w:b/>
                <w:bCs/>
                <w:color w:val="FFFFFF"/>
                <w:sz w:val="34"/>
                <w:szCs w:val="34"/>
                <w:lang w:eastAsia="sr-Latn-RS"/>
              </w:rPr>
              <w:t xml:space="preserve"> </w:t>
            </w:r>
            <w:r w:rsidR="00CB31EB">
              <w:rPr>
                <w:rFonts w:ascii="Arial" w:eastAsia="Times New Roman" w:hAnsi="Arial" w:cs="Arial"/>
                <w:b/>
                <w:bCs/>
                <w:color w:val="FFFFFF"/>
                <w:sz w:val="34"/>
                <w:szCs w:val="34"/>
                <w:lang w:val="sr-Cyrl-RS" w:eastAsia="sr-Latn-RS"/>
              </w:rPr>
              <w:t>И</w:t>
            </w:r>
            <w:r w:rsidRPr="00207054">
              <w:rPr>
                <w:rFonts w:ascii="Arial" w:eastAsia="Times New Roman" w:hAnsi="Arial" w:cs="Arial"/>
                <w:b/>
                <w:bCs/>
                <w:color w:val="FFFFFF"/>
                <w:sz w:val="34"/>
                <w:szCs w:val="34"/>
                <w:lang w:eastAsia="sr-Latn-RS"/>
              </w:rPr>
              <w:t xml:space="preserve"> </w:t>
            </w:r>
            <w:r w:rsidR="00CB31EB">
              <w:rPr>
                <w:rFonts w:ascii="Arial" w:eastAsia="Times New Roman" w:hAnsi="Arial" w:cs="Arial"/>
                <w:b/>
                <w:bCs/>
                <w:color w:val="FFFFFF"/>
                <w:sz w:val="34"/>
                <w:szCs w:val="34"/>
                <w:lang w:val="sr-Cyrl-RS" w:eastAsia="sr-Latn-RS"/>
              </w:rPr>
              <w:t>НЕЧОВЕЧНИХ</w:t>
            </w:r>
            <w:r w:rsidRPr="00207054">
              <w:rPr>
                <w:rFonts w:ascii="Arial" w:eastAsia="Times New Roman" w:hAnsi="Arial" w:cs="Arial"/>
                <w:b/>
                <w:bCs/>
                <w:color w:val="FFFFFF"/>
                <w:sz w:val="34"/>
                <w:szCs w:val="34"/>
                <w:lang w:eastAsia="sr-Latn-RS"/>
              </w:rPr>
              <w:t xml:space="preserve"> </w:t>
            </w:r>
            <w:r w:rsidR="00CB31EB">
              <w:rPr>
                <w:rFonts w:ascii="Arial" w:eastAsia="Times New Roman" w:hAnsi="Arial" w:cs="Arial"/>
                <w:b/>
                <w:bCs/>
                <w:color w:val="FFFFFF"/>
                <w:sz w:val="34"/>
                <w:szCs w:val="34"/>
                <w:lang w:val="sr-Cyrl-RS" w:eastAsia="sr-Latn-RS"/>
              </w:rPr>
              <w:t>ИЛИ</w:t>
            </w:r>
            <w:r w:rsidRPr="00207054">
              <w:rPr>
                <w:rFonts w:ascii="Arial" w:eastAsia="Times New Roman" w:hAnsi="Arial" w:cs="Arial"/>
                <w:b/>
                <w:bCs/>
                <w:color w:val="FFFFFF"/>
                <w:sz w:val="34"/>
                <w:szCs w:val="34"/>
                <w:lang w:eastAsia="sr-Latn-RS"/>
              </w:rPr>
              <w:t xml:space="preserve"> </w:t>
            </w:r>
            <w:r w:rsidR="00CB31EB">
              <w:rPr>
                <w:rFonts w:ascii="Arial" w:eastAsia="Times New Roman" w:hAnsi="Arial" w:cs="Arial"/>
                <w:b/>
                <w:bCs/>
                <w:color w:val="FFFFFF"/>
                <w:sz w:val="34"/>
                <w:szCs w:val="34"/>
                <w:lang w:val="sr-Cyrl-RS" w:eastAsia="sr-Latn-RS"/>
              </w:rPr>
              <w:t>ПОНИЖАВАЈУЋИХ</w:t>
            </w:r>
            <w:r w:rsidRPr="00207054">
              <w:rPr>
                <w:rFonts w:ascii="Arial" w:eastAsia="Times New Roman" w:hAnsi="Arial" w:cs="Arial"/>
                <w:b/>
                <w:bCs/>
                <w:color w:val="FFFFFF"/>
                <w:sz w:val="34"/>
                <w:szCs w:val="34"/>
                <w:lang w:eastAsia="sr-Latn-RS"/>
              </w:rPr>
              <w:t xml:space="preserve"> </w:t>
            </w:r>
            <w:r w:rsidR="00CB31EB">
              <w:rPr>
                <w:rFonts w:ascii="Arial" w:eastAsia="Times New Roman" w:hAnsi="Arial" w:cs="Arial"/>
                <w:b/>
                <w:bCs/>
                <w:color w:val="FFFFFF"/>
                <w:sz w:val="34"/>
                <w:szCs w:val="34"/>
                <w:lang w:val="sr-Cyrl-RS" w:eastAsia="sr-Latn-RS"/>
              </w:rPr>
              <w:t>ПОСТУПАКА</w:t>
            </w:r>
            <w:r w:rsidRPr="00207054">
              <w:rPr>
                <w:rFonts w:ascii="Arial" w:eastAsia="Times New Roman" w:hAnsi="Arial" w:cs="Arial"/>
                <w:b/>
                <w:bCs/>
                <w:color w:val="FFFFFF"/>
                <w:sz w:val="34"/>
                <w:szCs w:val="34"/>
                <w:lang w:eastAsia="sr-Latn-RS"/>
              </w:rPr>
              <w:t xml:space="preserve"> </w:t>
            </w:r>
            <w:r w:rsidR="00CB31EB">
              <w:rPr>
                <w:rFonts w:ascii="Arial" w:eastAsia="Times New Roman" w:hAnsi="Arial" w:cs="Arial"/>
                <w:b/>
                <w:bCs/>
                <w:color w:val="FFFFFF"/>
                <w:sz w:val="34"/>
                <w:szCs w:val="34"/>
                <w:lang w:val="sr-Cyrl-RS" w:eastAsia="sr-Latn-RS"/>
              </w:rPr>
              <w:t>И</w:t>
            </w:r>
            <w:r w:rsidRPr="00207054">
              <w:rPr>
                <w:rFonts w:ascii="Arial" w:eastAsia="Times New Roman" w:hAnsi="Arial" w:cs="Arial"/>
                <w:b/>
                <w:bCs/>
                <w:color w:val="FFFFFF"/>
                <w:sz w:val="34"/>
                <w:szCs w:val="34"/>
                <w:lang w:eastAsia="sr-Latn-RS"/>
              </w:rPr>
              <w:t xml:space="preserve"> KA</w:t>
            </w:r>
            <w:r w:rsidR="00CB31EB">
              <w:rPr>
                <w:rFonts w:ascii="Arial" w:eastAsia="Times New Roman" w:hAnsi="Arial" w:cs="Arial"/>
                <w:b/>
                <w:bCs/>
                <w:color w:val="FFFFFF"/>
                <w:sz w:val="34"/>
                <w:szCs w:val="34"/>
                <w:lang w:val="sr-Cyrl-RS" w:eastAsia="sr-Latn-RS"/>
              </w:rPr>
              <w:t>ЖЊАВАЊА</w:t>
            </w:r>
            <w:r w:rsidRPr="00207054">
              <w:rPr>
                <w:rFonts w:ascii="Arial" w:eastAsia="Times New Roman" w:hAnsi="Arial" w:cs="Arial"/>
                <w:b/>
                <w:bCs/>
                <w:color w:val="FFFFFF"/>
                <w:sz w:val="34"/>
                <w:szCs w:val="34"/>
                <w:lang w:eastAsia="sr-Latn-RS"/>
              </w:rPr>
              <w:t xml:space="preserve">, </w:t>
            </w:r>
            <w:r w:rsidR="00CB31EB">
              <w:rPr>
                <w:rFonts w:ascii="Arial" w:eastAsia="Times New Roman" w:hAnsi="Arial" w:cs="Arial"/>
                <w:b/>
                <w:bCs/>
                <w:color w:val="FFFFFF"/>
                <w:sz w:val="34"/>
                <w:szCs w:val="34"/>
                <w:lang w:val="sr-Cyrl-RS" w:eastAsia="sr-Latn-RS"/>
              </w:rPr>
              <w:t>ИЗМЕЊЕНЕ</w:t>
            </w:r>
            <w:r w:rsidRPr="00207054">
              <w:rPr>
                <w:rFonts w:ascii="Arial" w:eastAsia="Times New Roman" w:hAnsi="Arial" w:cs="Arial"/>
                <w:b/>
                <w:bCs/>
                <w:color w:val="FFFFFF"/>
                <w:sz w:val="34"/>
                <w:szCs w:val="34"/>
                <w:lang w:eastAsia="sr-Latn-RS"/>
              </w:rPr>
              <w:t xml:space="preserve"> </w:t>
            </w:r>
            <w:r w:rsidR="00CB31EB">
              <w:rPr>
                <w:rFonts w:ascii="Arial" w:eastAsia="Times New Roman" w:hAnsi="Arial" w:cs="Arial"/>
                <w:b/>
                <w:bCs/>
                <w:color w:val="FFFFFF"/>
                <w:sz w:val="34"/>
                <w:szCs w:val="34"/>
                <w:lang w:val="sr-Cyrl-RS" w:eastAsia="sr-Latn-RS"/>
              </w:rPr>
              <w:t>И</w:t>
            </w:r>
            <w:r w:rsidRPr="00207054">
              <w:rPr>
                <w:rFonts w:ascii="Arial" w:eastAsia="Times New Roman" w:hAnsi="Arial" w:cs="Arial"/>
                <w:b/>
                <w:bCs/>
                <w:color w:val="FFFFFF"/>
                <w:sz w:val="34"/>
                <w:szCs w:val="34"/>
                <w:lang w:eastAsia="sr-Latn-RS"/>
              </w:rPr>
              <w:t xml:space="preserve"> </w:t>
            </w:r>
            <w:r w:rsidR="00CB31EB">
              <w:rPr>
                <w:rFonts w:ascii="Arial" w:eastAsia="Times New Roman" w:hAnsi="Arial" w:cs="Arial"/>
                <w:b/>
                <w:bCs/>
                <w:color w:val="FFFFFF"/>
                <w:sz w:val="34"/>
                <w:szCs w:val="34"/>
                <w:lang w:val="sr-Cyrl-RS" w:eastAsia="sr-Latn-RS"/>
              </w:rPr>
              <w:t>ДОПУЊЕНЕ</w:t>
            </w:r>
            <w:r w:rsidRPr="00207054">
              <w:rPr>
                <w:rFonts w:ascii="Arial" w:eastAsia="Times New Roman" w:hAnsi="Arial" w:cs="Arial"/>
                <w:b/>
                <w:bCs/>
                <w:color w:val="FFFFFF"/>
                <w:sz w:val="34"/>
                <w:szCs w:val="34"/>
                <w:lang w:eastAsia="sr-Latn-RS"/>
              </w:rPr>
              <w:t xml:space="preserve"> </w:t>
            </w:r>
            <w:r w:rsidR="00CB31EB">
              <w:rPr>
                <w:rFonts w:ascii="Arial" w:eastAsia="Times New Roman" w:hAnsi="Arial" w:cs="Arial"/>
                <w:b/>
                <w:bCs/>
                <w:color w:val="FFFFFF"/>
                <w:sz w:val="34"/>
                <w:szCs w:val="34"/>
                <w:lang w:val="sr-Cyrl-RS" w:eastAsia="sr-Latn-RS"/>
              </w:rPr>
              <w:t>ПРОТОКОЛОМ</w:t>
            </w:r>
            <w:r w:rsidRPr="00207054">
              <w:rPr>
                <w:rFonts w:ascii="Arial" w:eastAsia="Times New Roman" w:hAnsi="Arial" w:cs="Arial"/>
                <w:b/>
                <w:bCs/>
                <w:color w:val="FFFFFF"/>
                <w:sz w:val="34"/>
                <w:szCs w:val="34"/>
                <w:lang w:eastAsia="sr-Latn-RS"/>
              </w:rPr>
              <w:t xml:space="preserve"> 1 </w:t>
            </w:r>
            <w:r w:rsidR="00CB31EB">
              <w:rPr>
                <w:rFonts w:ascii="Arial" w:eastAsia="Times New Roman" w:hAnsi="Arial" w:cs="Arial"/>
                <w:b/>
                <w:bCs/>
                <w:color w:val="FFFFFF"/>
                <w:sz w:val="34"/>
                <w:szCs w:val="34"/>
                <w:lang w:val="sr-Cyrl-RS" w:eastAsia="sr-Latn-RS"/>
              </w:rPr>
              <w:t>И</w:t>
            </w:r>
            <w:r w:rsidRPr="00207054">
              <w:rPr>
                <w:rFonts w:ascii="Arial" w:eastAsia="Times New Roman" w:hAnsi="Arial" w:cs="Arial"/>
                <w:b/>
                <w:bCs/>
                <w:color w:val="FFFFFF"/>
                <w:sz w:val="34"/>
                <w:szCs w:val="34"/>
                <w:lang w:eastAsia="sr-Latn-RS"/>
              </w:rPr>
              <w:t xml:space="preserve"> </w:t>
            </w:r>
            <w:r w:rsidR="00CB31EB">
              <w:rPr>
                <w:rFonts w:ascii="Arial" w:eastAsia="Times New Roman" w:hAnsi="Arial" w:cs="Arial"/>
                <w:b/>
                <w:bCs/>
                <w:color w:val="FFFFFF"/>
                <w:sz w:val="34"/>
                <w:szCs w:val="34"/>
                <w:lang w:val="sr-Cyrl-RS" w:eastAsia="sr-Latn-RS"/>
              </w:rPr>
              <w:t>ПРОТОКОЛОМ</w:t>
            </w:r>
            <w:r w:rsidRPr="00207054">
              <w:rPr>
                <w:rFonts w:ascii="Arial" w:eastAsia="Times New Roman" w:hAnsi="Arial" w:cs="Arial"/>
                <w:b/>
                <w:bCs/>
                <w:color w:val="FFFFFF"/>
                <w:sz w:val="34"/>
                <w:szCs w:val="34"/>
                <w:lang w:eastAsia="sr-Latn-RS"/>
              </w:rPr>
              <w:t xml:space="preserve"> 2 </w:t>
            </w:r>
            <w:r w:rsidR="00CB31EB">
              <w:rPr>
                <w:rFonts w:ascii="Arial" w:eastAsia="Times New Roman" w:hAnsi="Arial" w:cs="Arial"/>
                <w:b/>
                <w:bCs/>
                <w:color w:val="FFFFFF"/>
                <w:sz w:val="34"/>
                <w:szCs w:val="34"/>
                <w:lang w:val="sr-Cyrl-RS" w:eastAsia="sr-Latn-RS"/>
              </w:rPr>
              <w:t>УЗ</w:t>
            </w:r>
            <w:r w:rsidRPr="00207054">
              <w:rPr>
                <w:rFonts w:ascii="Arial" w:eastAsia="Times New Roman" w:hAnsi="Arial" w:cs="Arial"/>
                <w:b/>
                <w:bCs/>
                <w:color w:val="FFFFFF"/>
                <w:sz w:val="34"/>
                <w:szCs w:val="34"/>
                <w:lang w:eastAsia="sr-Latn-RS"/>
              </w:rPr>
              <w:t xml:space="preserve"> </w:t>
            </w:r>
            <w:r w:rsidR="00CB31EB">
              <w:rPr>
                <w:rFonts w:ascii="Arial" w:eastAsia="Times New Roman" w:hAnsi="Arial" w:cs="Arial"/>
                <w:b/>
                <w:bCs/>
                <w:color w:val="FFFFFF"/>
                <w:sz w:val="34"/>
                <w:szCs w:val="34"/>
                <w:lang w:val="sr-Cyrl-RS" w:eastAsia="sr-Latn-RS"/>
              </w:rPr>
              <w:t>КОНВЕНЦИЈУ</w:t>
            </w:r>
          </w:p>
          <w:p w:rsidR="00207054" w:rsidRPr="00207054" w:rsidRDefault="00207054" w:rsidP="00CB31EB">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207054">
              <w:rPr>
                <w:rFonts w:ascii="Arial" w:eastAsia="Times New Roman" w:hAnsi="Arial" w:cs="Arial"/>
                <w:i/>
                <w:iCs/>
                <w:color w:val="FFE8BF"/>
                <w:sz w:val="26"/>
                <w:szCs w:val="26"/>
                <w:lang w:eastAsia="sr-Latn-RS"/>
              </w:rPr>
              <w:t>("</w:t>
            </w:r>
            <w:r w:rsidR="00CB31EB">
              <w:rPr>
                <w:rFonts w:ascii="Arial" w:eastAsia="Times New Roman" w:hAnsi="Arial" w:cs="Arial"/>
                <w:i/>
                <w:iCs/>
                <w:color w:val="FFE8BF"/>
                <w:sz w:val="26"/>
                <w:szCs w:val="26"/>
                <w:lang w:val="sr-Cyrl-RS" w:eastAsia="sr-Latn-RS"/>
              </w:rPr>
              <w:t>Сл</w:t>
            </w:r>
            <w:r w:rsidRPr="00207054">
              <w:rPr>
                <w:rFonts w:ascii="Arial" w:eastAsia="Times New Roman" w:hAnsi="Arial" w:cs="Arial"/>
                <w:i/>
                <w:iCs/>
                <w:color w:val="FFE8BF"/>
                <w:sz w:val="26"/>
                <w:szCs w:val="26"/>
                <w:lang w:eastAsia="sr-Latn-RS"/>
              </w:rPr>
              <w:t xml:space="preserve">. </w:t>
            </w:r>
            <w:r w:rsidR="00CB31EB">
              <w:rPr>
                <w:rFonts w:ascii="Arial" w:eastAsia="Times New Roman" w:hAnsi="Arial" w:cs="Arial"/>
                <w:i/>
                <w:iCs/>
                <w:color w:val="FFE8BF"/>
                <w:sz w:val="26"/>
                <w:szCs w:val="26"/>
                <w:lang w:val="sr-Cyrl-RS" w:eastAsia="sr-Latn-RS"/>
              </w:rPr>
              <w:t>лист</w:t>
            </w:r>
            <w:r w:rsidRPr="00207054">
              <w:rPr>
                <w:rFonts w:ascii="Arial" w:eastAsia="Times New Roman" w:hAnsi="Arial" w:cs="Arial"/>
                <w:i/>
                <w:iCs/>
                <w:color w:val="FFE8BF"/>
                <w:sz w:val="26"/>
                <w:szCs w:val="26"/>
                <w:lang w:eastAsia="sr-Latn-RS"/>
              </w:rPr>
              <w:t xml:space="preserve"> </w:t>
            </w:r>
            <w:r w:rsidR="00CB31EB">
              <w:rPr>
                <w:rFonts w:ascii="Arial" w:eastAsia="Times New Roman" w:hAnsi="Arial" w:cs="Arial"/>
                <w:i/>
                <w:iCs/>
                <w:color w:val="FFE8BF"/>
                <w:sz w:val="26"/>
                <w:szCs w:val="26"/>
                <w:lang w:val="sr-Cyrl-RS" w:eastAsia="sr-Latn-RS"/>
              </w:rPr>
              <w:t>СЦГ</w:t>
            </w:r>
            <w:r w:rsidRPr="00207054">
              <w:rPr>
                <w:rFonts w:ascii="Arial" w:eastAsia="Times New Roman" w:hAnsi="Arial" w:cs="Arial"/>
                <w:i/>
                <w:iCs/>
                <w:color w:val="FFE8BF"/>
                <w:sz w:val="26"/>
                <w:szCs w:val="26"/>
                <w:lang w:eastAsia="sr-Latn-RS"/>
              </w:rPr>
              <w:t xml:space="preserve"> - </w:t>
            </w:r>
            <w:r w:rsidR="00CB31EB">
              <w:rPr>
                <w:rFonts w:ascii="Arial" w:eastAsia="Times New Roman" w:hAnsi="Arial" w:cs="Arial"/>
                <w:i/>
                <w:iCs/>
                <w:color w:val="FFE8BF"/>
                <w:sz w:val="26"/>
                <w:szCs w:val="26"/>
                <w:lang w:val="sr-Cyrl-RS" w:eastAsia="sr-Latn-RS"/>
              </w:rPr>
              <w:t>Међународни</w:t>
            </w:r>
            <w:r w:rsidRPr="00207054">
              <w:rPr>
                <w:rFonts w:ascii="Arial" w:eastAsia="Times New Roman" w:hAnsi="Arial" w:cs="Arial"/>
                <w:i/>
                <w:iCs/>
                <w:color w:val="FFE8BF"/>
                <w:sz w:val="26"/>
                <w:szCs w:val="26"/>
                <w:lang w:eastAsia="sr-Latn-RS"/>
              </w:rPr>
              <w:t xml:space="preserve"> </w:t>
            </w:r>
            <w:r w:rsidR="00CB31EB">
              <w:rPr>
                <w:rFonts w:ascii="Arial" w:eastAsia="Times New Roman" w:hAnsi="Arial" w:cs="Arial"/>
                <w:i/>
                <w:iCs/>
                <w:color w:val="FFE8BF"/>
                <w:sz w:val="26"/>
                <w:szCs w:val="26"/>
                <w:lang w:val="sr-Cyrl-RS" w:eastAsia="sr-Latn-RS"/>
              </w:rPr>
              <w:t>уговори</w:t>
            </w:r>
            <w:r w:rsidRPr="00207054">
              <w:rPr>
                <w:rFonts w:ascii="Arial" w:eastAsia="Times New Roman" w:hAnsi="Arial" w:cs="Arial"/>
                <w:i/>
                <w:iCs/>
                <w:color w:val="FFE8BF"/>
                <w:sz w:val="26"/>
                <w:szCs w:val="26"/>
                <w:lang w:eastAsia="sr-Latn-RS"/>
              </w:rPr>
              <w:t>", br. 9/2003)</w:t>
            </w:r>
          </w:p>
        </w:tc>
      </w:tr>
      <w:tr w:rsidR="00207054" w:rsidRPr="00207054" w:rsidTr="00207054">
        <w:trPr>
          <w:trHeight w:val="509"/>
          <w:tblCellSpacing w:w="15" w:type="dxa"/>
        </w:trPr>
        <w:tc>
          <w:tcPr>
            <w:tcW w:w="0" w:type="auto"/>
            <w:vMerge/>
            <w:shd w:val="clear" w:color="auto" w:fill="A41E1C"/>
            <w:vAlign w:val="center"/>
            <w:hideMark/>
          </w:tcPr>
          <w:p w:rsidR="00207054" w:rsidRPr="00207054" w:rsidRDefault="00207054" w:rsidP="00207054">
            <w:pPr>
              <w:spacing w:after="0" w:line="240" w:lineRule="auto"/>
              <w:rPr>
                <w:rFonts w:ascii="Arial" w:eastAsia="Times New Roman" w:hAnsi="Arial" w:cs="Arial"/>
                <w:i/>
                <w:iCs/>
                <w:color w:val="FFE8BF"/>
                <w:sz w:val="26"/>
                <w:szCs w:val="26"/>
                <w:lang w:eastAsia="sr-Latn-RS"/>
              </w:rPr>
            </w:pPr>
          </w:p>
        </w:tc>
      </w:tr>
      <w:tr w:rsidR="00207054" w:rsidRPr="00207054" w:rsidTr="00207054">
        <w:trPr>
          <w:trHeight w:val="509"/>
          <w:tblCellSpacing w:w="15" w:type="dxa"/>
        </w:trPr>
        <w:tc>
          <w:tcPr>
            <w:tcW w:w="0" w:type="auto"/>
            <w:vMerge/>
            <w:shd w:val="clear" w:color="auto" w:fill="A41E1C"/>
            <w:vAlign w:val="center"/>
            <w:hideMark/>
          </w:tcPr>
          <w:p w:rsidR="00207054" w:rsidRPr="00207054" w:rsidRDefault="00207054" w:rsidP="00207054">
            <w:pPr>
              <w:spacing w:after="0" w:line="240" w:lineRule="auto"/>
              <w:rPr>
                <w:rFonts w:ascii="Arial" w:eastAsia="Times New Roman" w:hAnsi="Arial" w:cs="Arial"/>
                <w:i/>
                <w:iCs/>
                <w:color w:val="FFE8BF"/>
                <w:sz w:val="26"/>
                <w:szCs w:val="26"/>
                <w:lang w:eastAsia="sr-Latn-RS"/>
              </w:rPr>
            </w:pPr>
          </w:p>
        </w:tc>
      </w:tr>
    </w:tbl>
    <w:p w:rsidR="00207054" w:rsidRDefault="00207054" w:rsidP="00207054">
      <w:pPr>
        <w:spacing w:line="240" w:lineRule="auto"/>
      </w:pPr>
    </w:p>
    <w:p w:rsidR="00207054" w:rsidRPr="00846B83" w:rsidRDefault="00207054" w:rsidP="00352CEF">
      <w:pPr>
        <w:spacing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1</w:t>
      </w:r>
    </w:p>
    <w:p w:rsidR="00207054" w:rsidRPr="00846B83" w:rsidRDefault="00207054" w:rsidP="00846B83">
      <w:pPr>
        <w:spacing w:line="240" w:lineRule="auto"/>
        <w:jc w:val="both"/>
        <w:rPr>
          <w:rFonts w:ascii="Times New Roman" w:hAnsi="Times New Roman" w:cs="Times New Roman"/>
          <w:sz w:val="24"/>
          <w:szCs w:val="24"/>
        </w:rPr>
      </w:pPr>
      <w:r w:rsidRPr="00846B83">
        <w:rPr>
          <w:rFonts w:ascii="Times New Roman" w:hAnsi="Times New Roman" w:cs="Times New Roman"/>
          <w:sz w:val="24"/>
          <w:szCs w:val="24"/>
        </w:rPr>
        <w:t xml:space="preserve">Ратификује се Конвенција о спречавању мучења и нечовечних или понижавајућих поступака и кажњавања, која је потписана 26. новембра 1987. године у Стразбуру, измењена и допуњена Протоколом 1 и Протоколом 2 уз Конвенцију, потписаним 4. новембра 1993. године у </w:t>
      </w:r>
      <w:r w:rsidR="00846B83" w:rsidRPr="00846B83">
        <w:rPr>
          <w:rFonts w:ascii="Times New Roman" w:hAnsi="Times New Roman" w:cs="Times New Roman"/>
          <w:sz w:val="24"/>
          <w:szCs w:val="24"/>
          <w:lang w:val="sr-Cyrl-RS"/>
        </w:rPr>
        <w:t>С</w:t>
      </w:r>
      <w:r w:rsidRPr="00846B83">
        <w:rPr>
          <w:rFonts w:ascii="Times New Roman" w:hAnsi="Times New Roman" w:cs="Times New Roman"/>
          <w:sz w:val="24"/>
          <w:szCs w:val="24"/>
        </w:rPr>
        <w:t>тразбуру, у оригиналу на енглеском и француском језику.</w:t>
      </w:r>
    </w:p>
    <w:p w:rsidR="00207054" w:rsidRPr="00846B83" w:rsidRDefault="00207054" w:rsidP="00207054">
      <w:pPr>
        <w:spacing w:line="240" w:lineRule="auto"/>
        <w:rPr>
          <w:rFonts w:ascii="Times New Roman" w:hAnsi="Times New Roman" w:cs="Times New Roman"/>
          <w:sz w:val="24"/>
          <w:szCs w:val="24"/>
        </w:rPr>
      </w:pPr>
    </w:p>
    <w:p w:rsidR="00207054" w:rsidRPr="00846B83" w:rsidRDefault="00207054" w:rsidP="00352CEF">
      <w:pPr>
        <w:spacing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2</w:t>
      </w:r>
    </w:p>
    <w:p w:rsidR="00207054" w:rsidRPr="00846B83" w:rsidRDefault="00207054" w:rsidP="00846B83">
      <w:pPr>
        <w:spacing w:line="240" w:lineRule="auto"/>
        <w:jc w:val="both"/>
        <w:rPr>
          <w:rFonts w:ascii="Times New Roman" w:hAnsi="Times New Roman" w:cs="Times New Roman"/>
          <w:sz w:val="24"/>
          <w:szCs w:val="24"/>
        </w:rPr>
      </w:pPr>
      <w:r w:rsidRPr="00846B83">
        <w:rPr>
          <w:rFonts w:ascii="Times New Roman" w:hAnsi="Times New Roman" w:cs="Times New Roman"/>
          <w:sz w:val="24"/>
          <w:szCs w:val="24"/>
        </w:rPr>
        <w:t>Текст Конвенције о спречавању мучења и нечовечних или понижавајућих поступака и кажњавања, измењене и допуњене Протоколом 1 и Протоколом 2 уз Конвенцију, у оригиналу на енглеском језику и у преводу на српски језик гласи:</w:t>
      </w:r>
    </w:p>
    <w:p w:rsidR="00207054" w:rsidRPr="00846B83" w:rsidRDefault="00207054" w:rsidP="00207054">
      <w:pPr>
        <w:spacing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КОНВЕНЦИЈА</w:t>
      </w:r>
    </w:p>
    <w:p w:rsidR="00207054" w:rsidRPr="00846B83" w:rsidRDefault="00207054" w:rsidP="00352CEF">
      <w:pPr>
        <w:spacing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О СПРЕЧАВАЊУ МУЧЕЊА И НЕЧОВЕЧНИХ ИЛИ ПОНИЖАВАЈУЋИХ ПОСТУПАКА И КАЖЊАВАЊА ИЗМЕЊЕНА И ДОПУЊЕНА ПРОТОКОЛОМ 1 И ПРОТОКОЛОМ 2 УЗ КОНВЕНЦИЈУ</w:t>
      </w:r>
    </w:p>
    <w:p w:rsidR="00207054" w:rsidRPr="00846B83" w:rsidRDefault="00207054" w:rsidP="00207054">
      <w:pPr>
        <w:spacing w:line="240" w:lineRule="auto"/>
        <w:rPr>
          <w:rFonts w:ascii="Times New Roman" w:hAnsi="Times New Roman" w:cs="Times New Roman"/>
          <w:sz w:val="24"/>
          <w:szCs w:val="24"/>
        </w:rPr>
      </w:pPr>
    </w:p>
    <w:p w:rsidR="00207054" w:rsidRPr="00846B83" w:rsidRDefault="00207054" w:rsidP="00846B83">
      <w:pPr>
        <w:spacing w:line="240" w:lineRule="auto"/>
        <w:jc w:val="both"/>
        <w:rPr>
          <w:rFonts w:ascii="Times New Roman" w:hAnsi="Times New Roman" w:cs="Times New Roman"/>
          <w:sz w:val="24"/>
          <w:szCs w:val="24"/>
        </w:rPr>
      </w:pPr>
      <w:r w:rsidRPr="00846B83">
        <w:rPr>
          <w:rFonts w:ascii="Times New Roman" w:hAnsi="Times New Roman" w:cs="Times New Roman"/>
          <w:sz w:val="24"/>
          <w:szCs w:val="24"/>
        </w:rPr>
        <w:t>Државе чланице Савета Европе, потписнице ове конвенције,</w:t>
      </w:r>
    </w:p>
    <w:p w:rsidR="00207054" w:rsidRPr="00846B83" w:rsidRDefault="00207054" w:rsidP="00846B83">
      <w:pPr>
        <w:spacing w:line="240" w:lineRule="auto"/>
        <w:jc w:val="both"/>
        <w:rPr>
          <w:rFonts w:ascii="Times New Roman" w:hAnsi="Times New Roman" w:cs="Times New Roman"/>
          <w:sz w:val="24"/>
          <w:szCs w:val="24"/>
        </w:rPr>
      </w:pPr>
      <w:r w:rsidRPr="00846B83">
        <w:rPr>
          <w:rFonts w:ascii="Times New Roman" w:hAnsi="Times New Roman" w:cs="Times New Roman"/>
          <w:sz w:val="24"/>
          <w:szCs w:val="24"/>
        </w:rPr>
        <w:t>Водећи рачуна о одредбама Конвенције о заштити људских права и основних слобода,</w:t>
      </w:r>
    </w:p>
    <w:p w:rsidR="00207054" w:rsidRPr="00846B83" w:rsidRDefault="00207054" w:rsidP="00846B83">
      <w:pPr>
        <w:spacing w:line="240" w:lineRule="auto"/>
        <w:jc w:val="both"/>
        <w:rPr>
          <w:rFonts w:ascii="Times New Roman" w:hAnsi="Times New Roman" w:cs="Times New Roman"/>
          <w:sz w:val="24"/>
          <w:szCs w:val="24"/>
        </w:rPr>
      </w:pPr>
      <w:r w:rsidRPr="00846B83">
        <w:rPr>
          <w:rFonts w:ascii="Times New Roman" w:hAnsi="Times New Roman" w:cs="Times New Roman"/>
          <w:sz w:val="24"/>
          <w:szCs w:val="24"/>
        </w:rPr>
        <w:t>Подсећајући да, према члану 3. поменуте Конвенције "нико се не сме подвргнути мучењу или нечовечном, односно понижавајућем поступању или кажњавању",</w:t>
      </w:r>
    </w:p>
    <w:p w:rsidR="00207054" w:rsidRPr="00846B83" w:rsidRDefault="00207054" w:rsidP="00846B83">
      <w:pPr>
        <w:spacing w:line="240" w:lineRule="auto"/>
        <w:jc w:val="both"/>
        <w:rPr>
          <w:rFonts w:ascii="Times New Roman" w:hAnsi="Times New Roman" w:cs="Times New Roman"/>
          <w:sz w:val="24"/>
          <w:szCs w:val="24"/>
        </w:rPr>
      </w:pPr>
      <w:r w:rsidRPr="00846B83">
        <w:rPr>
          <w:rFonts w:ascii="Times New Roman" w:hAnsi="Times New Roman" w:cs="Times New Roman"/>
          <w:sz w:val="24"/>
          <w:szCs w:val="24"/>
        </w:rPr>
        <w:t>Констатујући да особе које сматрају да су жртве прекршаја члана 3. могу да се користе механизмима које предвиђа ова Конвенција;</w:t>
      </w:r>
    </w:p>
    <w:p w:rsidR="00207054" w:rsidRPr="00846B83" w:rsidRDefault="00207054" w:rsidP="00846B83">
      <w:pPr>
        <w:spacing w:line="240" w:lineRule="auto"/>
        <w:jc w:val="both"/>
        <w:rPr>
          <w:rFonts w:ascii="Times New Roman" w:hAnsi="Times New Roman" w:cs="Times New Roman"/>
          <w:sz w:val="24"/>
          <w:szCs w:val="24"/>
        </w:rPr>
      </w:pPr>
      <w:r w:rsidRPr="00846B83">
        <w:rPr>
          <w:rFonts w:ascii="Times New Roman" w:hAnsi="Times New Roman" w:cs="Times New Roman"/>
          <w:sz w:val="24"/>
          <w:szCs w:val="24"/>
        </w:rPr>
        <w:t>Уверене да се заштита особа лишених слободе од мучења и нечовечних или понижавајућих казни или поступака може појачати вансудским средствима превентивног карактера која се заснивају на посетама,</w:t>
      </w:r>
    </w:p>
    <w:p w:rsidR="00207054" w:rsidRPr="00846B83" w:rsidRDefault="00207054" w:rsidP="00846B83">
      <w:pPr>
        <w:spacing w:line="240" w:lineRule="auto"/>
        <w:jc w:val="both"/>
        <w:rPr>
          <w:rFonts w:ascii="Times New Roman" w:hAnsi="Times New Roman" w:cs="Times New Roman"/>
          <w:sz w:val="24"/>
          <w:szCs w:val="24"/>
        </w:rPr>
      </w:pPr>
      <w:r w:rsidRPr="00846B83">
        <w:rPr>
          <w:rFonts w:ascii="Times New Roman" w:hAnsi="Times New Roman" w:cs="Times New Roman"/>
          <w:sz w:val="24"/>
          <w:szCs w:val="24"/>
        </w:rPr>
        <w:t>Сложиле су се у следећем:</w:t>
      </w:r>
    </w:p>
    <w:p w:rsidR="00207054" w:rsidRPr="00846B83" w:rsidRDefault="00352CEF" w:rsidP="00352CEF">
      <w:pPr>
        <w:spacing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lastRenderedPageBreak/>
        <w:t>ПОГЛАВЉЕ 1</w:t>
      </w:r>
    </w:p>
    <w:p w:rsidR="00207054" w:rsidRPr="00846B83" w:rsidRDefault="00207054" w:rsidP="00352CEF">
      <w:pPr>
        <w:spacing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1</w:t>
      </w: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Установљава се Европски комитет за спречавање мучења и нечовечних или понижавајућих казни или поступака (у даљем тексту: Комитет). Комитет путем посета особама лишеним слободе испитује како се према њима поступа са циљем да, уколико је потребно, повећа заштиту тих особа од мучења и нечовечних или понижавајућих казни или поступака.</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2</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Свака Страна уговорница ће дозволити да се, у складу са овом Конвенцијом, спроводе посете особама које су јавне власти лишиле слободе у сваком месту које је у оквиру њене надлежности.</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3</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Комитет и одговорне државне власти Стране уговорнице у питању ће међусобно сарађивати у примени ове Конвенције.</w:t>
      </w:r>
    </w:p>
    <w:p w:rsidR="00207054" w:rsidRDefault="00207054" w:rsidP="00352CEF">
      <w:pPr>
        <w:spacing w:after="0" w:line="240" w:lineRule="auto"/>
        <w:rPr>
          <w:rFonts w:ascii="Times New Roman" w:hAnsi="Times New Roman" w:cs="Times New Roman"/>
          <w:sz w:val="24"/>
          <w:szCs w:val="24"/>
        </w:rPr>
      </w:pPr>
    </w:p>
    <w:p w:rsidR="00391456" w:rsidRPr="00846B83" w:rsidRDefault="00391456" w:rsidP="00352CEF">
      <w:pPr>
        <w:spacing w:after="0" w:line="240" w:lineRule="auto"/>
        <w:rPr>
          <w:rFonts w:ascii="Times New Roman" w:hAnsi="Times New Roman" w:cs="Times New Roman"/>
          <w:sz w:val="24"/>
          <w:szCs w:val="24"/>
        </w:rPr>
      </w:pPr>
    </w:p>
    <w:p w:rsidR="00207054" w:rsidRPr="00846B83" w:rsidRDefault="00352CEF"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ПОГЛАВЉЕ 2</w:t>
      </w:r>
    </w:p>
    <w:p w:rsidR="00207054" w:rsidRPr="00846B83" w:rsidRDefault="00207054" w:rsidP="00352CEF">
      <w:pPr>
        <w:spacing w:after="0" w:line="240" w:lineRule="auto"/>
        <w:jc w:val="center"/>
        <w:rPr>
          <w:rFonts w:ascii="Times New Roman" w:hAnsi="Times New Roman" w:cs="Times New Roman"/>
          <w:b/>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4</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1. Комитет се састоји од онолико чланова колико има Страна уговорница.</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Чланови Комитета се бирају из редова особа високих моралних квалитета које су признати стручњаци за области људских права или које имају професионално искуство у областима покривеним овом Конвенцијом.</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3. Иста држава не може имати у Комитету више од једног свог држављанина.</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4. Чланови, избрани у личном својству, независни су и непристрасни и на располагању су Комитету ради ефикасног обављања својих дужности.</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5</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1. Чланове Комитета бира Комитет министара Савета Европе апсолутном већином гласова, са листе имена коју припрема Биро Саветодавне скупштине Савета Европе; свака национална делегација страна заступљених у Саветодавној скупштини предлаже три кандидата, од којих су бар двојица њени држављани.</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Када се бира члан Комитета у вези с државом која није чланица Савета Европе, Биро Консултативне скупштине позива парламент те државе да предложи три кандидата од којих ће бар два бити њени држављани. Комитет министара врши избор после консултација са дотичном страном.</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Исти поступак се примењује и приликом попуњавања упражњених места.</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lastRenderedPageBreak/>
        <w:t>3. Чланови комитета бирају се за период од четири године. Могу се бирати два пута. Они могу бити поново бирани само још једном. Међутим, од чланова изабраних приликом првог избора мандати три члана истичу на крају друге године. Чланове чији мандат истиче после две године одређује жребом генерални секретар Савета Европе непосредно пошто су обављени први избори.</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4. "У циљу обезбеђивања, у мери у којој је то могуће, обнављања чланства Комитета сваке друге године, Комитет министара може, пре него што приступи наредном избору, одлучити да се један или више чланова који се бирају не бирају на мандат(е) од четири године, али не дужи од шест нити краћи од две године.</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5. У случајевима када се ради о више од једног мандата и када Комитет министара примењује претходни став, расподелу мандата жребом врши генерални секретар одмах након избора."</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6</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1. Комитет се састаје на седницама затвореним за јавност. За кворум је потребно присуство већине чланова. Одлуке Комитета доноси већина присутних чланова, сходно одредбама члана 10, одељак 2.</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Комитет усваја свој пословник.</w:t>
      </w:r>
    </w:p>
    <w:p w:rsidR="00207054" w:rsidRPr="00846B83" w:rsidRDefault="00207054" w:rsidP="00846B83">
      <w:pPr>
        <w:spacing w:after="0" w:line="240" w:lineRule="auto"/>
        <w:jc w:val="both"/>
        <w:rPr>
          <w:rFonts w:ascii="Times New Roman" w:hAnsi="Times New Roman" w:cs="Times New Roman"/>
          <w:sz w:val="24"/>
          <w:szCs w:val="24"/>
        </w:rPr>
      </w:pPr>
    </w:p>
    <w:p w:rsidR="00207054"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3. Генерални секретар Савета Европе обезбеђује рад Секретаријата Комитета.</w:t>
      </w:r>
    </w:p>
    <w:p w:rsidR="00391456" w:rsidRPr="00846B83" w:rsidRDefault="00391456"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lang w:val="sr-Cyrl-RS"/>
        </w:rPr>
      </w:pPr>
    </w:p>
    <w:p w:rsidR="00207054" w:rsidRPr="00846B83" w:rsidRDefault="00352CEF"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ПОГЛАВЉЕ 3</w:t>
      </w:r>
    </w:p>
    <w:p w:rsidR="00207054" w:rsidRPr="00846B83" w:rsidRDefault="00207054" w:rsidP="00352CEF">
      <w:pPr>
        <w:spacing w:after="0" w:line="240" w:lineRule="auto"/>
        <w:jc w:val="center"/>
        <w:rPr>
          <w:rFonts w:ascii="Times New Roman" w:hAnsi="Times New Roman" w:cs="Times New Roman"/>
          <w:b/>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7</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1. Комитет организује посете местима поменутим у члану 2. Осим периодичних посета, Комитет може организовати и онакве посете какве он процени да околности то захтевају.</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По правилу, посете спроводе бар два члана Комитета. Уколико Комитет процени да је то неопходно, може затражити помоћ експерата или преводиоца.</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8</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1. Комитет обавештава владу Стране у питању о својим намерама да обави посету. По упућивању таквог обавештења, Комитет може у свако доба посетити било које место поменуто у члану 2.</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Страна уговорница осигурава следеће олакшице за чланове Комитета да би они могли да спроводе своја задужења:</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а) могућност приступа њеној територији и путовања по земљи без ограничења;</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б) потпуне информације о свим местима у којима се налазе особе лишене слободе;</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lastRenderedPageBreak/>
        <w:t>ц) неограничен приступ свим местима у којима се налазе особе лишене слободе, укључујући и право на слободно кретање унутар тих места;</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д) остале информације расположиве Страни уговорници које су неопходне да би Комитет обављао своје задатке.</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Приликом тражења тих информација Комитет мора да поштује правила националног законодавства и професионалног морала која се у тим ситуацијама примењују.</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3. Комитет има право да са особама лишеним слободе разговара без присуства сведока.</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4. Комитет може слободно разговарати са било којом особом за коју верује да поседује релевантне информације.</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5. Уколико је потребно, Комитет може своја запажања одмах проследити надлежним властима Стране у питању.</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9</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1. У изузетним околностима, надлежне власти стране у питању могу уложити приговор Комитету против спровођења посете одређеном месту или у време које је Комитет предложио. Такви приговори се могу уложити само из разлога народне одбране, јавне безбедности, озбиљних немира у местима у којма се налазе особе лишене слободе, здравственог стања особе или ако је у току хитно саслушање везано за озбиљно кривично дело.</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Сходно таквом приговору, Комитет и Страна уговорница ће одмах започети преговоре да би се таква ситуација разјаснила и пронашло споразумно решење које би омогућило Комитету да спроводи своје активности на делотворан начин. Такав договор може укључити могућност да се особе које Комитет предлаже да посети пребаце у неко друго место. Док се посета не обави, Страна уговорница ће Комитету доставити информације о свакој особи за коју је он заинтересован.</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10</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1. После сваке посете Комитет саставља извештај о чињеничном стању утврђеном приликом посета, узимајући у обзир све примедбе које му Страна у питању поднесе. Овој ће Страни Комитет доставити свој извештај који садржи препоруке за које сматра да су неопходне. Комитет се може саветовати са страном уговорницом у циљу предлагања евентуалног побољшања заштите особа лишених слободе.</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Ако Страна уговорница одбије да сарађује или да побољша ситуацију сходно препорукама Комитета, и након што је имала прилику да изнесе своје ставове поводом препорука, Комитет може, одлуком донетом двотрећинском већином, дати изјаву за јавност која се односи на то питање.</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11</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1. Информације које Комитет прикупи у вези са посетом, његов извештај и консултације са Страном уговорницом у питању, поверљиве су природе.</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Комитет објављује свој извештај, уз коментаре Стране уговорнице у питању кад год то од њега та Страна уговорница затражи.</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3. Међутим, не објављују се никакви лични подаци без изричитог пристанка особе у питању.</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Члан 12</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У складу са правилима о поверљивости из члана 11, Комитет сваке године подноси Комитету министара општи извештај о својим активностима који се упућује Саветодавној скупштини, и објављује у јавности.</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13</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Чланови Комитета, експерти и остале особе које помажу у раду Комитета морају, за време и по истеку свог мандата, да сачувају поверљивост чињеница или информација до којих су дошли за време вршења својих дужности.</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14</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1. Имена особа које помажу у раду Комитета биће наведена у обавештењу из члана 8. став 1.</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Експерти делују по упутствима и овлашћењу Комитета. Они морају поседовати одговарајућу стручност и искуства у погледу питања која уређује ова Конвенција, и морају се обавезати да буду независни, непристрасни и на располагању једнако као и чланови Комитета.</w:t>
      </w:r>
    </w:p>
    <w:p w:rsidR="00207054" w:rsidRPr="00846B83" w:rsidRDefault="00207054" w:rsidP="00846B83">
      <w:pPr>
        <w:spacing w:after="0" w:line="240" w:lineRule="auto"/>
        <w:jc w:val="both"/>
        <w:rPr>
          <w:rFonts w:ascii="Times New Roman" w:hAnsi="Times New Roman" w:cs="Times New Roman"/>
          <w:sz w:val="24"/>
          <w:szCs w:val="24"/>
        </w:rPr>
      </w:pPr>
    </w:p>
    <w:p w:rsidR="00207054"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3. Страна уговорница може, у изузетним случајевима, изјавити да одређеном стручњаку или некој другој особи која помаже у раду Комитета није дозвољено да учествује у посети месту које се налази у њеној надлежности.</w:t>
      </w:r>
    </w:p>
    <w:p w:rsidR="00391456" w:rsidRPr="00846B83" w:rsidRDefault="00391456" w:rsidP="00846B83">
      <w:pPr>
        <w:spacing w:after="0" w:line="240" w:lineRule="auto"/>
        <w:jc w:val="both"/>
        <w:rPr>
          <w:rFonts w:ascii="Times New Roman" w:hAnsi="Times New Roman" w:cs="Times New Roman"/>
          <w:sz w:val="24"/>
          <w:szCs w:val="24"/>
        </w:rPr>
      </w:pP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352CEF"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ПОГЛАВЉЕ 4</w:t>
      </w:r>
    </w:p>
    <w:p w:rsidR="00207054" w:rsidRPr="00846B83" w:rsidRDefault="00207054" w:rsidP="00352CEF">
      <w:pPr>
        <w:spacing w:after="0" w:line="240" w:lineRule="auto"/>
        <w:jc w:val="center"/>
        <w:rPr>
          <w:rFonts w:ascii="Times New Roman" w:hAnsi="Times New Roman" w:cs="Times New Roman"/>
          <w:b/>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15</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Свака Страна уговорница доставља Комитету назив и адресу надлежне власти која прима обавештења за своју Владу и име официра за везу кога она може именовати.</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16</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Комитет, његови чланови и експерти поменути у члану 7, став 2. уживају повластице и имунитете које предвиђа Додатак ове Конвенције.</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17</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lastRenderedPageBreak/>
        <w:t>1. Ова Конвенција неће деловати на штету одредби домаћег законодавства или неког другог међународног споразума који осигурава већу заштиту особама лишеним слободе.</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Ниједна одредба ове Конвенције не може бити тумачена тако да ограничава или укида надлежност органа Европске конвенције о људским правима или обавезе које су Стране уговорнице том Конвенцијом преузеле.</w:t>
      </w:r>
    </w:p>
    <w:p w:rsidR="00207054" w:rsidRPr="00846B83" w:rsidRDefault="00207054" w:rsidP="00846B83">
      <w:pPr>
        <w:spacing w:after="0" w:line="240" w:lineRule="auto"/>
        <w:jc w:val="both"/>
        <w:rPr>
          <w:rFonts w:ascii="Times New Roman" w:hAnsi="Times New Roman" w:cs="Times New Roman"/>
          <w:sz w:val="24"/>
          <w:szCs w:val="24"/>
        </w:rPr>
      </w:pPr>
    </w:p>
    <w:p w:rsidR="00207054"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3. Комитет не посећује места која представници или делегати Сила заштитница или Међународног комитета Црвеног крста ефикасно и на редовној основи посећују на основу Женевских конвенција од 12. августа 1949. и њихових Допунских протокола од 8. јуна 1977.</w:t>
      </w:r>
    </w:p>
    <w:p w:rsidR="00391456" w:rsidRPr="00846B83" w:rsidRDefault="00391456" w:rsidP="00846B83">
      <w:pPr>
        <w:spacing w:after="0" w:line="240" w:lineRule="auto"/>
        <w:jc w:val="both"/>
        <w:rPr>
          <w:rFonts w:ascii="Times New Roman" w:hAnsi="Times New Roman" w:cs="Times New Roman"/>
          <w:sz w:val="24"/>
          <w:szCs w:val="24"/>
        </w:rPr>
      </w:pP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846B83"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ПОГЛАВЉЕ 5</w:t>
      </w:r>
    </w:p>
    <w:p w:rsidR="00207054" w:rsidRPr="00846B83" w:rsidRDefault="00207054" w:rsidP="00352CEF">
      <w:pPr>
        <w:spacing w:after="0" w:line="240" w:lineRule="auto"/>
        <w:jc w:val="center"/>
        <w:rPr>
          <w:rFonts w:ascii="Times New Roman" w:hAnsi="Times New Roman" w:cs="Times New Roman"/>
          <w:b/>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18</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1. Ова Конвенција је отворена за потписивање државама чланицама Европског савета. Она подлеже ратификацији, прихватању или одобравању. Инструменти о ратификацији, прихватању или одобравању се депонују код Генералног секретара Савета Европе.</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Комитет министара Савета Европе може позвати сваку државу која није чланица Савета Европе да приступи Конвенцији.</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19</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1. Ова Конвенција ступа на снагу првог дана по истеку периода од три месеца од датума када је седам држава чланица Савета Европе изразило пристанак да се обавежу овом Конвенцијом у складу са одредбама члана 18.</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У односу на државу која накнадно изрази пристанак да се обавеже овом Конвенцијом, она ступа на снагу првог дана по истеку периода од три месеца од датума депоновања инструмената о ратификацији, прихватању, одобравању или приступању.</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20</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1. Свака држава уговорница може у време потписивања или приликом депоновања инструмената о ратификацији, прихватању, одобравању или приступању да наведе територију или територије на које се ова Конвенција примењује.</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Свака држава уговорница може накнадно, изјавом упућеном Генералном секретару Савета Европе, да прошири примену ове Конвенције на било коју другу територију наведену у изјави. У односу на ту територију Конвенција ступа на снагу првог дана по истеку периода од три месеца од датума када је Генерални секретар примио ту изјаву.</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 xml:space="preserve">3. Све изјаве дате у складу са претходна два става, у односу на било коју територију наведену у изјави, могу да се повуку нотификацијом достављеном Генералном </w:t>
      </w:r>
      <w:r w:rsidRPr="00846B83">
        <w:rPr>
          <w:rFonts w:ascii="Times New Roman" w:hAnsi="Times New Roman" w:cs="Times New Roman"/>
          <w:sz w:val="24"/>
          <w:szCs w:val="24"/>
        </w:rPr>
        <w:lastRenderedPageBreak/>
        <w:t>секретару. Повлачење ступа на снагу првог дана по истеку периода од три месеца од датума када је Генерални секретар примио поменуту нотификацију.</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21</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rPr>
          <w:rFonts w:ascii="Times New Roman" w:hAnsi="Times New Roman" w:cs="Times New Roman"/>
          <w:sz w:val="24"/>
          <w:szCs w:val="24"/>
        </w:rPr>
      </w:pPr>
      <w:r w:rsidRPr="00846B83">
        <w:rPr>
          <w:rFonts w:ascii="Times New Roman" w:hAnsi="Times New Roman" w:cs="Times New Roman"/>
          <w:sz w:val="24"/>
          <w:szCs w:val="24"/>
        </w:rPr>
        <w:t>Не могу се ставити никакве резерве у односу на одредбе ове Конвенције.</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22</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1. Свака од Страна уговорница може, у свако доба, отказати ову Конвенцију достављањем нотификације Генералном секретару Савета Европе.</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Отказивање ступа на снагу првог дана по истеку периода од дванаест месеци од датума када је Генерални секретар примио поменуто обавештење.</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23</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Генерални секретар Савета Европе обавештава државе чланице Савета Европе и све државе које нису чланице Савета Европе, потписнице Конвенције, о:</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а) сваком потписивању;</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б) сваком депоновању инструмената о ратификацији, прихватању, одобравању или приступању;</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ц) сваком датуму ступања на снагу ове Конвенције у складу са члановима 19. и 20;</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д) сваком другом поступку, обавештењу или саопштењу које се односи на ову Конвенцију, осим за поступке предузете сходно члановима 8. и 10.</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У том смислу, доле потписани опуномоћеници потписују ову Конвенцију.</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Сачињено у Стразбуру 26. новембра 1987, на енглеском и француском, у једном примерку који ће бити депонован у Архиву Савета Европе. Оба текста су аутентична. Генерални секретар Савета Европе послаће оверени препис свакој држави чланици Савета Европе.</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Додатак</w:t>
      </w:r>
    </w:p>
    <w:p w:rsidR="00207054" w:rsidRPr="00846B83" w:rsidRDefault="00207054" w:rsidP="00352CEF">
      <w:pPr>
        <w:spacing w:after="0" w:line="240" w:lineRule="auto"/>
        <w:jc w:val="center"/>
        <w:rPr>
          <w:rFonts w:ascii="Times New Roman" w:hAnsi="Times New Roman" w:cs="Times New Roman"/>
          <w:b/>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ПРИВИЛЕГИЈЕ И ИМУНИТЕТИ</w:t>
      </w:r>
    </w:p>
    <w:p w:rsidR="00207054" w:rsidRPr="00846B83" w:rsidRDefault="00207054" w:rsidP="00352CEF">
      <w:pPr>
        <w:spacing w:after="0" w:line="240" w:lineRule="auto"/>
        <w:jc w:val="center"/>
        <w:rPr>
          <w:rFonts w:ascii="Times New Roman" w:hAnsi="Times New Roman" w:cs="Times New Roman"/>
          <w:b/>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16)</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1. У смислу овог додатка одредбе које се односе на чланове Комитета односе се и на експерте поменуте у члану 7, став 2.</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2. Чланови Комитета обављајући своје дужности и приликом путовања која су у функцији тих дужности уживају следеће привилегије и имунитете:</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lastRenderedPageBreak/>
        <w:t>а) имунитет од хапшења или притварања, те одузимања личног пртљага и, када је реч о изјавама датим писмено или усмено, као и када су у питању остали акти предузети у обављању функције, уживаће имунитет од било каквог судског поступка;</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б) изузимање од било каквог ограничавања слободе кретања приликом изласка или повратка у земље у којима живе и уласка и изласка у земљу у којој врше своје дужности, и од евидентирања у бироима за странце у земљи коју посећују или кроз коју пролазе приликом вршења својих дужности.</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3. Током путовања предузетих у обављању њихових функција чланови Комитета, када је реч о царинским формалностима и оним код замене новца, уживају следеће олакшице:</w:t>
      </w: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а) њихове владе ће им дати исте оне које уживају високи функционери када путују службено у иностранство у привременој мисији;</w:t>
      </w: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б) владе осталих Страна уговорница даће им исте оне које уживају представници страних влада у привременој службеној мисији.</w:t>
      </w:r>
    </w:p>
    <w:p w:rsidR="00207054" w:rsidRPr="00846B83" w:rsidRDefault="00207054" w:rsidP="00846B83">
      <w:pPr>
        <w:spacing w:after="0" w:line="240" w:lineRule="auto"/>
        <w:jc w:val="both"/>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4. Документи и остали папири који припадају Комитету, уколико се они односе на послове које Комитет обавља, су неповредиви.</w:t>
      </w: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Званична преписка и остала званична саопштења Комитета не смеју се задржавати нити цензурисати.</w:t>
      </w: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5. Да би се члановима Комитета омогућила потпуна слобода јавног иступања и пуна независност у обављању дужности, наставиће се имунитет од било каквог судског поступка у односу на изјаве које дају у писаној или у усменој форми, те других аката учињених у обављању своје дужности, и пошто њихов мандат буде окончан.</w:t>
      </w: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6. Привилегије и имунитети које уживају чланови Комитета додељују им се не ради стицања личне користи, већ да би се сачувала независност приликом обављања њихових дужности. Једино Комитет има надлежност да укине имунитет својих чланова; он не само да има право, већ и обавезу да укине имунитет једног од својих чланова у случају када, по његовом мишљењу, имунитет омета ток правде и када се он може укинути без штете по сврху његовог додељивања.</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3</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За спровођење Закона надлежни су Министарство за људска и мањинска права, Министарство спољних послова и друга министарства и органи државне управе Републике Србије и Републике Црне Горе у чији делокруг спада остваривање права предвиђених Конвенцијом.</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352CEF">
      <w:pPr>
        <w:spacing w:after="0" w:line="240" w:lineRule="auto"/>
        <w:jc w:val="center"/>
        <w:rPr>
          <w:rFonts w:ascii="Times New Roman" w:hAnsi="Times New Roman" w:cs="Times New Roman"/>
          <w:b/>
          <w:sz w:val="24"/>
          <w:szCs w:val="24"/>
        </w:rPr>
      </w:pPr>
      <w:r w:rsidRPr="00846B83">
        <w:rPr>
          <w:rFonts w:ascii="Times New Roman" w:hAnsi="Times New Roman" w:cs="Times New Roman"/>
          <w:b/>
          <w:sz w:val="24"/>
          <w:szCs w:val="24"/>
        </w:rPr>
        <w:t>ЧЛАН 4</w:t>
      </w:r>
    </w:p>
    <w:p w:rsidR="00207054" w:rsidRPr="00846B83" w:rsidRDefault="00207054" w:rsidP="00352CEF">
      <w:pPr>
        <w:spacing w:after="0" w:line="240" w:lineRule="auto"/>
        <w:rPr>
          <w:rFonts w:ascii="Times New Roman" w:hAnsi="Times New Roman" w:cs="Times New Roman"/>
          <w:sz w:val="24"/>
          <w:szCs w:val="24"/>
        </w:rPr>
      </w:pPr>
    </w:p>
    <w:p w:rsidR="00207054" w:rsidRPr="00846B83" w:rsidRDefault="00207054" w:rsidP="00846B83">
      <w:pPr>
        <w:spacing w:after="0" w:line="240" w:lineRule="auto"/>
        <w:jc w:val="both"/>
        <w:rPr>
          <w:rFonts w:ascii="Times New Roman" w:hAnsi="Times New Roman" w:cs="Times New Roman"/>
          <w:sz w:val="24"/>
          <w:szCs w:val="24"/>
        </w:rPr>
      </w:pPr>
      <w:r w:rsidRPr="00846B83">
        <w:rPr>
          <w:rFonts w:ascii="Times New Roman" w:hAnsi="Times New Roman" w:cs="Times New Roman"/>
          <w:sz w:val="24"/>
          <w:szCs w:val="24"/>
        </w:rPr>
        <w:t>Овај закон ступа на снагу осмог дана од дана објављивања у "Службеном листу СЦГ - Међународни уговори".</w:t>
      </w:r>
    </w:p>
    <w:sectPr w:rsidR="00207054" w:rsidRPr="00846B8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54"/>
    <w:rsid w:val="00065295"/>
    <w:rsid w:val="001C5C9D"/>
    <w:rsid w:val="00207054"/>
    <w:rsid w:val="00352CEF"/>
    <w:rsid w:val="00391456"/>
    <w:rsid w:val="006E6A0D"/>
    <w:rsid w:val="00846B83"/>
    <w:rsid w:val="00CB31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06177-C810-402B-9BB1-5240542D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vladimir.soc</dc:creator>
  <cp:lastModifiedBy>Vladimir Šoć</cp:lastModifiedBy>
  <cp:revision>2</cp:revision>
  <dcterms:created xsi:type="dcterms:W3CDTF">2021-09-07T12:20:00Z</dcterms:created>
  <dcterms:modified xsi:type="dcterms:W3CDTF">2021-09-07T12:20:00Z</dcterms:modified>
</cp:coreProperties>
</file>