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38" w:rsidRDefault="00A52738">
      <w:pPr>
        <w:spacing w:before="69" w:after="69" w:line="240" w:lineRule="exact"/>
        <w:rPr>
          <w:sz w:val="19"/>
          <w:szCs w:val="19"/>
        </w:rPr>
      </w:pPr>
      <w:bookmarkStart w:id="0" w:name="_GoBack"/>
      <w:bookmarkEnd w:id="0"/>
    </w:p>
    <w:p w:rsidR="00A52738" w:rsidRDefault="00A52738">
      <w:pPr>
        <w:spacing w:line="1" w:lineRule="exact"/>
        <w:sectPr w:rsidR="00A52738">
          <w:pgSz w:w="11900" w:h="16840"/>
          <w:pgMar w:top="1363" w:right="1517" w:bottom="1884" w:left="1786" w:header="0" w:footer="3" w:gutter="0"/>
          <w:pgNumType w:start="1"/>
          <w:cols w:space="720"/>
          <w:noEndnote/>
          <w:docGrid w:linePitch="360"/>
        </w:sectPr>
      </w:pPr>
    </w:p>
    <w:p w:rsidR="00A52738" w:rsidRDefault="00E01CAB">
      <w:pPr>
        <w:pStyle w:val="BodyText"/>
        <w:shd w:val="clear" w:color="auto" w:fill="auto"/>
        <w:spacing w:after="0"/>
        <w:ind w:firstLine="880"/>
      </w:pPr>
      <w:r>
        <w:t>REPUBLIC OF SERBIA</w:t>
      </w:r>
    </w:p>
    <w:p w:rsidR="00A52738" w:rsidRDefault="00E01CAB">
      <w:pPr>
        <w:pStyle w:val="BodyText"/>
        <w:shd w:val="clear" w:color="auto" w:fill="auto"/>
        <w:spacing w:after="0"/>
        <w:ind w:left="1560" w:firstLine="0"/>
      </w:pPr>
      <w:r>
        <w:t>G O V E R N M E N T</w:t>
      </w:r>
    </w:p>
    <w:p w:rsidR="00A52738" w:rsidRDefault="00E01CAB">
      <w:pPr>
        <w:pStyle w:val="BodyText"/>
        <w:shd w:val="clear" w:color="auto" w:fill="auto"/>
        <w:spacing w:after="1940"/>
        <w:ind w:firstLine="0"/>
        <w:jc w:val="center"/>
      </w:pPr>
      <w:r>
        <w:t>05 Number: 02-8792/2023</w:t>
      </w:r>
      <w:r>
        <w:br/>
        <w:t>28 September 2023</w:t>
      </w:r>
      <w:r>
        <w:br/>
        <w:t>B e l g r a d e</w:t>
      </w:r>
    </w:p>
    <w:p w:rsidR="00A52738" w:rsidRDefault="00E01CAB">
      <w:pPr>
        <w:pStyle w:val="BodyText"/>
        <w:shd w:val="clear" w:color="auto" w:fill="auto"/>
        <w:spacing w:after="820"/>
        <w:ind w:firstLine="0"/>
        <w:jc w:val="center"/>
      </w:pPr>
      <w:r>
        <w:rPr>
          <w:b/>
        </w:rPr>
        <w:t xml:space="preserve">MINISTRY </w:t>
      </w:r>
      <w:r w:rsidR="004F1884">
        <w:rPr>
          <w:b/>
        </w:rPr>
        <w:t>OF</w:t>
      </w:r>
      <w:r>
        <w:rPr>
          <w:b/>
        </w:rPr>
        <w:t xml:space="preserve"> HUMAN AND MINORITY RIGHTS AND SOCIAL DIALOGUE</w:t>
      </w:r>
    </w:p>
    <w:p w:rsidR="00A52738" w:rsidRDefault="00E01CAB">
      <w:pPr>
        <w:pStyle w:val="BodyText"/>
        <w:shd w:val="clear" w:color="auto" w:fill="auto"/>
        <w:spacing w:after="680"/>
        <w:ind w:firstLine="0"/>
        <w:jc w:val="right"/>
      </w:pPr>
      <w:r>
        <w:t>BELGRADE</w:t>
      </w:r>
    </w:p>
    <w:p w:rsidR="00A52738" w:rsidRDefault="00E01CAB">
      <w:pPr>
        <w:pStyle w:val="BodyText"/>
        <w:shd w:val="clear" w:color="auto" w:fill="auto"/>
        <w:spacing w:after="120"/>
        <w:ind w:firstLine="0"/>
        <w:jc w:val="right"/>
      </w:pPr>
      <w:r>
        <w:t>For the purpose of implementation, attached is the Decision on the establishment</w:t>
      </w:r>
    </w:p>
    <w:p w:rsidR="00A52738" w:rsidRDefault="00E01CAB">
      <w:pPr>
        <w:pStyle w:val="BodyText"/>
        <w:shd w:val="clear" w:color="auto" w:fill="auto"/>
        <w:spacing w:after="120"/>
        <w:ind w:firstLine="0"/>
      </w:pPr>
      <w:r>
        <w:t xml:space="preserve">of the Council for the creation of </w:t>
      </w:r>
      <w:r w:rsidR="009B1925">
        <w:t>an enabling</w:t>
      </w:r>
      <w:r>
        <w:t xml:space="preserve"> environment for the development of civil society</w:t>
      </w:r>
    </w:p>
    <w:p w:rsidR="00A52738" w:rsidRDefault="00E01CAB">
      <w:pPr>
        <w:pStyle w:val="BodyText"/>
        <w:shd w:val="clear" w:color="auto" w:fill="auto"/>
        <w:spacing w:after="1080"/>
        <w:ind w:firstLine="0"/>
      </w:pPr>
      <w:r>
        <w:t>adopted by the Government at the session held on 28 September 2023.</w:t>
      </w:r>
    </w:p>
    <w:p w:rsidR="00A52738" w:rsidRDefault="00E01CAB">
      <w:pPr>
        <w:pStyle w:val="Bodytext20"/>
        <w:shd w:val="clear" w:color="auto" w:fill="auto"/>
        <w:jc w:val="both"/>
      </w:pPr>
      <w:r>
        <w:rPr>
          <w:noProof/>
          <w:lang w:val="en-US" w:eastAsia="en-US"/>
        </w:rPr>
        <mc:AlternateContent>
          <mc:Choice Requires="wps">
            <w:drawing>
              <wp:anchor distT="0" distB="0" distL="0" distR="0" simplePos="0" relativeHeight="251658240" behindDoc="0" locked="0" layoutInCell="1" allowOverlap="1">
                <wp:simplePos x="0" y="0"/>
                <wp:positionH relativeFrom="page">
                  <wp:posOffset>4606925</wp:posOffset>
                </wp:positionH>
                <wp:positionV relativeFrom="paragraph">
                  <wp:posOffset>12700</wp:posOffset>
                </wp:positionV>
                <wp:extent cx="1739900" cy="187325"/>
                <wp:effectExtent l="0" t="0" r="0" b="0"/>
                <wp:wrapNone/>
                <wp:docPr id="3" name="Shape 3"/>
                <wp:cNvGraphicFramePr/>
                <a:graphic xmlns:a="http://schemas.openxmlformats.org/drawingml/2006/main">
                  <a:graphicData uri="http://schemas.microsoft.com/office/word/2010/wordprocessingShape">
                    <wps:wsp>
                      <wps:cNvSpPr txBox="1"/>
                      <wps:spPr>
                        <a:xfrm>
                          <a:off x="0" y="0"/>
                          <a:ext cx="1739900" cy="187325"/>
                        </a:xfrm>
                        <a:prstGeom prst="rect">
                          <a:avLst/>
                        </a:prstGeom>
                        <a:noFill/>
                      </wps:spPr>
                      <wps:txbx>
                        <w:txbxContent>
                          <w:p w:rsidR="00A52738" w:rsidRDefault="00E01CAB">
                            <w:pPr>
                              <w:pStyle w:val="Picturecaption0"/>
                              <w:shd w:val="clear" w:color="auto" w:fill="auto"/>
                            </w:pPr>
                            <w:r>
                              <w:t>SECRETARY-GENERAL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62.75pt;margin-top:1pt;width:137pt;height:14.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" filled="f" stroked="f">
                <v:textbox inset="0,0,0,0">
                  <w:txbxContent>
                    <w:p w:rsidR="00A52738" w:rsidRDefault="00E01CAB">
                      <w:pPr>
                        <w:pStyle w:val="Picturecaption0"/>
                        <w:shd w:val="clear" w:color="auto" w:fill="auto"/>
                      </w:pPr>
                      <w:r>
                        <w:t>SECRETARY-GENERAL</w:t>
                      </w:r>
                    </w:p>
                  </w:txbxContent>
                </v:textbox>
                <w10:wrap anchorx="page"/>
              </v:shape>
            </w:pict>
          </mc:Fallback>
        </mc:AlternateContent>
      </w:r>
      <w:r>
        <w:t>Attachment: 1</w:t>
      </w:r>
    </w:p>
    <w:p w:rsidR="00A52738" w:rsidRDefault="00E01CAB">
      <w:pPr>
        <w:pStyle w:val="BodyText"/>
        <w:shd w:val="clear" w:color="auto" w:fill="auto"/>
        <w:spacing w:after="0" w:line="240" w:lineRule="auto"/>
        <w:ind w:firstLine="0"/>
      </w:pPr>
      <w:r>
        <w:t>4101223.155/21</w:t>
      </w:r>
    </w:p>
    <w:p w:rsidR="00A52738" w:rsidRDefault="00E01CAB">
      <w:pPr>
        <w:pStyle w:val="BodyText"/>
        <w:shd w:val="clear" w:color="auto" w:fill="auto"/>
        <w:ind w:firstLine="1440"/>
        <w:jc w:val="both"/>
      </w:pPr>
      <w:r>
        <w:t>Pursuant to Article 33, para. 2 and 3 of the Law on Government (“Official Gazette of RS” No. 55/05, 71/05 – corr, 101/07, 65/08, 16/11, 68/12 – CC, 72/12, 7/14 - CC, 44/14 and 30/18 – other law),</w:t>
      </w:r>
    </w:p>
    <w:p w:rsidR="00A52738" w:rsidRDefault="00E01CAB">
      <w:pPr>
        <w:pStyle w:val="BodyText"/>
        <w:shd w:val="clear" w:color="auto" w:fill="auto"/>
        <w:spacing w:line="262" w:lineRule="auto"/>
        <w:ind w:left="1440" w:firstLine="0"/>
        <w:jc w:val="both"/>
      </w:pPr>
      <w:r>
        <w:lastRenderedPageBreak/>
        <w:t>The Government enacts</w:t>
      </w:r>
    </w:p>
    <w:p w:rsidR="00A52738" w:rsidRDefault="00E01CAB">
      <w:pPr>
        <w:pStyle w:val="BodyText"/>
        <w:shd w:val="clear" w:color="auto" w:fill="auto"/>
        <w:ind w:firstLine="0"/>
        <w:jc w:val="center"/>
      </w:pPr>
      <w:r>
        <w:t>the DECISION</w:t>
      </w:r>
      <w:r>
        <w:br/>
        <w:t xml:space="preserve">on the establishment of the Council for the creation of </w:t>
      </w:r>
      <w:r w:rsidR="009B1925">
        <w:t xml:space="preserve">an </w:t>
      </w:r>
      <w:r w:rsidR="009B1925" w:rsidRPr="009B1925">
        <w:t xml:space="preserve">enabling </w:t>
      </w:r>
      <w:r>
        <w:t>environment for the development of civil</w:t>
      </w:r>
      <w:r>
        <w:br/>
        <w:t>society</w:t>
      </w:r>
    </w:p>
    <w:p w:rsidR="00A52738" w:rsidRDefault="00E01CAB" w:rsidP="009B1925">
      <w:pPr>
        <w:pStyle w:val="BodyText"/>
        <w:numPr>
          <w:ilvl w:val="0"/>
          <w:numId w:val="1"/>
        </w:numPr>
        <w:shd w:val="clear" w:color="auto" w:fill="auto"/>
        <w:tabs>
          <w:tab w:val="left" w:pos="1713"/>
        </w:tabs>
        <w:ind w:firstLine="1440"/>
        <w:jc w:val="both"/>
      </w:pPr>
      <w:r>
        <w:t>The Council for the creation of a</w:t>
      </w:r>
      <w:r w:rsidR="009B1925">
        <w:t>n</w:t>
      </w:r>
      <w:r>
        <w:t xml:space="preserve"> </w:t>
      </w:r>
      <w:r w:rsidR="009B1925" w:rsidRPr="009B1925">
        <w:t>enabling</w:t>
      </w:r>
      <w:r>
        <w:t xml:space="preserve"> environment for the development of civil society (hereinafter: the Council) shall be formed as a temporary working body of the Government.</w:t>
      </w:r>
    </w:p>
    <w:p w:rsidR="00A52738" w:rsidRDefault="00E01CAB">
      <w:pPr>
        <w:pStyle w:val="BodyText"/>
        <w:numPr>
          <w:ilvl w:val="0"/>
          <w:numId w:val="1"/>
        </w:numPr>
        <w:shd w:val="clear" w:color="auto" w:fill="auto"/>
        <w:tabs>
          <w:tab w:val="left" w:pos="1735"/>
        </w:tabs>
        <w:spacing w:line="262" w:lineRule="auto"/>
        <w:ind w:left="1440" w:firstLine="0"/>
        <w:jc w:val="both"/>
      </w:pPr>
      <w:r>
        <w:t>The duties of the Council are:</w:t>
      </w:r>
    </w:p>
    <w:p w:rsidR="00A52738" w:rsidRDefault="00E01CAB">
      <w:pPr>
        <w:pStyle w:val="BodyText"/>
        <w:numPr>
          <w:ilvl w:val="0"/>
          <w:numId w:val="2"/>
        </w:numPr>
        <w:shd w:val="clear" w:color="auto" w:fill="auto"/>
        <w:tabs>
          <w:tab w:val="left" w:pos="1735"/>
        </w:tabs>
        <w:spacing w:line="262" w:lineRule="auto"/>
        <w:ind w:firstLine="1440"/>
        <w:jc w:val="both"/>
      </w:pPr>
      <w:r>
        <w:t>monitoring and analysing the situation and making proposals for improvement, related to the following areas: freedom of association and freedom of assembly; freedom of expression; inclusion of citizens in the decision-making process, transparency and access to information; legal framework for the operation of organisations (legal and financial framework of operation); financing from public funds; philanthropy; provision of services; volunteering, non-formal education and civic activism;</w:t>
      </w:r>
    </w:p>
    <w:p w:rsidR="00A52738" w:rsidRDefault="00E01CAB" w:rsidP="009B1925">
      <w:pPr>
        <w:pStyle w:val="BodyText"/>
        <w:numPr>
          <w:ilvl w:val="0"/>
          <w:numId w:val="2"/>
        </w:numPr>
        <w:shd w:val="clear" w:color="auto" w:fill="auto"/>
        <w:tabs>
          <w:tab w:val="left" w:pos="1731"/>
        </w:tabs>
        <w:spacing w:line="259" w:lineRule="auto"/>
        <w:ind w:firstLine="1440"/>
        <w:jc w:val="both"/>
      </w:pPr>
      <w:r>
        <w:t>monitoring the implementation of the Strategy for the creation of a</w:t>
      </w:r>
      <w:r w:rsidR="009B1925">
        <w:t>n</w:t>
      </w:r>
      <w:r>
        <w:t xml:space="preserve"> </w:t>
      </w:r>
      <w:r w:rsidR="009B1925" w:rsidRPr="009B1925">
        <w:t>enabling</w:t>
      </w:r>
      <w:r>
        <w:t xml:space="preserve"> environment for the development of civil society in the Republic of Serbia for the 2022–2030 period and the implementation of accompanying action plans;</w:t>
      </w:r>
    </w:p>
    <w:p w:rsidR="00A52738" w:rsidRDefault="00E01CAB" w:rsidP="009B1925">
      <w:pPr>
        <w:pStyle w:val="BodyText"/>
        <w:numPr>
          <w:ilvl w:val="0"/>
          <w:numId w:val="2"/>
        </w:numPr>
        <w:shd w:val="clear" w:color="auto" w:fill="auto"/>
        <w:tabs>
          <w:tab w:val="left" w:pos="1731"/>
        </w:tabs>
        <w:ind w:firstLine="1440"/>
        <w:jc w:val="both"/>
      </w:pPr>
      <w:r>
        <w:t xml:space="preserve">monitoring and analysing the public policies related to and affecting the </w:t>
      </w:r>
      <w:r w:rsidR="009B1925" w:rsidRPr="009B1925">
        <w:t>enabling</w:t>
      </w:r>
      <w:r>
        <w:t xml:space="preserve"> environment for the development of civil society;</w:t>
      </w:r>
      <w:r w:rsidR="009B1925">
        <w:t xml:space="preserve"> </w:t>
      </w:r>
    </w:p>
    <w:p w:rsidR="00A52738" w:rsidRDefault="00E01CAB">
      <w:pPr>
        <w:pStyle w:val="BodyText"/>
        <w:numPr>
          <w:ilvl w:val="0"/>
          <w:numId w:val="2"/>
        </w:numPr>
        <w:shd w:val="clear" w:color="auto" w:fill="auto"/>
        <w:tabs>
          <w:tab w:val="left" w:pos="1738"/>
        </w:tabs>
        <w:spacing w:line="262" w:lineRule="auto"/>
        <w:ind w:firstLine="1440"/>
        <w:jc w:val="both"/>
      </w:pPr>
      <w:r>
        <w:t>monitoring the in</w:t>
      </w:r>
      <w:r w:rsidR="009B1925">
        <w:t>clusion</w:t>
      </w:r>
      <w:r>
        <w:t xml:space="preserve"> of civil society organisations in the process of creating public policies by considering the reports on consultations conducted by state administration bodies and making recommendations for improving the standards and practices of the consultation process with interested parties;</w:t>
      </w:r>
    </w:p>
    <w:p w:rsidR="00A52738" w:rsidRDefault="00E01CAB" w:rsidP="009B1925">
      <w:pPr>
        <w:pStyle w:val="BodyText"/>
        <w:numPr>
          <w:ilvl w:val="0"/>
          <w:numId w:val="2"/>
        </w:numPr>
        <w:shd w:val="clear" w:color="auto" w:fill="auto"/>
        <w:tabs>
          <w:tab w:val="left" w:pos="1749"/>
        </w:tabs>
        <w:spacing w:line="262" w:lineRule="auto"/>
        <w:ind w:firstLine="1440"/>
        <w:jc w:val="both"/>
      </w:pPr>
      <w:r>
        <w:t>taking positions and giving proposals on draft laws, public policy documents and other legal acts that relate to and influence the</w:t>
      </w:r>
      <w:r w:rsidR="009B1925" w:rsidRPr="009B1925">
        <w:t xml:space="preserve"> enabling </w:t>
      </w:r>
      <w:r>
        <w:t>environment and the activities of civil society (including drafting regulations and reviewing all regulations that influence the work of civil society organisations and identifying the need for changes to regulations);</w:t>
      </w:r>
      <w:r w:rsidR="009B1925">
        <w:t xml:space="preserve"> </w:t>
      </w:r>
    </w:p>
    <w:p w:rsidR="00A52738" w:rsidRDefault="00E01CAB">
      <w:pPr>
        <w:pStyle w:val="BodyText"/>
        <w:numPr>
          <w:ilvl w:val="0"/>
          <w:numId w:val="2"/>
        </w:numPr>
        <w:shd w:val="clear" w:color="auto" w:fill="auto"/>
        <w:tabs>
          <w:tab w:val="left" w:pos="1735"/>
        </w:tabs>
        <w:ind w:firstLine="1440"/>
        <w:jc w:val="both"/>
      </w:pPr>
      <w:r>
        <w:t>considering and taking positions on current issues related to the activities of civil society and the protection of human rights;</w:t>
      </w:r>
    </w:p>
    <w:p w:rsidR="00A52738" w:rsidRDefault="00E01CAB">
      <w:pPr>
        <w:pStyle w:val="BodyText"/>
        <w:numPr>
          <w:ilvl w:val="0"/>
          <w:numId w:val="2"/>
        </w:numPr>
        <w:shd w:val="clear" w:color="auto" w:fill="auto"/>
        <w:tabs>
          <w:tab w:val="left" w:pos="1731"/>
        </w:tabs>
        <w:ind w:firstLine="1440"/>
        <w:jc w:val="both"/>
        <w:sectPr w:rsidR="00A52738">
          <w:type w:val="continuous"/>
          <w:pgSz w:w="11900" w:h="16840"/>
          <w:pgMar w:top="1363" w:right="1517" w:bottom="1884" w:left="1786" w:header="935" w:footer="1456" w:gutter="0"/>
          <w:cols w:space="720"/>
          <w:noEndnote/>
          <w:docGrid w:linePitch="360"/>
        </w:sectPr>
      </w:pPr>
      <w:r>
        <w:t>Reviewing the Annual Summary Report on the expenditure of funds that have been provided and paid to associations and other civil society organisations from the budget of the Republic of Serbia as support for programme activities;</w:t>
      </w:r>
    </w:p>
    <w:p w:rsidR="00A52738" w:rsidRDefault="00E01CAB">
      <w:pPr>
        <w:pStyle w:val="BodyText"/>
        <w:numPr>
          <w:ilvl w:val="0"/>
          <w:numId w:val="2"/>
        </w:numPr>
        <w:shd w:val="clear" w:color="auto" w:fill="auto"/>
        <w:tabs>
          <w:tab w:val="left" w:pos="1802"/>
        </w:tabs>
        <w:ind w:firstLine="1440"/>
        <w:jc w:val="both"/>
      </w:pPr>
      <w:r>
        <w:lastRenderedPageBreak/>
        <w:t xml:space="preserve">monitoring and considering the reports of domestic and international organisations related to the </w:t>
      </w:r>
      <w:r w:rsidR="009B1925">
        <w:t>enabling</w:t>
      </w:r>
      <w:r>
        <w:t xml:space="preserve"> environment for the development of civil society, to the extent relevant to the work of the Council.</w:t>
      </w:r>
    </w:p>
    <w:p w:rsidR="00A52738" w:rsidRDefault="00E01CAB">
      <w:pPr>
        <w:pStyle w:val="BodyText"/>
        <w:numPr>
          <w:ilvl w:val="0"/>
          <w:numId w:val="1"/>
        </w:numPr>
        <w:shd w:val="clear" w:color="auto" w:fill="auto"/>
        <w:tabs>
          <w:tab w:val="left" w:pos="1771"/>
        </w:tabs>
        <w:ind w:left="1420" w:firstLine="0"/>
        <w:jc w:val="both"/>
      </w:pPr>
      <w:r>
        <w:t>The Council is formed for a period of five years.</w:t>
      </w:r>
    </w:p>
    <w:p w:rsidR="00A52738" w:rsidRDefault="00E01CAB">
      <w:pPr>
        <w:pStyle w:val="BodyText"/>
        <w:numPr>
          <w:ilvl w:val="0"/>
          <w:numId w:val="1"/>
        </w:numPr>
        <w:shd w:val="clear" w:color="auto" w:fill="auto"/>
        <w:tabs>
          <w:tab w:val="left" w:pos="1775"/>
        </w:tabs>
        <w:ind w:left="1420" w:firstLine="0"/>
        <w:jc w:val="both"/>
      </w:pPr>
      <w:r>
        <w:t>The following shall be appointed to the Council:</w:t>
      </w:r>
    </w:p>
    <w:p w:rsidR="00A52738" w:rsidRDefault="00E01CAB">
      <w:pPr>
        <w:pStyle w:val="BodyText"/>
        <w:numPr>
          <w:ilvl w:val="0"/>
          <w:numId w:val="3"/>
        </w:numPr>
        <w:shd w:val="clear" w:color="auto" w:fill="auto"/>
        <w:tabs>
          <w:tab w:val="left" w:pos="1775"/>
        </w:tabs>
        <w:spacing w:after="0"/>
        <w:ind w:left="1420" w:firstLine="0"/>
        <w:jc w:val="both"/>
      </w:pPr>
      <w:r>
        <w:t>as the President of the Council:</w:t>
      </w:r>
    </w:p>
    <w:p w:rsidR="00A52738" w:rsidRDefault="00E01CAB">
      <w:pPr>
        <w:pStyle w:val="BodyText"/>
        <w:numPr>
          <w:ilvl w:val="0"/>
          <w:numId w:val="4"/>
        </w:numPr>
        <w:shd w:val="clear" w:color="auto" w:fill="auto"/>
        <w:tabs>
          <w:tab w:val="left" w:pos="1681"/>
        </w:tabs>
        <w:ind w:left="1420" w:firstLine="0"/>
        <w:jc w:val="both"/>
      </w:pPr>
      <w:r>
        <w:t>Aleksandar Prica, Association Rainbow;</w:t>
      </w:r>
    </w:p>
    <w:p w:rsidR="00A52738" w:rsidRDefault="00E01CAB">
      <w:pPr>
        <w:pStyle w:val="BodyText"/>
        <w:numPr>
          <w:ilvl w:val="0"/>
          <w:numId w:val="3"/>
        </w:numPr>
        <w:shd w:val="clear" w:color="auto" w:fill="auto"/>
        <w:tabs>
          <w:tab w:val="left" w:pos="1800"/>
        </w:tabs>
        <w:spacing w:after="0"/>
        <w:ind w:left="1420" w:firstLine="0"/>
        <w:jc w:val="both"/>
      </w:pPr>
      <w:r>
        <w:t>as the Deputy President of the Council:</w:t>
      </w:r>
    </w:p>
    <w:p w:rsidR="00A52738" w:rsidRDefault="00E01CAB">
      <w:pPr>
        <w:pStyle w:val="BodyText"/>
        <w:numPr>
          <w:ilvl w:val="0"/>
          <w:numId w:val="4"/>
        </w:numPr>
        <w:shd w:val="clear" w:color="auto" w:fill="auto"/>
        <w:tabs>
          <w:tab w:val="left" w:pos="1688"/>
        </w:tabs>
        <w:ind w:left="1420" w:firstLine="20"/>
        <w:jc w:val="both"/>
      </w:pPr>
      <w:r>
        <w:t>Tomislav Žigmanov, Minister of Human and Minority Rights and Social Dialogue;</w:t>
      </w:r>
    </w:p>
    <w:p w:rsidR="00A52738" w:rsidRDefault="00E01CAB">
      <w:pPr>
        <w:pStyle w:val="BodyText"/>
        <w:numPr>
          <w:ilvl w:val="0"/>
          <w:numId w:val="3"/>
        </w:numPr>
        <w:shd w:val="clear" w:color="auto" w:fill="auto"/>
        <w:tabs>
          <w:tab w:val="left" w:pos="1800"/>
        </w:tabs>
        <w:spacing w:after="0"/>
        <w:ind w:left="1420" w:firstLine="0"/>
        <w:jc w:val="both"/>
      </w:pPr>
      <w:r>
        <w:t>as members:</w:t>
      </w:r>
    </w:p>
    <w:p w:rsidR="00A52738" w:rsidRDefault="00E01CAB">
      <w:pPr>
        <w:pStyle w:val="BodyText"/>
        <w:numPr>
          <w:ilvl w:val="0"/>
          <w:numId w:val="4"/>
        </w:numPr>
        <w:shd w:val="clear" w:color="auto" w:fill="auto"/>
        <w:tabs>
          <w:tab w:val="left" w:pos="1680"/>
        </w:tabs>
        <w:spacing w:after="0"/>
        <w:ind w:firstLine="1440"/>
        <w:jc w:val="both"/>
      </w:pPr>
      <w:r>
        <w:t>Čedomir Rakić, State Secretary in the Ministry of Public Administration and Local Self-Government;</w:t>
      </w:r>
    </w:p>
    <w:p w:rsidR="009B1925" w:rsidRDefault="00E01CAB" w:rsidP="009B1925">
      <w:pPr>
        <w:pStyle w:val="BodyText"/>
        <w:numPr>
          <w:ilvl w:val="0"/>
          <w:numId w:val="4"/>
        </w:numPr>
        <w:shd w:val="clear" w:color="auto" w:fill="auto"/>
        <w:tabs>
          <w:tab w:val="left" w:pos="1681"/>
        </w:tabs>
        <w:spacing w:after="0"/>
        <w:ind w:left="1420" w:firstLine="0"/>
        <w:jc w:val="both"/>
      </w:pPr>
      <w:r>
        <w:t>Jožef Kerekeš, State Secretary in the Ministry of Finance;</w:t>
      </w:r>
    </w:p>
    <w:p w:rsidR="00A52738" w:rsidRDefault="00E01CAB" w:rsidP="009B1925">
      <w:pPr>
        <w:pStyle w:val="BodyText"/>
        <w:numPr>
          <w:ilvl w:val="0"/>
          <w:numId w:val="4"/>
        </w:numPr>
        <w:shd w:val="clear" w:color="auto" w:fill="auto"/>
        <w:tabs>
          <w:tab w:val="left" w:pos="1681"/>
        </w:tabs>
        <w:spacing w:after="0"/>
        <w:ind w:left="1420" w:firstLine="0"/>
        <w:jc w:val="both"/>
      </w:pPr>
      <w:r>
        <w:t>Dejan Parčetić, State Secretary in the Ministry of Information and Telecommunications;</w:t>
      </w:r>
    </w:p>
    <w:p w:rsidR="00A52738" w:rsidRDefault="00E01CAB">
      <w:pPr>
        <w:pStyle w:val="BodyText"/>
        <w:numPr>
          <w:ilvl w:val="0"/>
          <w:numId w:val="4"/>
        </w:numPr>
        <w:shd w:val="clear" w:color="auto" w:fill="auto"/>
        <w:tabs>
          <w:tab w:val="left" w:pos="1681"/>
        </w:tabs>
        <w:spacing w:after="0"/>
        <w:ind w:left="1420" w:firstLine="0"/>
        <w:jc w:val="both"/>
      </w:pPr>
      <w:r>
        <w:t>Boriša Roljić, Acting Assistant Minister of Internal Affairs;</w:t>
      </w:r>
    </w:p>
    <w:p w:rsidR="00A52738" w:rsidRDefault="00E01CAB">
      <w:pPr>
        <w:pStyle w:val="BodyText"/>
        <w:numPr>
          <w:ilvl w:val="0"/>
          <w:numId w:val="4"/>
        </w:numPr>
        <w:shd w:val="clear" w:color="auto" w:fill="auto"/>
        <w:tabs>
          <w:tab w:val="left" w:pos="1680"/>
        </w:tabs>
        <w:spacing w:after="0"/>
        <w:ind w:firstLine="1440"/>
        <w:jc w:val="both"/>
      </w:pPr>
      <w:r>
        <w:t>Biljana Barošević, Assistant Minister of Labour, Employment, Veteran and Social Affairs</w:t>
      </w:r>
    </w:p>
    <w:p w:rsidR="00A52738" w:rsidRDefault="00E01CAB">
      <w:pPr>
        <w:pStyle w:val="BodyText"/>
        <w:numPr>
          <w:ilvl w:val="0"/>
          <w:numId w:val="4"/>
        </w:numPr>
        <w:shd w:val="clear" w:color="auto" w:fill="auto"/>
        <w:tabs>
          <w:tab w:val="left" w:pos="1685"/>
        </w:tabs>
        <w:spacing w:after="0"/>
        <w:ind w:left="1420" w:firstLine="0"/>
        <w:jc w:val="both"/>
      </w:pPr>
      <w:r>
        <w:t>Gordana Predić, Special Advisor in the Ministry of Culture;</w:t>
      </w:r>
    </w:p>
    <w:p w:rsidR="00A52738" w:rsidRDefault="00E01CAB">
      <w:pPr>
        <w:pStyle w:val="BodyText"/>
        <w:numPr>
          <w:ilvl w:val="0"/>
          <w:numId w:val="4"/>
        </w:numPr>
        <w:shd w:val="clear" w:color="auto" w:fill="auto"/>
        <w:tabs>
          <w:tab w:val="left" w:pos="1676"/>
        </w:tabs>
        <w:spacing w:after="0"/>
        <w:ind w:firstLine="1440"/>
        <w:jc w:val="both"/>
      </w:pPr>
      <w:r>
        <w:t>Bojana Tošić, Director of the Public Policy Secretariat of the Republic of Serbia;</w:t>
      </w:r>
    </w:p>
    <w:p w:rsidR="00A52738" w:rsidRDefault="00E01CAB">
      <w:pPr>
        <w:pStyle w:val="BodyText"/>
        <w:numPr>
          <w:ilvl w:val="0"/>
          <w:numId w:val="4"/>
        </w:numPr>
        <w:shd w:val="clear" w:color="auto" w:fill="auto"/>
        <w:tabs>
          <w:tab w:val="left" w:pos="1680"/>
        </w:tabs>
        <w:spacing w:after="0"/>
        <w:ind w:firstLine="1440"/>
        <w:jc w:val="both"/>
      </w:pPr>
      <w:r>
        <w:t>Darko M. Radojičić, Assistant Director of the Republic Secretariat for Legislation;</w:t>
      </w:r>
    </w:p>
    <w:p w:rsidR="00A52738" w:rsidRDefault="00E01CAB">
      <w:pPr>
        <w:pStyle w:val="BodyText"/>
        <w:numPr>
          <w:ilvl w:val="0"/>
          <w:numId w:val="4"/>
        </w:numPr>
        <w:shd w:val="clear" w:color="auto" w:fill="auto"/>
        <w:tabs>
          <w:tab w:val="left" w:pos="1681"/>
        </w:tabs>
        <w:spacing w:after="0"/>
        <w:ind w:left="1420" w:firstLine="0"/>
        <w:jc w:val="both"/>
      </w:pPr>
      <w:r>
        <w:t>Vladimir M. Pavlović, Belgrade Open School;</w:t>
      </w:r>
    </w:p>
    <w:p w:rsidR="00A52738" w:rsidRDefault="00E01CAB">
      <w:pPr>
        <w:pStyle w:val="BodyText"/>
        <w:numPr>
          <w:ilvl w:val="0"/>
          <w:numId w:val="4"/>
        </w:numPr>
        <w:shd w:val="clear" w:color="auto" w:fill="auto"/>
        <w:tabs>
          <w:tab w:val="left" w:pos="1681"/>
        </w:tabs>
        <w:spacing w:after="0"/>
        <w:ind w:left="1420" w:firstLine="0"/>
        <w:jc w:val="both"/>
      </w:pPr>
      <w:r>
        <w:t>Miroljub Nikolić, Caritas Šabac;</w:t>
      </w:r>
    </w:p>
    <w:p w:rsidR="00A52738" w:rsidRDefault="00E01CAB">
      <w:pPr>
        <w:pStyle w:val="BodyText"/>
        <w:numPr>
          <w:ilvl w:val="0"/>
          <w:numId w:val="4"/>
        </w:numPr>
        <w:shd w:val="clear" w:color="auto" w:fill="auto"/>
        <w:tabs>
          <w:tab w:val="left" w:pos="1681"/>
        </w:tabs>
        <w:spacing w:after="0"/>
        <w:ind w:left="1420" w:firstLine="0"/>
        <w:jc w:val="both"/>
      </w:pPr>
      <w:r>
        <w:t>Gordana Adamov, National Youth Council of Serbia (</w:t>
      </w:r>
      <w:r>
        <w:rPr>
          <w:i/>
          <w:iCs/>
        </w:rPr>
        <w:t>KOMS</w:t>
      </w:r>
      <w:r>
        <w:t>);</w:t>
      </w:r>
    </w:p>
    <w:p w:rsidR="00A52738" w:rsidRDefault="00E01CAB">
      <w:pPr>
        <w:pStyle w:val="BodyText"/>
        <w:numPr>
          <w:ilvl w:val="0"/>
          <w:numId w:val="4"/>
        </w:numPr>
        <w:shd w:val="clear" w:color="auto" w:fill="auto"/>
        <w:tabs>
          <w:tab w:val="left" w:pos="1681"/>
        </w:tabs>
        <w:spacing w:after="0"/>
        <w:ind w:left="1420" w:firstLine="0"/>
        <w:jc w:val="both"/>
      </w:pPr>
      <w:r>
        <w:t>Nataša Vučković, Center for Democracy Foundation;</w:t>
      </w:r>
    </w:p>
    <w:p w:rsidR="00A52738" w:rsidRDefault="00E01CAB">
      <w:pPr>
        <w:pStyle w:val="BodyText"/>
        <w:numPr>
          <w:ilvl w:val="0"/>
          <w:numId w:val="4"/>
        </w:numPr>
        <w:shd w:val="clear" w:color="auto" w:fill="auto"/>
        <w:tabs>
          <w:tab w:val="left" w:pos="1681"/>
        </w:tabs>
        <w:spacing w:after="0"/>
        <w:ind w:left="1420" w:firstLine="0"/>
        <w:jc w:val="both"/>
      </w:pPr>
      <w:r>
        <w:t>Marija Mitrović, Trag Foundation;</w:t>
      </w:r>
    </w:p>
    <w:p w:rsidR="00A52738" w:rsidRDefault="00E01CAB">
      <w:pPr>
        <w:pStyle w:val="BodyText"/>
        <w:numPr>
          <w:ilvl w:val="0"/>
          <w:numId w:val="4"/>
        </w:numPr>
        <w:shd w:val="clear" w:color="auto" w:fill="auto"/>
        <w:tabs>
          <w:tab w:val="left" w:pos="1681"/>
        </w:tabs>
        <w:spacing w:after="0"/>
        <w:ind w:left="1420" w:firstLine="0"/>
        <w:jc w:val="both"/>
      </w:pPr>
      <w:r>
        <w:t xml:space="preserve">Saša Stefanović, Network of Organizations for Children of Serbia </w:t>
      </w:r>
      <w:r>
        <w:rPr>
          <w:i/>
          <w:iCs/>
        </w:rPr>
        <w:t>MODS</w:t>
      </w:r>
      <w:r>
        <w:t>;</w:t>
      </w:r>
    </w:p>
    <w:p w:rsidR="00A52738" w:rsidRDefault="00E01CAB">
      <w:pPr>
        <w:pStyle w:val="BodyText"/>
        <w:numPr>
          <w:ilvl w:val="0"/>
          <w:numId w:val="4"/>
        </w:numPr>
        <w:shd w:val="clear" w:color="auto" w:fill="auto"/>
        <w:tabs>
          <w:tab w:val="left" w:pos="1681"/>
        </w:tabs>
        <w:spacing w:after="0"/>
        <w:ind w:left="1420" w:firstLine="0"/>
        <w:jc w:val="both"/>
      </w:pPr>
      <w:r>
        <w:t>Milan Krilović, European Youth Centre of Vojvodina;</w:t>
      </w:r>
    </w:p>
    <w:p w:rsidR="00A52738" w:rsidRDefault="00E01CAB">
      <w:pPr>
        <w:pStyle w:val="BodyText"/>
        <w:numPr>
          <w:ilvl w:val="0"/>
          <w:numId w:val="4"/>
        </w:numPr>
        <w:shd w:val="clear" w:color="auto" w:fill="auto"/>
        <w:tabs>
          <w:tab w:val="left" w:pos="1672"/>
        </w:tabs>
        <w:spacing w:after="0"/>
        <w:ind w:firstLine="1440"/>
        <w:jc w:val="both"/>
      </w:pPr>
      <w:r>
        <w:t>Dragoslava Barzut, Association of Citizens for Democracy and Civil Education “Civic Initiatives”;</w:t>
      </w:r>
    </w:p>
    <w:p w:rsidR="00A52738" w:rsidRDefault="00E01CAB">
      <w:pPr>
        <w:pStyle w:val="BodyText"/>
        <w:numPr>
          <w:ilvl w:val="0"/>
          <w:numId w:val="4"/>
        </w:numPr>
        <w:shd w:val="clear" w:color="auto" w:fill="auto"/>
        <w:tabs>
          <w:tab w:val="left" w:pos="1701"/>
        </w:tabs>
        <w:spacing w:after="0"/>
        <w:ind w:firstLine="1440"/>
        <w:jc w:val="both"/>
      </w:pPr>
      <w:r>
        <w:t>Dragan Đorđević, Committee for Human Rights Niš;</w:t>
      </w:r>
    </w:p>
    <w:p w:rsidR="00A52738" w:rsidRDefault="00E01CAB">
      <w:pPr>
        <w:pStyle w:val="BodyText"/>
        <w:numPr>
          <w:ilvl w:val="0"/>
          <w:numId w:val="4"/>
        </w:numPr>
        <w:shd w:val="clear" w:color="auto" w:fill="auto"/>
        <w:tabs>
          <w:tab w:val="left" w:pos="1685"/>
        </w:tabs>
        <w:ind w:left="1420" w:firstLine="0"/>
        <w:jc w:val="both"/>
      </w:pPr>
      <w:r>
        <w:t>Ranka Miljenović, European Policy Centre.</w:t>
      </w:r>
    </w:p>
    <w:p w:rsidR="00A52738" w:rsidRDefault="00E01CAB">
      <w:pPr>
        <w:pStyle w:val="BodyText"/>
        <w:numPr>
          <w:ilvl w:val="0"/>
          <w:numId w:val="3"/>
        </w:numPr>
        <w:shd w:val="clear" w:color="auto" w:fill="auto"/>
        <w:tabs>
          <w:tab w:val="left" w:pos="1824"/>
        </w:tabs>
        <w:spacing w:after="0"/>
        <w:ind w:firstLine="1440"/>
        <w:jc w:val="both"/>
      </w:pPr>
      <w:r>
        <w:t>as deputy members:</w:t>
      </w:r>
    </w:p>
    <w:p w:rsidR="00A52738" w:rsidRDefault="00E01CAB">
      <w:pPr>
        <w:pStyle w:val="BodyText"/>
        <w:numPr>
          <w:ilvl w:val="0"/>
          <w:numId w:val="4"/>
        </w:numPr>
        <w:shd w:val="clear" w:color="auto" w:fill="auto"/>
        <w:tabs>
          <w:tab w:val="left" w:pos="1680"/>
        </w:tabs>
        <w:spacing w:after="0"/>
        <w:ind w:firstLine="1440"/>
        <w:jc w:val="both"/>
      </w:pPr>
      <w:r>
        <w:t>Dr. Ivan Bošnjak, State Secretary in the Ministry of Human and Minority Rights and Social Dialogue;</w:t>
      </w:r>
    </w:p>
    <w:p w:rsidR="00A52738" w:rsidRDefault="00E01CAB">
      <w:pPr>
        <w:pStyle w:val="BodyText"/>
        <w:numPr>
          <w:ilvl w:val="0"/>
          <w:numId w:val="4"/>
        </w:numPr>
        <w:shd w:val="clear" w:color="auto" w:fill="auto"/>
        <w:tabs>
          <w:tab w:val="left" w:pos="1680"/>
        </w:tabs>
        <w:spacing w:after="0"/>
        <w:ind w:firstLine="1440"/>
        <w:jc w:val="both"/>
      </w:pPr>
      <w:r>
        <w:t>Radoslav Vujović, Acting Assistant Minister of Public Administration and Local Self-Government;</w:t>
      </w:r>
    </w:p>
    <w:p w:rsidR="00A52738" w:rsidRDefault="00E01CAB">
      <w:pPr>
        <w:pStyle w:val="BodyText"/>
        <w:numPr>
          <w:ilvl w:val="0"/>
          <w:numId w:val="4"/>
        </w:numPr>
        <w:shd w:val="clear" w:color="auto" w:fill="auto"/>
        <w:tabs>
          <w:tab w:val="left" w:pos="1680"/>
        </w:tabs>
        <w:ind w:firstLine="1440"/>
        <w:jc w:val="both"/>
      </w:pPr>
      <w:r>
        <w:t>Katarina Tomašević, Acting Assistant Minister of Information and Telecommunications;</w:t>
      </w:r>
    </w:p>
    <w:p w:rsidR="00A52738" w:rsidRDefault="00E01CAB">
      <w:pPr>
        <w:pStyle w:val="BodyText"/>
        <w:numPr>
          <w:ilvl w:val="0"/>
          <w:numId w:val="4"/>
        </w:numPr>
        <w:shd w:val="clear" w:color="auto" w:fill="auto"/>
        <w:tabs>
          <w:tab w:val="left" w:pos="1676"/>
        </w:tabs>
        <w:spacing w:after="0" w:line="269" w:lineRule="auto"/>
        <w:ind w:firstLine="1480"/>
        <w:jc w:val="both"/>
      </w:pPr>
      <w:r>
        <w:lastRenderedPageBreak/>
        <w:t>Dejan Šijak, Assistant Minister of Labour, Employment, Veteran and Social Affairs</w:t>
      </w:r>
    </w:p>
    <w:p w:rsidR="00A52738" w:rsidRDefault="00E01CAB">
      <w:pPr>
        <w:pStyle w:val="BodyText"/>
        <w:shd w:val="clear" w:color="auto" w:fill="auto"/>
        <w:spacing w:after="0" w:line="269" w:lineRule="auto"/>
        <w:ind w:firstLine="1860"/>
        <w:jc w:val="both"/>
      </w:pPr>
      <w:r>
        <w:t>Ninoslav Kekić, Assistant Director of the Public Policy Secretariat of the Republic of Serbia;</w:t>
      </w:r>
    </w:p>
    <w:p w:rsidR="00A52738" w:rsidRDefault="00E01CAB">
      <w:pPr>
        <w:pStyle w:val="BodyText"/>
        <w:numPr>
          <w:ilvl w:val="0"/>
          <w:numId w:val="4"/>
        </w:numPr>
        <w:shd w:val="clear" w:color="auto" w:fill="auto"/>
        <w:tabs>
          <w:tab w:val="left" w:pos="1676"/>
        </w:tabs>
        <w:spacing w:after="0" w:line="269" w:lineRule="auto"/>
        <w:ind w:firstLine="1480"/>
        <w:jc w:val="both"/>
      </w:pPr>
      <w:r>
        <w:t>Vesna Mizdrak, Assistant Director of the Republic Secretariat for Legislation;</w:t>
      </w:r>
    </w:p>
    <w:p w:rsidR="00A52738" w:rsidRDefault="00E01CAB">
      <w:pPr>
        <w:pStyle w:val="BodyText"/>
        <w:numPr>
          <w:ilvl w:val="0"/>
          <w:numId w:val="4"/>
        </w:numPr>
        <w:shd w:val="clear" w:color="auto" w:fill="auto"/>
        <w:tabs>
          <w:tab w:val="left" w:pos="1680"/>
        </w:tabs>
        <w:spacing w:after="0" w:line="269" w:lineRule="auto"/>
        <w:ind w:firstLine="1480"/>
        <w:jc w:val="both"/>
      </w:pPr>
      <w:r>
        <w:t>Dragana Trajković, Deputy Head in the Ministry of Internal Affairs;</w:t>
      </w:r>
    </w:p>
    <w:p w:rsidR="00A52738" w:rsidRDefault="00E01CAB">
      <w:pPr>
        <w:pStyle w:val="BodyText"/>
        <w:numPr>
          <w:ilvl w:val="0"/>
          <w:numId w:val="4"/>
        </w:numPr>
        <w:shd w:val="clear" w:color="auto" w:fill="auto"/>
        <w:tabs>
          <w:tab w:val="left" w:pos="1701"/>
        </w:tabs>
        <w:spacing w:after="0" w:line="269" w:lineRule="auto"/>
        <w:ind w:left="1440" w:firstLine="0"/>
        <w:jc w:val="both"/>
      </w:pPr>
      <w:r>
        <w:t>Aleksandra Ćorđević, Adviser in the Ministry of Culture;</w:t>
      </w:r>
    </w:p>
    <w:p w:rsidR="00A52738" w:rsidRDefault="00E01CAB">
      <w:pPr>
        <w:pStyle w:val="BodyText"/>
        <w:numPr>
          <w:ilvl w:val="0"/>
          <w:numId w:val="4"/>
        </w:numPr>
        <w:shd w:val="clear" w:color="auto" w:fill="auto"/>
        <w:tabs>
          <w:tab w:val="left" w:pos="1741"/>
        </w:tabs>
        <w:spacing w:after="0" w:line="269" w:lineRule="auto"/>
        <w:ind w:firstLine="1480"/>
        <w:jc w:val="both"/>
      </w:pPr>
      <w:r>
        <w:t>Bojana Džulović, Belgrade Open School;</w:t>
      </w:r>
    </w:p>
    <w:p w:rsidR="00A52738" w:rsidRDefault="00E01CAB">
      <w:pPr>
        <w:pStyle w:val="BodyText"/>
        <w:numPr>
          <w:ilvl w:val="0"/>
          <w:numId w:val="4"/>
        </w:numPr>
        <w:shd w:val="clear" w:color="auto" w:fill="auto"/>
        <w:tabs>
          <w:tab w:val="left" w:pos="1745"/>
        </w:tabs>
        <w:spacing w:after="0" w:line="269" w:lineRule="auto"/>
        <w:ind w:firstLine="1480"/>
        <w:jc w:val="both"/>
      </w:pPr>
      <w:r>
        <w:t>Andrijana Nikolić, Caritas Šabac;</w:t>
      </w:r>
    </w:p>
    <w:p w:rsidR="00A52738" w:rsidRDefault="00E01CAB">
      <w:pPr>
        <w:pStyle w:val="BodyText"/>
        <w:numPr>
          <w:ilvl w:val="0"/>
          <w:numId w:val="4"/>
        </w:numPr>
        <w:shd w:val="clear" w:color="auto" w:fill="auto"/>
        <w:tabs>
          <w:tab w:val="left" w:pos="1745"/>
        </w:tabs>
        <w:spacing w:after="0" w:line="269" w:lineRule="auto"/>
        <w:ind w:firstLine="1480"/>
        <w:jc w:val="both"/>
      </w:pPr>
      <w:r>
        <w:t>Milica Borjanić, National Youth Council of Serbia (</w:t>
      </w:r>
      <w:r>
        <w:rPr>
          <w:i/>
          <w:iCs/>
        </w:rPr>
        <w:t>KOMS</w:t>
      </w:r>
      <w:r>
        <w:t>);</w:t>
      </w:r>
    </w:p>
    <w:p w:rsidR="00A52738" w:rsidRDefault="00E01CAB">
      <w:pPr>
        <w:pStyle w:val="BodyText"/>
        <w:numPr>
          <w:ilvl w:val="0"/>
          <w:numId w:val="4"/>
        </w:numPr>
        <w:shd w:val="clear" w:color="auto" w:fill="auto"/>
        <w:tabs>
          <w:tab w:val="left" w:pos="1745"/>
        </w:tabs>
        <w:spacing w:after="0" w:line="269" w:lineRule="auto"/>
        <w:ind w:firstLine="1480"/>
        <w:jc w:val="both"/>
      </w:pPr>
      <w:r>
        <w:t>Miloš Đajić, Centre of Modern Skills;</w:t>
      </w:r>
    </w:p>
    <w:p w:rsidR="00A52738" w:rsidRDefault="00E01CAB">
      <w:pPr>
        <w:pStyle w:val="BodyText"/>
        <w:numPr>
          <w:ilvl w:val="0"/>
          <w:numId w:val="4"/>
        </w:numPr>
        <w:shd w:val="clear" w:color="auto" w:fill="auto"/>
        <w:tabs>
          <w:tab w:val="left" w:pos="1745"/>
        </w:tabs>
        <w:spacing w:after="0" w:line="269" w:lineRule="auto"/>
        <w:ind w:firstLine="1480"/>
        <w:jc w:val="both"/>
      </w:pPr>
      <w:r>
        <w:t>Željko Mitkovski, Ana and Vlade Divac Foundation;</w:t>
      </w:r>
    </w:p>
    <w:p w:rsidR="00A52738" w:rsidRDefault="00E01CAB">
      <w:pPr>
        <w:pStyle w:val="BodyText"/>
        <w:numPr>
          <w:ilvl w:val="0"/>
          <w:numId w:val="4"/>
        </w:numPr>
        <w:shd w:val="clear" w:color="auto" w:fill="auto"/>
        <w:tabs>
          <w:tab w:val="left" w:pos="1745"/>
        </w:tabs>
        <w:spacing w:after="0" w:line="269" w:lineRule="auto"/>
        <w:ind w:firstLine="1480"/>
        <w:jc w:val="both"/>
      </w:pPr>
      <w:r>
        <w:t>Iva Eraković, Friends of Children of Serbia;</w:t>
      </w:r>
    </w:p>
    <w:p w:rsidR="00A52738" w:rsidRDefault="00E01CAB">
      <w:pPr>
        <w:pStyle w:val="BodyText"/>
        <w:numPr>
          <w:ilvl w:val="0"/>
          <w:numId w:val="4"/>
        </w:numPr>
        <w:shd w:val="clear" w:color="auto" w:fill="auto"/>
        <w:tabs>
          <w:tab w:val="left" w:pos="1745"/>
        </w:tabs>
        <w:spacing w:after="0" w:line="269" w:lineRule="auto"/>
        <w:ind w:firstLine="1480"/>
        <w:jc w:val="both"/>
      </w:pPr>
      <w:r>
        <w:t>Edit Vereš, Union of Associations “Novi Sad Youth Forum”;</w:t>
      </w:r>
    </w:p>
    <w:p w:rsidR="00A52738" w:rsidRDefault="00E01CAB">
      <w:pPr>
        <w:pStyle w:val="BodyText"/>
        <w:numPr>
          <w:ilvl w:val="0"/>
          <w:numId w:val="4"/>
        </w:numPr>
        <w:shd w:val="clear" w:color="auto" w:fill="auto"/>
        <w:tabs>
          <w:tab w:val="left" w:pos="1745"/>
        </w:tabs>
        <w:spacing w:after="0" w:line="269" w:lineRule="auto"/>
        <w:ind w:firstLine="1480"/>
        <w:jc w:val="both"/>
      </w:pPr>
      <w:r>
        <w:t>Slaviša Kovač, Association Rainbow;</w:t>
      </w:r>
    </w:p>
    <w:p w:rsidR="00A52738" w:rsidRDefault="00E01CAB">
      <w:pPr>
        <w:pStyle w:val="BodyText"/>
        <w:numPr>
          <w:ilvl w:val="0"/>
          <w:numId w:val="4"/>
        </w:numPr>
        <w:shd w:val="clear" w:color="auto" w:fill="auto"/>
        <w:tabs>
          <w:tab w:val="left" w:pos="1734"/>
        </w:tabs>
        <w:spacing w:after="0" w:line="269" w:lineRule="auto"/>
        <w:ind w:firstLine="1480"/>
        <w:jc w:val="both"/>
      </w:pPr>
      <w:r>
        <w:t>Ivana Teofilović, Association of Citizens for Democracy and Civic Education “Civic Initiatives”;</w:t>
      </w:r>
    </w:p>
    <w:p w:rsidR="00A52738" w:rsidRDefault="00E01CAB">
      <w:pPr>
        <w:pStyle w:val="BodyText"/>
        <w:numPr>
          <w:ilvl w:val="0"/>
          <w:numId w:val="4"/>
        </w:numPr>
        <w:shd w:val="clear" w:color="auto" w:fill="auto"/>
        <w:tabs>
          <w:tab w:val="left" w:pos="1741"/>
        </w:tabs>
        <w:spacing w:after="0" w:line="269" w:lineRule="auto"/>
        <w:ind w:firstLine="1480"/>
        <w:jc w:val="both"/>
      </w:pPr>
      <w:r>
        <w:t>Maja Kamenov, Committee for Human Rights Niš;</w:t>
      </w:r>
    </w:p>
    <w:p w:rsidR="00A52738" w:rsidRDefault="00E01CAB">
      <w:pPr>
        <w:pStyle w:val="BodyText"/>
        <w:numPr>
          <w:ilvl w:val="0"/>
          <w:numId w:val="4"/>
        </w:numPr>
        <w:shd w:val="clear" w:color="auto" w:fill="auto"/>
        <w:tabs>
          <w:tab w:val="left" w:pos="1701"/>
        </w:tabs>
        <w:spacing w:line="269" w:lineRule="auto"/>
        <w:ind w:left="1440" w:firstLine="0"/>
        <w:jc w:val="both"/>
      </w:pPr>
      <w:r>
        <w:t>Milena Mihajlović, European Policy Centre.</w:t>
      </w:r>
    </w:p>
    <w:p w:rsidR="00A52738" w:rsidRDefault="00E01CAB">
      <w:pPr>
        <w:pStyle w:val="BodyText"/>
        <w:numPr>
          <w:ilvl w:val="0"/>
          <w:numId w:val="3"/>
        </w:numPr>
        <w:shd w:val="clear" w:color="auto" w:fill="auto"/>
        <w:tabs>
          <w:tab w:val="left" w:pos="1816"/>
        </w:tabs>
        <w:spacing w:after="0" w:line="259" w:lineRule="auto"/>
        <w:ind w:left="1440" w:firstLine="0"/>
        <w:jc w:val="both"/>
      </w:pPr>
      <w:r>
        <w:t>as the Secretary of the Council:</w:t>
      </w:r>
    </w:p>
    <w:p w:rsidR="00A52738" w:rsidRDefault="00E01CAB">
      <w:pPr>
        <w:pStyle w:val="BodyText"/>
        <w:numPr>
          <w:ilvl w:val="0"/>
          <w:numId w:val="4"/>
        </w:numPr>
        <w:shd w:val="clear" w:color="auto" w:fill="auto"/>
        <w:tabs>
          <w:tab w:val="left" w:pos="1741"/>
        </w:tabs>
        <w:spacing w:line="259" w:lineRule="auto"/>
        <w:ind w:firstLine="1480"/>
        <w:jc w:val="both"/>
      </w:pPr>
      <w:r>
        <w:t xml:space="preserve">Žarko Stepanović, Acting Assistant </w:t>
      </w:r>
      <w:r w:rsidR="009B1925">
        <w:t xml:space="preserve">of the </w:t>
      </w:r>
      <w:r>
        <w:t>Minister of Human and Minority Rights and Social Dialogue.</w:t>
      </w:r>
    </w:p>
    <w:p w:rsidR="00A52738" w:rsidRDefault="00E01CAB">
      <w:pPr>
        <w:pStyle w:val="BodyText"/>
        <w:numPr>
          <w:ilvl w:val="0"/>
          <w:numId w:val="3"/>
        </w:numPr>
        <w:shd w:val="clear" w:color="auto" w:fill="auto"/>
        <w:tabs>
          <w:tab w:val="left" w:pos="1820"/>
        </w:tabs>
        <w:spacing w:after="0" w:line="266" w:lineRule="auto"/>
        <w:ind w:left="1440" w:firstLine="0"/>
        <w:jc w:val="both"/>
      </w:pPr>
      <w:r>
        <w:t>as the Deputy Secretary of the Council:</w:t>
      </w:r>
    </w:p>
    <w:p w:rsidR="00A52738" w:rsidRDefault="00E01CAB">
      <w:pPr>
        <w:pStyle w:val="BodyText"/>
        <w:numPr>
          <w:ilvl w:val="0"/>
          <w:numId w:val="4"/>
        </w:numPr>
        <w:shd w:val="clear" w:color="auto" w:fill="auto"/>
        <w:tabs>
          <w:tab w:val="left" w:pos="1759"/>
        </w:tabs>
        <w:spacing w:line="266" w:lineRule="auto"/>
        <w:ind w:firstLine="1480"/>
        <w:jc w:val="both"/>
      </w:pPr>
      <w:r>
        <w:t>Milena Nedeljkov, Senior Advisor at the Ministry of Human and Minority Rights and Social Dialogue.</w:t>
      </w:r>
    </w:p>
    <w:p w:rsidR="00A52738" w:rsidRDefault="00E01CAB">
      <w:pPr>
        <w:pStyle w:val="BodyText"/>
        <w:numPr>
          <w:ilvl w:val="0"/>
          <w:numId w:val="1"/>
        </w:numPr>
        <w:shd w:val="clear" w:color="auto" w:fill="auto"/>
        <w:tabs>
          <w:tab w:val="left" w:pos="1840"/>
        </w:tabs>
        <w:ind w:firstLine="1480"/>
        <w:jc w:val="both"/>
      </w:pPr>
      <w:r>
        <w:t>The Government shall replace the president, deputy president, members, deputy members, secretary and deputy secretary of the Council by a special decision.</w:t>
      </w:r>
    </w:p>
    <w:p w:rsidR="00A52738" w:rsidRDefault="00E01CAB">
      <w:pPr>
        <w:pStyle w:val="BodyText"/>
        <w:numPr>
          <w:ilvl w:val="0"/>
          <w:numId w:val="1"/>
        </w:numPr>
        <w:shd w:val="clear" w:color="auto" w:fill="auto"/>
        <w:tabs>
          <w:tab w:val="left" w:pos="1766"/>
        </w:tabs>
        <w:spacing w:line="266" w:lineRule="auto"/>
        <w:ind w:firstLine="1480"/>
        <w:jc w:val="both"/>
      </w:pPr>
      <w:r>
        <w:t>The Council, if necessary, may invite representatives of other state bodies and institutions, civil society organisations, academic communities, professional associations, etc., to attend Council sessions, without the right to vote.</w:t>
      </w:r>
    </w:p>
    <w:p w:rsidR="00A52738" w:rsidRDefault="00E01CAB">
      <w:pPr>
        <w:pStyle w:val="BodyText"/>
        <w:numPr>
          <w:ilvl w:val="0"/>
          <w:numId w:val="1"/>
        </w:numPr>
        <w:shd w:val="clear" w:color="auto" w:fill="auto"/>
        <w:tabs>
          <w:tab w:val="left" w:pos="1773"/>
        </w:tabs>
        <w:ind w:firstLine="1480"/>
        <w:jc w:val="both"/>
      </w:pPr>
      <w:r>
        <w:t>The Council may request data, documentation and information relevant to its work from competent state authorities and organisations.</w:t>
      </w:r>
    </w:p>
    <w:p w:rsidR="00A52738" w:rsidRDefault="00E01CAB">
      <w:pPr>
        <w:pStyle w:val="BodyText"/>
        <w:numPr>
          <w:ilvl w:val="0"/>
          <w:numId w:val="1"/>
        </w:numPr>
        <w:shd w:val="clear" w:color="auto" w:fill="auto"/>
        <w:tabs>
          <w:tab w:val="left" w:pos="1770"/>
        </w:tabs>
        <w:ind w:firstLine="1480"/>
        <w:jc w:val="both"/>
      </w:pPr>
      <w:r>
        <w:t>The president, vice president, members, deputy members, secretary and deputy secretary of the Council shall not receive compensation for their work in the Council.</w:t>
      </w:r>
    </w:p>
    <w:p w:rsidR="00A52738" w:rsidRDefault="00E01CAB">
      <w:pPr>
        <w:pStyle w:val="BodyText"/>
        <w:numPr>
          <w:ilvl w:val="0"/>
          <w:numId w:val="1"/>
        </w:numPr>
        <w:shd w:val="clear" w:color="auto" w:fill="auto"/>
        <w:tabs>
          <w:tab w:val="left" w:pos="1762"/>
        </w:tabs>
        <w:ind w:firstLine="1480"/>
        <w:jc w:val="both"/>
      </w:pPr>
      <w:r>
        <w:t>The Council shall report on its work to the competent committee at least every 60 days and to the Government at least every 90 days.</w:t>
      </w:r>
    </w:p>
    <w:p w:rsidR="00A52738" w:rsidRDefault="00E01CAB">
      <w:pPr>
        <w:pStyle w:val="BodyText"/>
        <w:numPr>
          <w:ilvl w:val="0"/>
          <w:numId w:val="1"/>
        </w:numPr>
        <w:shd w:val="clear" w:color="auto" w:fill="auto"/>
        <w:tabs>
          <w:tab w:val="left" w:pos="1885"/>
        </w:tabs>
        <w:spacing w:line="240" w:lineRule="auto"/>
        <w:ind w:left="1440" w:firstLine="0"/>
        <w:jc w:val="both"/>
      </w:pPr>
      <w:r>
        <w:t>The Council shall adopt its Rules of Procedure.</w:t>
      </w:r>
      <w:r>
        <w:br w:type="page"/>
      </w:r>
    </w:p>
    <w:p w:rsidR="00A52738" w:rsidRDefault="00E01CAB">
      <w:pPr>
        <w:pStyle w:val="BodyText"/>
        <w:numPr>
          <w:ilvl w:val="0"/>
          <w:numId w:val="1"/>
        </w:numPr>
        <w:shd w:val="clear" w:color="auto" w:fill="auto"/>
        <w:tabs>
          <w:tab w:val="left" w:pos="1928"/>
        </w:tabs>
        <w:spacing w:after="280" w:line="259" w:lineRule="auto"/>
        <w:ind w:left="1480" w:firstLine="0"/>
      </w:pPr>
      <w:r>
        <w:lastRenderedPageBreak/>
        <w:t>The Council shall prepare the Council’s Work Plan for each year.</w:t>
      </w:r>
    </w:p>
    <w:p w:rsidR="00A52738" w:rsidRDefault="00E01CAB">
      <w:pPr>
        <w:pStyle w:val="BodyText"/>
        <w:numPr>
          <w:ilvl w:val="0"/>
          <w:numId w:val="1"/>
        </w:numPr>
        <w:shd w:val="clear" w:color="auto" w:fill="auto"/>
        <w:tabs>
          <w:tab w:val="left" w:pos="1892"/>
        </w:tabs>
        <w:spacing w:after="280" w:line="259" w:lineRule="auto"/>
        <w:ind w:firstLine="1480"/>
      </w:pPr>
      <w:r>
        <w:t>The Council shall prepare, consider and adopt the annual report on the work of the Council.</w:t>
      </w:r>
    </w:p>
    <w:p w:rsidR="00A52738" w:rsidRDefault="00E01CAB">
      <w:pPr>
        <w:pStyle w:val="BodyText"/>
        <w:numPr>
          <w:ilvl w:val="0"/>
          <w:numId w:val="1"/>
        </w:numPr>
        <w:shd w:val="clear" w:color="auto" w:fill="auto"/>
        <w:tabs>
          <w:tab w:val="left" w:pos="1888"/>
        </w:tabs>
        <w:spacing w:after="280" w:line="259" w:lineRule="auto"/>
        <w:ind w:firstLine="1480"/>
      </w:pPr>
      <w:r>
        <w:t>Professional and administrative-technical support for the work of the Council shall be provided by the Ministry of Human and Minority Rights and Social Dialogue.</w:t>
      </w:r>
    </w:p>
    <w:p w:rsidR="00A52738" w:rsidRDefault="00E01CAB">
      <w:pPr>
        <w:pStyle w:val="BodyText"/>
        <w:numPr>
          <w:ilvl w:val="0"/>
          <w:numId w:val="1"/>
        </w:numPr>
        <w:shd w:val="clear" w:color="auto" w:fill="auto"/>
        <w:tabs>
          <w:tab w:val="left" w:pos="1896"/>
        </w:tabs>
        <w:spacing w:after="560" w:line="252" w:lineRule="auto"/>
        <w:ind w:firstLine="1480"/>
      </w:pPr>
      <w:r>
        <w:t xml:space="preserve">This decision shall enter into force on the eighth day from its publishing in </w:t>
      </w:r>
      <w:r>
        <w:rPr>
          <w:i/>
          <w:iCs/>
        </w:rPr>
        <w:t>The Official Gazette of the Republic of Serbia</w:t>
      </w:r>
      <w:r>
        <w:t>”.</w:t>
      </w:r>
    </w:p>
    <w:p w:rsidR="00A52738" w:rsidRDefault="00E01CAB">
      <w:pPr>
        <w:pStyle w:val="BodyText"/>
        <w:shd w:val="clear" w:color="auto" w:fill="auto"/>
        <w:spacing w:after="0" w:line="240" w:lineRule="auto"/>
        <w:ind w:firstLine="0"/>
        <w:jc w:val="center"/>
      </w:pPr>
      <w:r>
        <w:t>G O V E R N M E N T</w:t>
      </w:r>
    </w:p>
    <w:p w:rsidR="00A52738" w:rsidRDefault="00E01CAB">
      <w:pPr>
        <w:spacing w:line="1" w:lineRule="exact"/>
        <w:sectPr w:rsidR="00A52738">
          <w:headerReference w:type="default" r:id="rId7"/>
          <w:pgSz w:w="11900" w:h="16840"/>
          <w:pgMar w:top="1363" w:right="1517" w:bottom="1884" w:left="1786" w:header="0" w:footer="1456" w:gutter="0"/>
          <w:pgNumType w:start="2"/>
          <w:cols w:space="720"/>
          <w:noEndnote/>
          <w:docGrid w:linePitch="360"/>
        </w:sectPr>
      </w:pPr>
      <w:r>
        <w:rPr>
          <w:noProof/>
          <w:lang w:val="en-US" w:eastAsia="en-US"/>
        </w:rPr>
        <mc:AlternateContent>
          <mc:Choice Requires="wps">
            <w:drawing>
              <wp:anchor distT="88900" distB="1129030" distL="0" distR="0" simplePos="0" relativeHeight="125829379" behindDoc="0" locked="0" layoutInCell="1" allowOverlap="1">
                <wp:simplePos x="0" y="0"/>
                <wp:positionH relativeFrom="page">
                  <wp:posOffset>1698625</wp:posOffset>
                </wp:positionH>
                <wp:positionV relativeFrom="paragraph">
                  <wp:posOffset>88900</wp:posOffset>
                </wp:positionV>
                <wp:extent cx="1718945" cy="3543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18945" cy="354330"/>
                        </a:xfrm>
                        <a:prstGeom prst="rect">
                          <a:avLst/>
                        </a:prstGeom>
                        <a:noFill/>
                      </wps:spPr>
                      <wps:txbx>
                        <w:txbxContent>
                          <w:p w:rsidR="00A52738" w:rsidRDefault="00E01CAB">
                            <w:pPr>
                              <w:pStyle w:val="BodyText"/>
                              <w:shd w:val="clear" w:color="auto" w:fill="auto"/>
                              <w:spacing w:after="0"/>
                              <w:ind w:firstLine="0"/>
                              <w:jc w:val="center"/>
                            </w:pPr>
                            <w:r>
                              <w:t>The accuracy of the transcript is certified by the</w:t>
                            </w:r>
                            <w:r>
                              <w:br/>
                              <w:t>SECRETARY-GENERAL</w:t>
                            </w:r>
                          </w:p>
                        </w:txbxContent>
                      </wps:txbx>
                      <wps:bodyPr lIns="0" tIns="0" rIns="0" bIns="0"/>
                    </wps:wsp>
                  </a:graphicData>
                </a:graphic>
              </wp:anchor>
            </w:drawing>
          </mc:Choice>
          <mc:Fallback>
            <w:pict>
              <v:shape id="_x0000_s1033" type="#_x0000_t202" style="position:absolute;margin-left:133.75pt;margin-top:7.pt;width:135.34999999999999pt;height:27.899999999999999pt;z-index:-125829374;mso-wrap-distance-left:0;mso-wrap-distance-top:7.pt;mso-wrap-distance-right:0;mso-wrap-distance-bottom:88.900000000000006pt;mso-position-horizontal-relative:page" filled="f" stroked="f">
                <v:textbox inset="0,0,0,0">
                  <w:txbxContent>
                    <w:p>
                      <w:pPr>
                        <w:pStyle w:val="Style4"/>
                        <w:keepNext w:val="0"/>
                        <w:keepLines w:val="0"/>
                        <w:widowControl w:val="0"/>
                        <w:shd w:val="clear" w:color="auto" w:fill="auto"/>
                        <w:bidi w:val="0"/>
                        <w:spacing w:before="0" w:after="0"/>
                        <w:ind w:left="0" w:right="0" w:firstLine="0"/>
                        <w:jc w:val="center"/>
                      </w:pPr>
                      <w:r>
                        <w:t xml:space="preserve">The accuracy of the transcript is certified by the</w:t>
                      </w:r>
                      <w:r>
                        <w:br/>
                      </w:r>
                      <w:r>
                        <w:t xml:space="preserve">SECRETARY-GENERAL</w:t>
                      </w:r>
                    </w:p>
                  </w:txbxContent>
                </v:textbox>
                <w10:wrap type="topAndBottom" anchorx="page"/>
              </v:shape>
            </w:pict>
          </mc:Fallback>
        </mc:AlternateContent>
      </w:r>
      <w:r>
        <w:rPr>
          <w:noProof/>
          <w:lang w:val="en-US" w:eastAsia="en-US"/>
        </w:rPr>
        <mc:AlternateContent>
          <mc:Choice Requires="wps">
            <w:drawing>
              <wp:anchor distT="0" distB="0" distL="0" distR="0" simplePos="0" relativeHeight="251659264" behindDoc="0" locked="0" layoutInCell="1" allowOverlap="1">
                <wp:simplePos x="0" y="0"/>
                <wp:positionH relativeFrom="page">
                  <wp:posOffset>2064385</wp:posOffset>
                </wp:positionH>
                <wp:positionV relativeFrom="paragraph">
                  <wp:posOffset>756285</wp:posOffset>
                </wp:positionV>
                <wp:extent cx="932815" cy="219710"/>
                <wp:effectExtent l="0" t="0" r="0" b="0"/>
                <wp:wrapNone/>
                <wp:docPr id="15" name="Shape 15"/>
                <wp:cNvGraphicFramePr/>
                <a:graphic xmlns:a="http://schemas.openxmlformats.org/drawingml/2006/main">
                  <a:graphicData uri="http://schemas.microsoft.com/office/word/2010/wordprocessingShape">
                    <wps:wsp>
                      <wps:cNvSpPr txBox="1"/>
                      <wps:spPr>
                        <a:xfrm>
                          <a:off x="0" y="0"/>
                          <a:ext cx="932815" cy="219710"/>
                        </a:xfrm>
                        <a:prstGeom prst="rect">
                          <a:avLst/>
                        </a:prstGeom>
                        <a:noFill/>
                      </wps:spPr>
                      <wps:txbx>
                        <w:txbxContent>
                          <w:p w:rsidR="00A52738" w:rsidRDefault="00A52738">
                            <w:pPr>
                              <w:pStyle w:val="Picturecaption0"/>
                              <w:shd w:val="clear" w:color="auto" w:fill="auto"/>
                            </w:pPr>
                          </w:p>
                        </w:txbxContent>
                      </wps:txbx>
                      <wps:bodyPr lIns="0" tIns="0" rIns="0" bIns="0"/>
                    </wps:wsp>
                  </a:graphicData>
                </a:graphic>
              </wp:anchor>
            </w:drawing>
          </mc:Choice>
          <mc:Fallback>
            <w:pict>
              <v:shape id="Shape 15" o:spid="_x0000_s1028" type="#_x0000_t202" style="position:absolute;margin-left:162.55pt;margin-top:59.55pt;width:73.45pt;height:17.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" filled="f" stroked="f">
                <v:textbox inset="0,0,0,0">
                  <w:txbxContent>
                    <w:p w:rsidR="00A52738" w:rsidRDefault="00A52738">
                      <w:pPr>
                        <w:pStyle w:val="Picturecaption0"/>
                        <w:shd w:val="clear" w:color="auto" w:fill="auto"/>
                      </w:pPr>
                    </w:p>
                  </w:txbxContent>
                </v:textbox>
                <w10:wrap anchorx="page"/>
              </v:shape>
            </w:pict>
          </mc:Fallback>
        </mc:AlternateContent>
      </w:r>
      <w:r>
        <w:rPr>
          <w:noProof/>
          <w:lang w:val="en-US" w:eastAsia="en-US"/>
        </w:rPr>
        <mc:AlternateContent>
          <mc:Choice Requires="wps">
            <w:drawing>
              <wp:anchor distT="271780" distB="582930" distL="0" distR="0" simplePos="0" relativeHeight="125829384" behindDoc="0" locked="0" layoutInCell="1" allowOverlap="1">
                <wp:simplePos x="0" y="0"/>
                <wp:positionH relativeFrom="page">
                  <wp:posOffset>4697730</wp:posOffset>
                </wp:positionH>
                <wp:positionV relativeFrom="paragraph">
                  <wp:posOffset>271780</wp:posOffset>
                </wp:positionV>
                <wp:extent cx="1174750" cy="7175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74750" cy="717550"/>
                        </a:xfrm>
                        <a:prstGeom prst="rect">
                          <a:avLst/>
                        </a:prstGeom>
                        <a:noFill/>
                      </wps:spPr>
                      <wps:txbx>
                        <w:txbxContent>
                          <w:p w:rsidR="00A52738" w:rsidRDefault="00E01CAB">
                            <w:pPr>
                              <w:pStyle w:val="BodyText"/>
                              <w:shd w:val="clear" w:color="auto" w:fill="auto"/>
                              <w:spacing w:after="560" w:line="240" w:lineRule="auto"/>
                              <w:ind w:firstLine="0"/>
                              <w:jc w:val="center"/>
                            </w:pPr>
                            <w:r>
                              <w:t>PRIME MINISTER</w:t>
                            </w:r>
                          </w:p>
                          <w:p w:rsidR="00A52738" w:rsidRDefault="00E01CAB">
                            <w:pPr>
                              <w:pStyle w:val="BodyText"/>
                              <w:shd w:val="clear" w:color="auto" w:fill="auto"/>
                              <w:spacing w:after="0" w:line="240" w:lineRule="auto"/>
                              <w:ind w:firstLine="0"/>
                              <w:jc w:val="center"/>
                            </w:pPr>
                            <w:r>
                              <w:t>Ana Brnabić, m.p.</w:t>
                            </w:r>
                          </w:p>
                        </w:txbxContent>
                      </wps:txbx>
                      <wps:bodyPr lIns="0" tIns="0" rIns="0" bIns="0"/>
                    </wps:wsp>
                  </a:graphicData>
                </a:graphic>
              </wp:anchor>
            </w:drawing>
          </mc:Choice>
          <mc:Fallback>
            <w:pict>
              <v:shape id="_x0000_s1043" type="#_x0000_t202" style="position:absolute;margin-left:369.89999999999998pt;margin-top:21.399999999999999pt;width:92.5pt;height:56.5pt;z-index:-125829369;mso-wrap-distance-left:0;mso-wrap-distance-top:21.399999999999999pt;mso-wrap-distance-right:0;mso-wrap-distance-bottom:45.899999999999999pt;mso-position-horizontal-relative:page" filled="f" stroked="f">
                <v:textbox inset="0,0,0,0">
                  <w:txbxContent>
                    <w:p>
                      <w:pPr>
                        <w:pStyle w:val="Style4"/>
                        <w:keepNext w:val="0"/>
                        <w:keepLines w:val="0"/>
                        <w:widowControl w:val="0"/>
                        <w:shd w:val="clear" w:color="auto" w:fill="auto"/>
                        <w:bidi w:val="0"/>
                        <w:spacing w:before="0" w:after="560" w:line="240" w:lineRule="auto"/>
                        <w:ind w:left="0" w:right="0" w:firstLine="0"/>
                        <w:jc w:val="center"/>
                      </w:pPr>
                      <w:r>
                        <w:t xml:space="preserve">PRIME MINISTER</w:t>
                      </w:r>
                    </w:p>
                    <w:p>
                      <w:pPr>
                        <w:pStyle w:val="Style4"/>
                        <w:keepNext w:val="0"/>
                        <w:keepLines w:val="0"/>
                        <w:widowControl w:val="0"/>
                        <w:shd w:val="clear" w:color="auto" w:fill="auto"/>
                        <w:bidi w:val="0"/>
                        <w:spacing w:before="0" w:after="0" w:line="240" w:lineRule="auto"/>
                        <w:ind w:left="0" w:right="0" w:firstLine="0"/>
                        <w:jc w:val="center"/>
                      </w:pPr>
                      <w:r>
                        <w:t xml:space="preserve">Ana Brnabić, m.p.</w:t>
                      </w:r>
                    </w:p>
                  </w:txbxContent>
                </v:textbox>
                <w10:wrap type="topAndBottom" anchorx="page"/>
              </v:shape>
            </w:pict>
          </mc:Fallback>
        </mc:AlternateContent>
      </w:r>
    </w:p>
    <w:p w:rsidR="00A52738" w:rsidRDefault="00A52738">
      <w:pPr>
        <w:spacing w:before="36" w:after="36" w:line="240" w:lineRule="exact"/>
        <w:rPr>
          <w:sz w:val="19"/>
          <w:szCs w:val="19"/>
        </w:rPr>
      </w:pPr>
    </w:p>
    <w:p w:rsidR="00A52738" w:rsidRDefault="00A52738">
      <w:pPr>
        <w:spacing w:line="1" w:lineRule="exact"/>
        <w:sectPr w:rsidR="00A52738">
          <w:type w:val="continuous"/>
          <w:pgSz w:w="11900" w:h="16840"/>
          <w:pgMar w:top="1397" w:right="0" w:bottom="1397" w:left="0" w:header="0" w:footer="3" w:gutter="0"/>
          <w:cols w:space="720"/>
          <w:noEndnote/>
          <w:docGrid w:linePitch="360"/>
        </w:sectPr>
      </w:pPr>
    </w:p>
    <w:p w:rsidR="00A52738" w:rsidRDefault="00A52738" w:rsidP="00A70A40">
      <w:pPr>
        <w:pStyle w:val="BodyText"/>
        <w:shd w:val="clear" w:color="auto" w:fill="auto"/>
        <w:spacing w:after="0" w:line="240" w:lineRule="auto"/>
        <w:ind w:firstLine="0"/>
      </w:pPr>
    </w:p>
    <w:sectPr w:rsidR="00A52738">
      <w:type w:val="continuous"/>
      <w:pgSz w:w="11900" w:h="16840"/>
      <w:pgMar w:top="1397" w:right="1685" w:bottom="1397" w:left="19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40" w:rsidRDefault="00D20340">
      <w:r>
        <w:separator/>
      </w:r>
    </w:p>
  </w:endnote>
  <w:endnote w:type="continuationSeparator" w:id="0">
    <w:p w:rsidR="00D20340" w:rsidRDefault="00D2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40" w:rsidRDefault="00D20340"/>
  </w:footnote>
  <w:footnote w:type="continuationSeparator" w:id="0">
    <w:p w:rsidR="00D20340" w:rsidRDefault="00D203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38" w:rsidRDefault="00E01CAB">
    <w:pPr>
      <w:spacing w:line="1" w:lineRule="exact"/>
    </w:pPr>
    <w:r>
      <w:rPr>
        <w:noProof/>
        <w:lang w:val="en-US" w:eastAsia="en-US"/>
      </w:rPr>
      <mc:AlternateContent>
        <mc:Choice Requires="wps">
          <w:drawing>
            <wp:anchor distT="0" distB="0" distL="0" distR="0" simplePos="0" relativeHeight="62914690" behindDoc="1" locked="0" layoutInCell="1" allowOverlap="1">
              <wp:simplePos x="0" y="0"/>
              <wp:positionH relativeFrom="page">
                <wp:posOffset>3836035</wp:posOffset>
              </wp:positionH>
              <wp:positionV relativeFrom="page">
                <wp:posOffset>449580</wp:posOffset>
              </wp:positionV>
              <wp:extent cx="64135"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05410"/>
                      </a:xfrm>
                      <a:prstGeom prst="rect">
                        <a:avLst/>
                      </a:prstGeom>
                      <a:noFill/>
                    </wps:spPr>
                    <wps:txbx>
                      <w:txbxContent>
                        <w:p w:rsidR="00A52738" w:rsidRDefault="00E01CAB">
                          <w:pPr>
                            <w:pStyle w:val="Headerorfooter20"/>
                            <w:shd w:val="clear" w:color="auto" w:fill="auto"/>
                            <w:rPr>
                              <w:sz w:val="22"/>
                              <w:szCs w:val="22"/>
                            </w:rPr>
                          </w:pPr>
                          <w:r>
                            <w:fldChar w:fldCharType="begin"/>
                          </w:r>
                          <w:r>
                            <w:instrText xml:space="preserve"> PAGE \* MERGEFORMAT </w:instrText>
                          </w:r>
                          <w:r>
                            <w:fldChar w:fldCharType="separate"/>
                          </w:r>
                          <w:r w:rsidR="00CE3420" w:rsidRPr="00CE3420">
                            <w:rPr>
                              <w:noProof/>
                              <w:sz w:val="22"/>
                            </w:rPr>
                            <w:t>4</w:t>
                          </w:r>
                          <w:r>
                            <w:rPr>
                              <w:sz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302.05pt;margin-top:35.4pt;width:5.05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" filled="f" stroked="f">
              <v:textbox style="mso-fit-shape-to-text:t" inset="0,0,0,0">
                <w:txbxContent>
                  <w:p w:rsidR="00A52738" w:rsidRDefault="00E01CAB">
                    <w:pPr>
                      <w:pStyle w:val="Headerorfooter20"/>
                      <w:shd w:val="clear" w:color="auto" w:fill="auto"/>
                      <w:rPr>
                        <w:sz w:val="22"/>
                        <w:szCs w:val="22"/>
                      </w:rPr>
                    </w:pPr>
                    <w:r>
                      <w:fldChar w:fldCharType="begin"/>
                    </w:r>
                    <w:r>
                      <w:instrText xml:space="preserve"> PAGE \* MERGEFORMAT </w:instrText>
                    </w:r>
                    <w:r>
                      <w:fldChar w:fldCharType="separate"/>
                    </w:r>
                    <w:r w:rsidR="00CE3420" w:rsidRPr="00CE3420">
                      <w:rPr>
                        <w:noProof/>
                        <w:sz w:val="22"/>
                      </w:rPr>
                      <w:t>4</w:t>
                    </w:r>
                    <w:r>
                      <w:rPr>
                        <w:sz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556A"/>
    <w:multiLevelType w:val="multilevel"/>
    <w:tmpl w:val="F9443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56384D"/>
    <w:multiLevelType w:val="multilevel"/>
    <w:tmpl w:val="24EA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FF2525"/>
    <w:multiLevelType w:val="multilevel"/>
    <w:tmpl w:val="71DA2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8E1940"/>
    <w:multiLevelType w:val="multilevel"/>
    <w:tmpl w:val="A3AC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3"/>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38"/>
    <w:rsid w:val="003A0C9F"/>
    <w:rsid w:val="004F1884"/>
    <w:rsid w:val="009B1925"/>
    <w:rsid w:val="009B49E3"/>
    <w:rsid w:val="00A52738"/>
    <w:rsid w:val="00A70A40"/>
    <w:rsid w:val="00C6221C"/>
    <w:rsid w:val="00CE3420"/>
    <w:rsid w:val="00D20340"/>
    <w:rsid w:val="00E01CAB"/>
    <w:rsid w:val="00FC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A8E1-635E-468E-BD5A-CD27B0D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Cambria" w:eastAsia="Cambria" w:hAnsi="Cambria" w:cs="Cambria"/>
      <w:b w:val="0"/>
      <w:bCs w:val="0"/>
      <w:i w:val="0"/>
      <w:iCs w:val="0"/>
      <w:smallCaps w:val="0"/>
      <w:strike w:val="0"/>
      <w:sz w:val="18"/>
      <w:szCs w:val="1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GB" w:eastAsia="en-GB" w:bidi="en-GB"/>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spacing w:after="260" w:line="264"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4240"/>
    </w:pPr>
    <w:rPr>
      <w:rFonts w:ascii="Cambria" w:eastAsia="Cambria" w:hAnsi="Cambria" w:cs="Cambria"/>
      <w:sz w:val="18"/>
      <w:szCs w:val="1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Министарство за европске интеграције</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Atanasković Opačić</dc:creator>
  <cp:lastModifiedBy>Branka Lazić</cp:lastModifiedBy>
  <cp:revision>2</cp:revision>
  <dcterms:created xsi:type="dcterms:W3CDTF">2024-04-03T11:28:00Z</dcterms:created>
  <dcterms:modified xsi:type="dcterms:W3CDTF">2024-04-03T11:28:00Z</dcterms:modified>
</cp:coreProperties>
</file>